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061E" w14:textId="77A9BE9E" w:rsidR="004D70E5" w:rsidRPr="00455B82" w:rsidRDefault="004D70E5" w:rsidP="00455B82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455B82">
        <w:rPr>
          <w:rFonts w:ascii="Century Gothic" w:hAnsi="Century Gothic"/>
          <w:b/>
          <w:bCs/>
          <w:sz w:val="28"/>
          <w:szCs w:val="28"/>
        </w:rPr>
        <w:t>OUTILS M</w:t>
      </w:r>
      <w:r w:rsidR="00CF7F54">
        <w:rPr>
          <w:rFonts w:ascii="Century Gothic" w:hAnsi="Century Gothic"/>
          <w:b/>
          <w:bCs/>
          <w:sz w:val="28"/>
          <w:szCs w:val="28"/>
        </w:rPr>
        <w:t>2</w:t>
      </w:r>
      <w:r w:rsidRPr="00455B82">
        <w:rPr>
          <w:rFonts w:ascii="Century Gothic" w:hAnsi="Century Gothic"/>
          <w:b/>
          <w:bCs/>
          <w:sz w:val="28"/>
          <w:szCs w:val="28"/>
        </w:rPr>
        <w:t xml:space="preserve"> – LA SEGMENTATION</w:t>
      </w:r>
    </w:p>
    <w:p w14:paraId="669AD7C1" w14:textId="77777777" w:rsidR="004D70E5" w:rsidRDefault="004D70E5" w:rsidP="004D70E5">
      <w:pPr>
        <w:pStyle w:val="Paragraphedeliste"/>
        <w:ind w:left="426"/>
        <w:rPr>
          <w:rFonts w:ascii="Century Gothic" w:hAnsi="Century Gothic"/>
          <w:b/>
        </w:rPr>
      </w:pPr>
    </w:p>
    <w:p w14:paraId="3BED18FF" w14:textId="6AFFAE2F" w:rsidR="00600B20" w:rsidRPr="00600B20" w:rsidRDefault="007D7297" w:rsidP="00273EB1">
      <w:pPr>
        <w:pStyle w:val="Paragraphedeliste"/>
        <w:numPr>
          <w:ilvl w:val="0"/>
          <w:numId w:val="2"/>
        </w:numPr>
        <w:ind w:left="426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EXPLORER TOUS LES </w:t>
      </w:r>
      <w:r w:rsidR="00600B20" w:rsidRPr="00600B20">
        <w:rPr>
          <w:rFonts w:ascii="Century Gothic" w:hAnsi="Century Gothic"/>
          <w:b/>
        </w:rPr>
        <w:t>SEGMENTS</w:t>
      </w:r>
      <w:r>
        <w:rPr>
          <w:rFonts w:ascii="Century Gothic" w:hAnsi="Century Gothic"/>
          <w:b/>
        </w:rPr>
        <w:t xml:space="preserve"> POSSIBLES</w:t>
      </w:r>
      <w:r w:rsidR="00A52D90"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  <w:i/>
        </w:rPr>
        <w:t xml:space="preserve">pour </w:t>
      </w:r>
      <w:r w:rsidR="00CC06EE" w:rsidRPr="00CC06EE">
        <w:rPr>
          <w:rFonts w:ascii="Century Gothic" w:hAnsi="Century Gothic"/>
          <w:b/>
          <w:i/>
        </w:rPr>
        <w:t xml:space="preserve">être </w:t>
      </w:r>
      <w:proofErr w:type="spellStart"/>
      <w:r w:rsidR="00CC06EE" w:rsidRPr="00CC06EE">
        <w:rPr>
          <w:rFonts w:ascii="Century Gothic" w:hAnsi="Century Gothic"/>
          <w:b/>
          <w:i/>
        </w:rPr>
        <w:t>certain</w:t>
      </w:r>
      <w:r w:rsidR="00CF7F54">
        <w:rPr>
          <w:rFonts w:ascii="Century Gothic" w:hAnsi="Century Gothic"/>
          <w:b/>
          <w:i/>
        </w:rPr>
        <w:t>.e</w:t>
      </w:r>
      <w:proofErr w:type="spellEnd"/>
      <w:r w:rsidR="00CC06EE" w:rsidRPr="00CC06EE">
        <w:rPr>
          <w:rFonts w:ascii="Century Gothic" w:hAnsi="Century Gothic"/>
          <w:b/>
          <w:i/>
        </w:rPr>
        <w:t xml:space="preserve"> de ne pas passer à côté d’un segment porteur.</w:t>
      </w:r>
    </w:p>
    <w:p w14:paraId="79F7F18C" w14:textId="3BA5010A" w:rsidR="007C305F" w:rsidRDefault="00CC06EE" w:rsidP="00984BAC">
      <w:pPr>
        <w:rPr>
          <w:rFonts w:ascii="Century Gothic" w:hAnsi="Century Gothic"/>
        </w:rPr>
      </w:pPr>
      <w:r>
        <w:rPr>
          <w:rFonts w:ascii="Century Gothic" w:hAnsi="Century Gothic"/>
        </w:rPr>
        <w:t>Q</w:t>
      </w:r>
      <w:r w:rsidR="00A52D90">
        <w:rPr>
          <w:rFonts w:ascii="Century Gothic" w:hAnsi="Century Gothic"/>
        </w:rPr>
        <w:t xml:space="preserve">uels </w:t>
      </w:r>
      <w:r>
        <w:rPr>
          <w:rFonts w:ascii="Century Gothic" w:hAnsi="Century Gothic"/>
        </w:rPr>
        <w:t xml:space="preserve">sont tous les types de </w:t>
      </w:r>
      <w:r w:rsidR="00A52D90">
        <w:rPr>
          <w:rFonts w:ascii="Century Gothic" w:hAnsi="Century Gothic"/>
        </w:rPr>
        <w:t xml:space="preserve">clients </w:t>
      </w:r>
      <w:r>
        <w:rPr>
          <w:rFonts w:ascii="Century Gothic" w:hAnsi="Century Gothic"/>
        </w:rPr>
        <w:t xml:space="preserve">que </w:t>
      </w:r>
      <w:r w:rsidR="007D7297">
        <w:rPr>
          <w:rFonts w:ascii="Century Gothic" w:hAnsi="Century Gothic"/>
        </w:rPr>
        <w:t>ce bénéfice</w:t>
      </w:r>
      <w:r>
        <w:rPr>
          <w:rFonts w:ascii="Century Gothic" w:hAnsi="Century Gothic"/>
        </w:rPr>
        <w:t xml:space="preserve"> pourrait intéresser</w:t>
      </w:r>
      <w:r w:rsidR="00A52D90">
        <w:rPr>
          <w:rFonts w:ascii="Century Gothic" w:hAnsi="Century Gothic"/>
        </w:rPr>
        <w:t> ?</w:t>
      </w:r>
      <w:r w:rsidR="00273EB1">
        <w:rPr>
          <w:rFonts w:ascii="Century Gothic" w:hAnsi="Century Gothic"/>
        </w:rPr>
        <w:br/>
      </w:r>
      <w:r>
        <w:rPr>
          <w:rFonts w:ascii="Century Gothic" w:hAnsi="Century Gothic"/>
        </w:rPr>
        <w:t>Sous forme de brainstorming, lister une dizaine de segments de clients :</w:t>
      </w:r>
    </w:p>
    <w:p w14:paraId="2C590028" w14:textId="035D2D6F" w:rsidR="005243FB" w:rsidRPr="00C85AEC" w:rsidRDefault="005243FB" w:rsidP="00984BAC">
      <w:pPr>
        <w:rPr>
          <w:rFonts w:ascii="Century Gothic" w:hAnsi="Century Gothic"/>
        </w:rPr>
      </w:pPr>
    </w:p>
    <w:tbl>
      <w:tblPr>
        <w:tblStyle w:val="Grilledutableau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53"/>
        <w:gridCol w:w="5812"/>
      </w:tblGrid>
      <w:tr w:rsidR="00CC06EE" w:rsidRPr="00C85AEC" w14:paraId="28FBA900" w14:textId="77777777" w:rsidTr="00984BAC">
        <w:tc>
          <w:tcPr>
            <w:tcW w:w="4253" w:type="dxa"/>
            <w:shd w:val="clear" w:color="auto" w:fill="D9D9D9" w:themeFill="background1" w:themeFillShade="D9"/>
          </w:tcPr>
          <w:p w14:paraId="599B9C1E" w14:textId="69289D54" w:rsidR="00CC06EE" w:rsidRPr="00C85AEC" w:rsidRDefault="00CC06EE" w:rsidP="00984BAC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Segment de </w:t>
            </w:r>
            <w:r w:rsidR="00F04B48">
              <w:rPr>
                <w:rFonts w:ascii="Century Gothic" w:hAnsi="Century Gothic"/>
                <w:b/>
              </w:rPr>
              <w:t>c</w:t>
            </w:r>
            <w:r w:rsidRPr="00C85AEC">
              <w:rPr>
                <w:rFonts w:ascii="Century Gothic" w:hAnsi="Century Gothic"/>
                <w:b/>
              </w:rPr>
              <w:t>lient</w:t>
            </w:r>
            <w:r>
              <w:rPr>
                <w:rFonts w:ascii="Century Gothic" w:hAnsi="Century Gothic"/>
                <w:b/>
              </w:rPr>
              <w:t>s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41C12029" w14:textId="2BA5D06C" w:rsidR="00CC06EE" w:rsidRPr="00C85AEC" w:rsidRDefault="00382AA3" w:rsidP="00984BAC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Quel besoin le client cherche à combler/but à atteindre (à travers mon activité)</w:t>
            </w:r>
          </w:p>
        </w:tc>
      </w:tr>
      <w:tr w:rsidR="00CC06EE" w:rsidRPr="00C85AEC" w14:paraId="43251DC4" w14:textId="77777777" w:rsidTr="00BE6FD7">
        <w:trPr>
          <w:cantSplit/>
          <w:trHeight w:val="1021"/>
        </w:trPr>
        <w:tc>
          <w:tcPr>
            <w:tcW w:w="4253" w:type="dxa"/>
          </w:tcPr>
          <w:p w14:paraId="5C27E976" w14:textId="77777777" w:rsidR="00CC06EE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ASBL socio-culturelles / associations de terrain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[Non-marchand · B2B]</w:t>
            </w:r>
          </w:p>
        </w:tc>
        <w:tc>
          <w:tcPr>
            <w:tcW w:w="5812" w:type="dxa"/>
          </w:tcPr>
          <w:p w14:paraId="7561C73B" w14:textId="31092608" w:rsidR="00CC06EE" w:rsidRPr="00C85AEC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Communiquer leur mission, informer leurs bénéficiaires et récolter des dons / du soutien (site vitrine, plateforme)</w:t>
            </w:r>
          </w:p>
        </w:tc>
      </w:tr>
      <w:tr w:rsidR="00CC06EE" w:rsidRPr="00C85AEC" w14:paraId="583F925E" w14:textId="77777777" w:rsidTr="00BE6FD7">
        <w:trPr>
          <w:cantSplit/>
          <w:trHeight w:val="1021"/>
        </w:trPr>
        <w:tc>
          <w:tcPr>
            <w:tcW w:w="4253" w:type="dxa"/>
          </w:tcPr>
          <w:p w14:paraId="2723666B" w14:textId="77777777" w:rsidR="00CC06EE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ASBL structurées avec une gestion lourde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[Non-marchand · B2B]</w:t>
            </w:r>
          </w:p>
        </w:tc>
        <w:tc>
          <w:tcPr>
            <w:tcW w:w="5812" w:type="dxa"/>
          </w:tcPr>
          <w:p w14:paraId="68B3E405" w14:textId="2B330BD1" w:rsidR="00947187" w:rsidRPr="00C85AEC" w:rsidRDefault="00947187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Digitaliser et simplifier leur gestion interne (membres, dons, inscriptions, subsides, compta) via un outil numérique sur mesure</w:t>
            </w:r>
          </w:p>
        </w:tc>
      </w:tr>
      <w:tr w:rsidR="00BE6FD7" w:rsidRPr="00C85AEC" w14:paraId="6DF514C6" w14:textId="77777777" w:rsidTr="00BE6FD7">
        <w:trPr>
          <w:cantSplit/>
          <w:trHeight w:val="1021"/>
        </w:trPr>
        <w:tc>
          <w:tcPr>
            <w:tcW w:w="4253" w:type="dxa"/>
          </w:tcPr>
          <w:p w14:paraId="5CD7933C" w14:textId="77777777" w:rsidR="00BE6FD7" w:rsidRDefault="00BE6FD7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ONG / associations humanitaires &amp; de coopération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[Non-marchand · B2B]</w:t>
            </w:r>
          </w:p>
        </w:tc>
        <w:tc>
          <w:tcPr>
            <w:tcW w:w="5812" w:type="dxa"/>
          </w:tcPr>
          <w:p w14:paraId="55385A82" w14:textId="77777777" w:rsidR="00BE6FD7" w:rsidRPr="00C85AEC" w:rsidRDefault="00BE6FD7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Une présence en ligne solide et des outils pour communiquer, mobiliser et collecter (souvent multilingue)</w:t>
            </w:r>
          </w:p>
        </w:tc>
      </w:tr>
      <w:tr w:rsidR="00CC06EE" w:rsidRPr="00C85AEC" w14:paraId="411D0956" w14:textId="77777777" w:rsidTr="00BE6FD7">
        <w:trPr>
          <w:cantSplit/>
          <w:trHeight w:val="1021"/>
        </w:trPr>
        <w:tc>
          <w:tcPr>
            <w:tcW w:w="4253" w:type="dxa"/>
          </w:tcPr>
          <w:p w14:paraId="3354556D" w14:textId="77777777" w:rsidR="00CC06EE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Fédérations et réseaux associatifs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[Non-marchand · B2B]</w:t>
            </w:r>
          </w:p>
        </w:tc>
        <w:tc>
          <w:tcPr>
            <w:tcW w:w="5812" w:type="dxa"/>
          </w:tcPr>
          <w:p w14:paraId="6887E9B1" w14:textId="5AF1D313" w:rsidR="00E43E98" w:rsidRPr="00C85AEC" w:rsidRDefault="00E43E98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Fédérer et outiller leurs membres : annuaire, plateforme de ressources, espace membres, communication</w:t>
            </w:r>
          </w:p>
        </w:tc>
      </w:tr>
      <w:tr w:rsidR="00CC06EE" w:rsidRPr="00C85AEC" w14:paraId="6416B15B" w14:textId="77777777" w:rsidTr="00BE6FD7">
        <w:trPr>
          <w:cantSplit/>
          <w:trHeight w:val="1021"/>
        </w:trPr>
        <w:tc>
          <w:tcPr>
            <w:tcW w:w="4253" w:type="dxa"/>
          </w:tcPr>
          <w:p w14:paraId="1CED7DA3" w14:textId="77777777" w:rsidR="00CC06EE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Coopératives et entreprises d'économie sociale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[B2B]</w:t>
            </w:r>
          </w:p>
        </w:tc>
        <w:tc>
          <w:tcPr>
            <w:tcW w:w="5812" w:type="dxa"/>
          </w:tcPr>
          <w:p w14:paraId="6DD6CA2A" w14:textId="77777777" w:rsidR="00CC06EE" w:rsidRPr="00C85AEC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Un site + des outils alignés avec leurs valeurs pour communiquer et gérer leur activité à finalité sociale</w:t>
            </w:r>
          </w:p>
        </w:tc>
      </w:tr>
      <w:tr w:rsidR="00CC06EE" w:rsidRPr="00C85AEC" w14:paraId="4DE523B5" w14:textId="77777777" w:rsidTr="00BE6FD7">
        <w:trPr>
          <w:cantSplit/>
          <w:trHeight w:val="1021"/>
        </w:trPr>
        <w:tc>
          <w:tcPr>
            <w:tcW w:w="4253" w:type="dxa"/>
          </w:tcPr>
          <w:p w14:paraId="5DF985F1" w14:textId="77777777" w:rsidR="00CC06EE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Acteurs culturels, artistes, collectifs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[B2B / B2C]</w:t>
            </w:r>
          </w:p>
        </w:tc>
        <w:tc>
          <w:tcPr>
            <w:tcW w:w="5812" w:type="dxa"/>
          </w:tcPr>
          <w:p w14:paraId="4557A1C0" w14:textId="77777777" w:rsidR="00CC06EE" w:rsidRPr="00C85AEC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Une présence en ligne professionnelle : portfolio, agenda, billetterie, mise en valeur du travail</w:t>
            </w:r>
          </w:p>
        </w:tc>
      </w:tr>
      <w:tr w:rsidR="006B0B80" w:rsidRPr="00C85AEC" w14:paraId="60710E41" w14:textId="77777777" w:rsidTr="00BE6FD7">
        <w:trPr>
          <w:cantSplit/>
          <w:trHeight w:val="1021"/>
        </w:trPr>
        <w:tc>
          <w:tcPr>
            <w:tcW w:w="4253" w:type="dxa"/>
          </w:tcPr>
          <w:p w14:paraId="55999763" w14:textId="77777777" w:rsidR="006B0B80" w:rsidRDefault="006B0B80" w:rsidP="0048173A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PME et indépendant·es (hors non-marchand)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[B2B]</w:t>
            </w:r>
          </w:p>
        </w:tc>
        <w:tc>
          <w:tcPr>
            <w:tcW w:w="5812" w:type="dxa"/>
          </w:tcPr>
          <w:p w14:paraId="5699AC3A" w14:textId="77777777" w:rsidR="006B0B80" w:rsidRPr="00C85AEC" w:rsidRDefault="006B0B80" w:rsidP="0048173A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Un site vitrine crédible pour être visibles, rassurer et gagner de nouveaux clients</w:t>
            </w:r>
          </w:p>
        </w:tc>
      </w:tr>
      <w:tr w:rsidR="006B0B80" w:rsidRPr="00C85AEC" w14:paraId="1BE7FFD2" w14:textId="77777777" w:rsidTr="00BE6FD7">
        <w:trPr>
          <w:cantSplit/>
          <w:trHeight w:val="1021"/>
        </w:trPr>
        <w:tc>
          <w:tcPr>
            <w:tcW w:w="4253" w:type="dxa"/>
          </w:tcPr>
          <w:p w14:paraId="2ED39DCB" w14:textId="77777777" w:rsidR="006B0B80" w:rsidRDefault="006B0B80" w:rsidP="0048173A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Institutions publiques / paracommunales / CPAS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[B2B (public)]</w:t>
            </w:r>
          </w:p>
        </w:tc>
        <w:tc>
          <w:tcPr>
            <w:tcW w:w="5812" w:type="dxa"/>
          </w:tcPr>
          <w:p w14:paraId="07D545EB" w14:textId="77777777" w:rsidR="006B0B80" w:rsidRPr="00C85AEC" w:rsidRDefault="006B0B80" w:rsidP="0048173A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Plateformes d'information citoyenne et outils numériques de service au public</w:t>
            </w:r>
          </w:p>
        </w:tc>
      </w:tr>
      <w:tr w:rsidR="00CC06EE" w:rsidRPr="00C85AEC" w14:paraId="604F7CBE" w14:textId="77777777" w:rsidTr="00BE6FD7">
        <w:trPr>
          <w:cantSplit/>
          <w:trHeight w:val="1021"/>
        </w:trPr>
        <w:tc>
          <w:tcPr>
            <w:tcW w:w="4253" w:type="dxa"/>
          </w:tcPr>
          <w:p w14:paraId="01D9184B" w14:textId="77777777" w:rsidR="00CC06EE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0"/>
              </w:rPr>
              <w:t>Particuliers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[B2C]</w:t>
            </w:r>
          </w:p>
        </w:tc>
        <w:tc>
          <w:tcPr>
            <w:tcW w:w="5812" w:type="dxa"/>
          </w:tcPr>
          <w:p w14:paraId="4D8AC90B" w14:textId="77777777" w:rsidR="00CC06EE" w:rsidRPr="00C85AEC" w:rsidRDefault="00CC06EE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0"/>
              </w:rPr>
              <w:t>Un site portfolio / CV / blog pour leur présence en ligne personnelle et professionnelle</w:t>
            </w:r>
          </w:p>
        </w:tc>
      </w:tr>
    </w:tbl>
    <w:p w14:paraId="77EFE697" w14:textId="3A90FFDD" w:rsidR="00ED3A43" w:rsidRDefault="00ED3A43" w:rsidP="00273EB1">
      <w:pPr>
        <w:rPr>
          <w:rFonts w:ascii="Century Gothic" w:hAnsi="Century Gothic"/>
          <w:b/>
        </w:rPr>
      </w:pPr>
    </w:p>
    <w:p w14:paraId="22588FCA" w14:textId="32CB00D5" w:rsidR="00273EB1" w:rsidRDefault="00273EB1" w:rsidP="00273EB1">
      <w:pPr>
        <w:rPr>
          <w:rFonts w:ascii="Century Gothic" w:hAnsi="Century Gothic"/>
          <w:b/>
        </w:rPr>
        <w:sectPr w:rsidR="00273EB1" w:rsidSect="00110E9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34" w:right="1440" w:bottom="1440" w:left="1134" w:header="720" w:footer="720" w:gutter="0"/>
          <w:cols w:space="720"/>
          <w:docGrid w:linePitch="360"/>
        </w:sectPr>
      </w:pPr>
    </w:p>
    <w:p w14:paraId="64716561" w14:textId="1742E678" w:rsidR="00600B20" w:rsidRPr="00273EB1" w:rsidRDefault="005A15A5" w:rsidP="00273EB1">
      <w:pPr>
        <w:pStyle w:val="Paragraphedeliste"/>
        <w:numPr>
          <w:ilvl w:val="0"/>
          <w:numId w:val="2"/>
        </w:numPr>
        <w:ind w:left="426"/>
        <w:rPr>
          <w:rFonts w:ascii="Century Gothic" w:hAnsi="Century Gothic"/>
          <w:b/>
        </w:rPr>
      </w:pPr>
      <w:r w:rsidRPr="00273EB1">
        <w:rPr>
          <w:rFonts w:ascii="Century Gothic" w:hAnsi="Century Gothic"/>
          <w:b/>
        </w:rPr>
        <w:lastRenderedPageBreak/>
        <w:t xml:space="preserve">DETERMINEZ LES SEGMENTS SUR LESQUELS VOUS </w:t>
      </w:r>
      <w:r w:rsidR="004D70E5">
        <w:rPr>
          <w:rFonts w:ascii="Century Gothic" w:hAnsi="Century Gothic"/>
          <w:b/>
        </w:rPr>
        <w:t xml:space="preserve">ALLEZ </w:t>
      </w:r>
      <w:r w:rsidRPr="00273EB1">
        <w:rPr>
          <w:rFonts w:ascii="Century Gothic" w:hAnsi="Century Gothic"/>
          <w:b/>
        </w:rPr>
        <w:t>VOUS CONCENTRER</w:t>
      </w:r>
    </w:p>
    <w:p w14:paraId="27DCE1D0" w14:textId="6E041E33" w:rsidR="00600B20" w:rsidRDefault="005A15A5" w:rsidP="00600B20">
      <w:pPr>
        <w:tabs>
          <w:tab w:val="left" w:pos="1212"/>
        </w:tabs>
        <w:rPr>
          <w:rFonts w:ascii="Century Gothic" w:hAnsi="Century Gothic"/>
        </w:rPr>
      </w:pPr>
      <w:r>
        <w:rPr>
          <w:rFonts w:ascii="Century Gothic" w:hAnsi="Century Gothic"/>
        </w:rPr>
        <w:t>A l'aide du tableau suivant, établissez un ordre de priorité des segments. Ne conservez que les 3 premiers.</w:t>
      </w:r>
    </w:p>
    <w:tbl>
      <w:tblPr>
        <w:tblW w:w="13467" w:type="dxa"/>
        <w:tblInd w:w="-572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7"/>
        <w:gridCol w:w="1293"/>
        <w:gridCol w:w="1293"/>
        <w:gridCol w:w="1383"/>
        <w:gridCol w:w="1204"/>
        <w:gridCol w:w="1293"/>
        <w:gridCol w:w="1294"/>
        <w:gridCol w:w="1293"/>
        <w:gridCol w:w="1294"/>
        <w:gridCol w:w="993"/>
      </w:tblGrid>
      <w:tr w:rsidR="00005947" w:rsidRPr="00C85AEC" w14:paraId="0555468B" w14:textId="77777777" w:rsidTr="00FE787B">
        <w:trPr>
          <w:cantSplit/>
          <w:trHeight w:hRule="exact" w:val="18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2DE1" w14:textId="65E2DA79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S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EGMENTS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96FF90" w14:textId="7C905545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Les clients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ont-ils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des moyens suffisants ?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D6DD4E" w14:textId="48242370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Les clients sont-ils facilement ac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cessible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 ?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FDADF1" w14:textId="373F21D7" w:rsidR="00435B81" w:rsidRDefault="00435B81" w:rsidP="00435B8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Y a-t-il de la demande (besoin) ? (1 = peu, 5 = beaucoup)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1D9328" w14:textId="19B1EEC5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Pouvez-vous délivrer un produit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/service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fini ?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B2362" w14:textId="77777777" w:rsidR="00E6513A" w:rsidRDefault="00E6513A" w:rsidP="00273EB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0025F074" w14:textId="55FD7DD6" w:rsidR="00E6513A" w:rsidRDefault="00E6513A" w:rsidP="00273EB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Y a-t-il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de la concur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rents</w:t>
            </w:r>
            <w:r w:rsidRPr="005A15A5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?</w:t>
            </w:r>
          </w:p>
          <w:p w14:paraId="6CA34882" w14:textId="7FDBB003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455B82">
              <w:rPr>
                <w:rFonts w:ascii="Century Gothic" w:hAnsi="Century Gothic"/>
                <w:b/>
                <w:bCs/>
                <w:sz w:val="18"/>
                <w:szCs w:val="18"/>
              </w:rPr>
              <w:t>(1 = beaucoup, 5 = peu)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21A168" w14:textId="01FCA1AA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Ce segment peut-il aider à en pénétrer d'autres?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9E820" w14:textId="71BA82A4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En accord avec vos valeurs, passions et objectifs?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130B" w14:textId="77777777" w:rsidR="00B37241" w:rsidRDefault="00B37241" w:rsidP="00B3724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210DCA6B" w14:textId="6626C601" w:rsidR="00E6513A" w:rsidRPr="00CB09BE" w:rsidRDefault="00E6513A" w:rsidP="00B3724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j’ai </w:t>
            </w:r>
            <w:r w:rsidR="006B5EA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une bonne </w:t>
            </w:r>
            <w:r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>image</w:t>
            </w:r>
            <w:r w:rsidR="000E39FB">
              <w:rPr>
                <w:rFonts w:ascii="Century Gothic" w:hAnsi="Century Gothic"/>
                <w:b/>
                <w:bCs/>
                <w:sz w:val="18"/>
                <w:szCs w:val="18"/>
              </w:rPr>
              <w:t>/</w:t>
            </w:r>
            <w:r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CV </w:t>
            </w:r>
            <w:r w:rsidR="00005947">
              <w:rPr>
                <w:rFonts w:ascii="Century Gothic" w:hAnsi="Century Gothic"/>
                <w:b/>
                <w:bCs/>
                <w:sz w:val="18"/>
                <w:szCs w:val="18"/>
              </w:rPr>
              <w:t>pour</w:t>
            </w:r>
            <w:r w:rsidR="00FD6AC4"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ce segment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95293B" w14:textId="2002A8AD" w:rsidR="00E6513A" w:rsidRPr="00CB09BE" w:rsidRDefault="00E6513A" w:rsidP="00273EB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CB09BE"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TOTAUX</w:t>
            </w:r>
          </w:p>
          <w:p w14:paraId="408AE932" w14:textId="08F63D2A" w:rsidR="00E6513A" w:rsidRPr="005315EE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315EE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Echelle de priorité </w:t>
            </w:r>
          </w:p>
        </w:tc>
      </w:tr>
      <w:tr w:rsidR="00005947" w:rsidRPr="00B36895" w14:paraId="4C4E2A2F" w14:textId="77777777" w:rsidTr="00FE787B">
        <w:trPr>
          <w:cantSplit/>
          <w:trHeight w:hRule="exact" w:val="79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19D1" w14:textId="093F9B49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Outil de gestion / app sur</w:t>
              <w:br/>
            </w:r>
            <w:r>
              <w:rPr>
                <w:rFonts w:ascii="Arial" w:hAnsi="Arial"/>
                <w:b/>
                <w:sz w:val="18"/>
              </w:rPr>
              <w:t>mesure pour ASBL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[Non-march.·B2B]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7A4A82" w14:textId="538E8478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892011" w14:textId="1D7CDC64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FE08E" w14:textId="5A1FB846" w:rsidR="00E6513A" w:rsidRPr="00F5545F" w:rsidRDefault="00E6513A" w:rsidP="0060642B">
            <w:pPr>
              <w:rPr>
                <w:rFonts w:ascii="Century Gothic" w:hAnsi="Century Gothic"/>
                <w:color w:val="00B050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7659CA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F68AE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3FD44C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C02F77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8DF9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9C97C" w14:textId="2B3EB0C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color w:val="1F6B6B"/>
                <w:sz w:val="22"/>
              </w:rPr>
              <w:t>36</w:t>
              <w:br/>
            </w:r>
            <w:r>
              <w:rPr>
                <w:rFonts w:ascii="Arial" w:hAnsi="Arial"/>
                <w:b/>
                <w:color w:val="1F6B6B"/>
                <w:sz w:val="22"/>
              </w:rPr>
              <w:t>P1</w:t>
            </w:r>
          </w:p>
        </w:tc>
      </w:tr>
      <w:tr w:rsidR="00005947" w:rsidRPr="00B36895" w14:paraId="27AC278E" w14:textId="77777777" w:rsidTr="00FE787B">
        <w:trPr>
          <w:cantSplit/>
          <w:trHeight w:hRule="exact" w:val="106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446EC" w14:textId="6834FB03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Site vitrine / plateforme</w:t>
              <w:br/>
            </w:r>
            <w:r>
              <w:rPr>
                <w:rFonts w:ascii="Arial" w:hAnsi="Arial"/>
                <w:b/>
                <w:sz w:val="18"/>
              </w:rPr>
              <w:t>web ASBL socio-cult.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[Non-march.·B2B]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11B78F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BBAB09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9D5A0D" w14:textId="0DED4E5E" w:rsidR="00E6513A" w:rsidRPr="00F5545F" w:rsidRDefault="00E6513A" w:rsidP="0060642B">
            <w:pPr>
              <w:rPr>
                <w:rFonts w:ascii="Century Gothic" w:hAnsi="Century Gothic"/>
                <w:color w:val="00B050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48023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8945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2EBA4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6C8AC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73B8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AD3D02" w14:textId="4429A1F1" w:rsidR="00E6513A" w:rsidRPr="00B36895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color w:val="1F6B6B"/>
                <w:sz w:val="22"/>
              </w:rPr>
              <w:t>35</w:t>
              <w:br/>
            </w:r>
            <w:r>
              <w:rPr>
                <w:rFonts w:ascii="Arial" w:hAnsi="Arial"/>
                <w:b/>
                <w:color w:val="1F6B6B"/>
                <w:sz w:val="22"/>
              </w:rPr>
              <w:t>P2</w:t>
            </w:r>
          </w:p>
        </w:tc>
      </w:tr>
      <w:tr w:rsidR="00005947" w:rsidRPr="00C85AEC" w14:paraId="3ECB39D5" w14:textId="77777777" w:rsidTr="00FE787B">
        <w:trPr>
          <w:cantSplit/>
          <w:trHeight w:hRule="exact" w:val="9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6B6BD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Fédérations &amp; réseaux</w:t>
              <w:br/>
            </w:r>
            <w:r>
              <w:rPr>
                <w:rFonts w:ascii="Arial" w:hAnsi="Arial"/>
                <w:b/>
                <w:sz w:val="18"/>
              </w:rPr>
              <w:t>associatifs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[Non-march.·B2B]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D66F8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643108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B9B9D3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ABD26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7516A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5B3DF3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648971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FE04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F978B0" w14:textId="1EE8CFBB" w:rsidR="00E6513A" w:rsidRPr="00600B20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color w:val="1F6B6B"/>
                <w:sz w:val="22"/>
              </w:rPr>
              <w:t>31</w:t>
              <w:br/>
            </w:r>
            <w:r>
              <w:rPr>
                <w:rFonts w:ascii="Arial" w:hAnsi="Arial"/>
                <w:b/>
                <w:color w:val="1F6B6B"/>
                <w:sz w:val="22"/>
              </w:rPr>
              <w:t>P3</w:t>
            </w:r>
          </w:p>
        </w:tc>
      </w:tr>
      <w:tr w:rsidR="00005947" w:rsidRPr="000F0F9C" w14:paraId="0AE8BE75" w14:textId="77777777" w:rsidTr="00FE787B">
        <w:trPr>
          <w:cantSplit/>
          <w:trHeight w:hRule="exact" w:val="9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CC6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Coopératives / éco.</w:t>
              <w:br/>
            </w:r>
            <w:r>
              <w:rPr>
                <w:rFonts w:ascii="Arial" w:hAnsi="Arial"/>
                <w:b/>
                <w:sz w:val="18"/>
              </w:rPr>
              <w:t>sociale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[B2B]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83CA8F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FEB7E0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0E3BF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DC1EB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542AA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B5BFC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349F6D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433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4DA03" w14:textId="3AC5814D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2"/>
              </w:rPr>
              <w:t>31</w:t>
            </w:r>
          </w:p>
        </w:tc>
      </w:tr>
      <w:tr w:rsidR="00005947" w:rsidRPr="000F0F9C" w14:paraId="09DA9985" w14:textId="77777777" w:rsidTr="00FE787B">
        <w:trPr>
          <w:cantSplit/>
          <w:trHeight w:hRule="exact" w:val="91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09D8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ONG / humanitaire &amp;</w:t>
              <w:br/>
            </w:r>
            <w:r>
              <w:rPr>
                <w:rFonts w:ascii="Arial" w:hAnsi="Arial"/>
                <w:b/>
                <w:sz w:val="18"/>
              </w:rPr>
              <w:t>coopération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[Non-march.·B2B]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17332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5D02D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26BA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91AC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D275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A92B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1B69DE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D451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95F5D" w14:textId="6BC10626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2"/>
              </w:rPr>
              <w:t>27</w:t>
            </w:r>
          </w:p>
        </w:tc>
      </w:tr>
      <w:tr w:rsidR="00005947" w:rsidRPr="000F0F9C" w14:paraId="3FCEBA41" w14:textId="77777777" w:rsidTr="00FE787B">
        <w:trPr>
          <w:cantSplit/>
          <w:trHeight w:hRule="exact" w:val="91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3AED2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PME &amp; indépendant·es</w:t>
              <w:br/>
            </w:r>
            <w:r>
              <w:rPr>
                <w:rFonts w:ascii="Arial" w:hAnsi="Arial"/>
                <w:b/>
                <w:sz w:val="18"/>
              </w:rPr>
              <w:t>(hors non-marchand)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[B2B]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E665A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6E72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E861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1A8F0D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E9AC5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4687B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92CA0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10F8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D1A5DB" w14:textId="1607B5E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2"/>
              </w:rPr>
              <w:t>27</w:t>
            </w:r>
          </w:p>
        </w:tc>
      </w:tr>
      <w:tr w:rsidR="00005947" w:rsidRPr="000F0F9C" w14:paraId="5898B68A" w14:textId="77777777" w:rsidTr="00FE787B">
        <w:trPr>
          <w:cantSplit/>
          <w:trHeight w:hRule="exact" w:val="78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2AAF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18"/>
              </w:rPr>
              <w:t>Particuliers</w:t>
              <w:br/>
            </w:r>
            <w:r>
              <w:rPr>
                <w:rFonts w:ascii="Arial" w:hAnsi="Arial"/>
                <w:b/>
                <w:sz w:val="18"/>
              </w:rPr>
              <w:t>(portfolio / CV)</w:t>
              <w:br/>
            </w:r>
            <w:r>
              <w:rPr>
                <w:rFonts w:ascii="Arial" w:hAnsi="Arial"/>
                <w:i/>
                <w:color w:val="606060"/>
                <w:sz w:val="16"/>
              </w:rPr>
              <w:t>[B2C]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B5FF5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1106F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040C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B1CC97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7C78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DE99A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A782E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FA25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55961B" w14:textId="1F638BB9" w:rsidR="00E6513A" w:rsidRPr="000F0F9C" w:rsidRDefault="00E6513A" w:rsidP="0060642B">
            <w:pPr>
              <w:rPr>
                <w:rFonts w:ascii="Century Gothic" w:hAnsi="Century Gothic"/>
              </w:rPr>
            </w:pPr>
            <w:r>
              <w:rPr>
                <w:rFonts w:ascii="Arial" w:hAnsi="Arial"/>
                <w:b/>
                <w:sz w:val="22"/>
              </w:rPr>
              <w:t>21</w:t>
            </w:r>
          </w:p>
        </w:tc>
      </w:tr>
    </w:tbl>
    <w:p w14:paraId="3F79FB8F" w14:textId="25612960" w:rsidR="009C40A8" w:rsidRPr="0094508B" w:rsidRDefault="009C40A8" w:rsidP="003706B9">
      <w:pPr>
        <w:rPr>
          <w:rFonts w:ascii="Century Gothic" w:hAnsi="Century Gothic"/>
        </w:rPr>
      </w:pP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color w:val="1F6B6B"/>
          <w:sz w:val="24"/>
        </w:rPr>
        <w:t>STRUCTURE B2C / B2B</w:t>
      </w:r>
    </w:p>
    <w:p>
      <w:r>
        <w:rPr>
          <w:rFonts w:ascii="Arial" w:hAnsi="Arial"/>
          <w:b w:val="0"/>
          <w:i w:val="0"/>
          <w:sz w:val="22"/>
        </w:rPr>
        <w:t>• B2C : particuliers.   • B2B / non-marchand : ASBL, ONG, fédérations, coopératives, institutions, PME. Mon activité est très majoritairement B2B, orientée organisations du non-marchand.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color w:val="1F6B6B"/>
          <w:sz w:val="24"/>
        </w:rPr>
        <w:t>MON CŒUR DE CIBLE ET MES 3 SEGMENTS PRIORITAIRES</w:t>
      </w:r>
    </w:p>
    <w:p>
      <w:r>
        <w:rPr>
          <w:rFonts w:ascii="Arial" w:hAnsi="Arial"/>
          <w:b w:val="0"/>
          <w:i/>
          <w:sz w:val="22"/>
        </w:rPr>
        <w:t>Cœur de cible (le point rouge) : les ASBL qui ont besoin de sites ET surtout d'outils numériques sur mesure — c'est là que ma plus-value est la plus grande. « ASBL » est mon secteur cible ; le cœur de cible en est le point le plus précis.</w:t>
      </w:r>
    </w:p>
    <w:p>
      <w:r>
        <w:rPr>
          <w:rFonts w:ascii="Arial" w:hAnsi="Arial"/>
          <w:b w:val="0"/>
          <w:i w:val="0"/>
          <w:sz w:val="22"/>
        </w:rPr>
        <w:t>1. Outil de gestion / app sur mesure pour ASBL (36/40) — cœur d'excellence + océan bleu : très peu de concurrence directe, forte crédibilité (réf. compta associative OVNI), aligné React/Next et intérêt social.</w:t>
      </w:r>
    </w:p>
    <w:p>
      <w:r>
        <w:rPr>
          <w:rFonts w:ascii="Arial" w:hAnsi="Arial"/>
          <w:b w:val="0"/>
          <w:i w:val="0"/>
          <w:sz w:val="22"/>
        </w:rPr>
        <w:t>2. Site vitrine / plateforme web pour ASBL socio-culturelles (35/40) — forte demande, réseau et expériences passées (Le Noyer, Fanal…), fort effet de recommandation d'une ASBL à l'autre.</w:t>
      </w:r>
    </w:p>
    <w:p>
      <w:r>
        <w:rPr>
          <w:rFonts w:ascii="Arial" w:hAnsi="Arial"/>
          <w:b w:val="0"/>
          <w:i w:val="0"/>
          <w:sz w:val="22"/>
        </w:rPr>
        <w:t>3. Fédérations &amp; réseaux associatifs (31/40) — effet levier maximal : une fédération = accès à tous ses membres. (Coopératives d'économie sociale 31/40 = segment suivant immédiat.)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20"/>
        </w:rPr>
        <w:t>Cercles secondaires (servis mais non prioritaires) : ONG (27/40), PME (27/40), particuliers (21/40). Ils « rapportent moins de points » aujourd'hui mais restent accessibles au coup par coup.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18"/>
        </w:rPr>
        <w:t>Note méthodo : concurrence inversée (5 = peu de concurrence = favorable), conformément à la fiche. J'ai corrigé l'en-tête de la colonne « demande » de l'outil (indiquait « 1=beaucoup, 5=peu ») pour la mettre en accord avec la fiche (« 1=peu, 5=beaucoup ») : ainsi partout 5 = favorable et le total est cohérent.</w:t>
      </w:r>
    </w:p>
    <w:sectPr w:rsidR="009C40A8" w:rsidRPr="0094508B" w:rsidSect="00273EB1">
      <w:pgSz w:w="15840" w:h="12240" w:orient="landscape"/>
      <w:pgMar w:top="851" w:right="1276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7D9E9" w14:textId="77777777" w:rsidR="002A06D8" w:rsidRDefault="002A06D8" w:rsidP="00072AF0">
      <w:pPr>
        <w:spacing w:after="0" w:line="240" w:lineRule="auto"/>
      </w:pPr>
      <w:r>
        <w:separator/>
      </w:r>
    </w:p>
  </w:endnote>
  <w:endnote w:type="continuationSeparator" w:id="0">
    <w:p w14:paraId="301218BF" w14:textId="77777777" w:rsidR="002A06D8" w:rsidRDefault="002A06D8" w:rsidP="00072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D6037" w14:textId="77777777" w:rsidR="00581DD5" w:rsidRDefault="00581DD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3B7F" w14:textId="098ADDAE" w:rsidR="00072AF0" w:rsidRPr="00072AF0" w:rsidRDefault="00072AF0" w:rsidP="00072AF0">
    <w:pPr>
      <w:pStyle w:val="Pieddepage"/>
      <w:tabs>
        <w:tab w:val="clear" w:pos="9072"/>
        <w:tab w:val="right" w:pos="9639"/>
      </w:tabs>
      <w:rPr>
        <w:sz w:val="18"/>
        <w:szCs w:val="18"/>
      </w:rPr>
    </w:pPr>
    <w:r w:rsidRPr="00A659FE"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FFCA" w14:textId="77777777" w:rsidR="00581DD5" w:rsidRDefault="00581DD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D28D" w14:textId="77777777" w:rsidR="002A06D8" w:rsidRDefault="002A06D8" w:rsidP="00072AF0">
      <w:pPr>
        <w:spacing w:after="0" w:line="240" w:lineRule="auto"/>
      </w:pPr>
      <w:r>
        <w:separator/>
      </w:r>
    </w:p>
  </w:footnote>
  <w:footnote w:type="continuationSeparator" w:id="0">
    <w:p w14:paraId="6CF22F98" w14:textId="77777777" w:rsidR="002A06D8" w:rsidRDefault="002A06D8" w:rsidP="00072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CC0C" w14:textId="77777777" w:rsidR="00581DD5" w:rsidRDefault="00581DD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EEF2A" w14:textId="77777777" w:rsidR="00581DD5" w:rsidRPr="00581DD5" w:rsidRDefault="00581DD5" w:rsidP="00581DD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4978" w14:textId="77777777" w:rsidR="00581DD5" w:rsidRDefault="00581DD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5ED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A0688"/>
    <w:multiLevelType w:val="hybridMultilevel"/>
    <w:tmpl w:val="6FE4DE7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36E1"/>
    <w:multiLevelType w:val="hybridMultilevel"/>
    <w:tmpl w:val="6F104C44"/>
    <w:lvl w:ilvl="0" w:tplc="F34EC1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C1CC6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B1125"/>
    <w:multiLevelType w:val="hybridMultilevel"/>
    <w:tmpl w:val="BBE014CE"/>
    <w:lvl w:ilvl="0" w:tplc="BC4C220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34628">
    <w:abstractNumId w:val="2"/>
  </w:num>
  <w:num w:numId="2" w16cid:durableId="1613173664">
    <w:abstractNumId w:val="3"/>
  </w:num>
  <w:num w:numId="3" w16cid:durableId="275216470">
    <w:abstractNumId w:val="0"/>
  </w:num>
  <w:num w:numId="4" w16cid:durableId="2047019508">
    <w:abstractNumId w:val="1"/>
  </w:num>
  <w:num w:numId="5" w16cid:durableId="1060708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10F"/>
    <w:rsid w:val="00005947"/>
    <w:rsid w:val="00015704"/>
    <w:rsid w:val="0003522A"/>
    <w:rsid w:val="000534E4"/>
    <w:rsid w:val="00056496"/>
    <w:rsid w:val="00072AF0"/>
    <w:rsid w:val="00085826"/>
    <w:rsid w:val="000E39FB"/>
    <w:rsid w:val="000F0F9C"/>
    <w:rsid w:val="00110E94"/>
    <w:rsid w:val="001211FA"/>
    <w:rsid w:val="00155892"/>
    <w:rsid w:val="00195C2E"/>
    <w:rsid w:val="001F0561"/>
    <w:rsid w:val="002324C6"/>
    <w:rsid w:val="00273EB1"/>
    <w:rsid w:val="00274468"/>
    <w:rsid w:val="00282ABD"/>
    <w:rsid w:val="002A06D8"/>
    <w:rsid w:val="002A7CA8"/>
    <w:rsid w:val="002D5BEE"/>
    <w:rsid w:val="002E6BC6"/>
    <w:rsid w:val="003259B8"/>
    <w:rsid w:val="0032712E"/>
    <w:rsid w:val="003357CE"/>
    <w:rsid w:val="00337389"/>
    <w:rsid w:val="00355721"/>
    <w:rsid w:val="00365353"/>
    <w:rsid w:val="003706B9"/>
    <w:rsid w:val="0037514F"/>
    <w:rsid w:val="0038154D"/>
    <w:rsid w:val="00382AA3"/>
    <w:rsid w:val="003941ED"/>
    <w:rsid w:val="003D1EEB"/>
    <w:rsid w:val="00402B6D"/>
    <w:rsid w:val="00435B81"/>
    <w:rsid w:val="00440436"/>
    <w:rsid w:val="00455B82"/>
    <w:rsid w:val="00462005"/>
    <w:rsid w:val="004656AD"/>
    <w:rsid w:val="004958BB"/>
    <w:rsid w:val="004D70E5"/>
    <w:rsid w:val="004F4C0C"/>
    <w:rsid w:val="00520469"/>
    <w:rsid w:val="005243FB"/>
    <w:rsid w:val="0052534C"/>
    <w:rsid w:val="005315EE"/>
    <w:rsid w:val="00546D71"/>
    <w:rsid w:val="005546B6"/>
    <w:rsid w:val="00581DD5"/>
    <w:rsid w:val="005A15A5"/>
    <w:rsid w:val="005D6FCD"/>
    <w:rsid w:val="00600B20"/>
    <w:rsid w:val="0060642B"/>
    <w:rsid w:val="00634D48"/>
    <w:rsid w:val="006B0B80"/>
    <w:rsid w:val="006B5EA4"/>
    <w:rsid w:val="006C600E"/>
    <w:rsid w:val="006D4BAC"/>
    <w:rsid w:val="007259AE"/>
    <w:rsid w:val="007411A1"/>
    <w:rsid w:val="007736A9"/>
    <w:rsid w:val="00794C20"/>
    <w:rsid w:val="007A07FC"/>
    <w:rsid w:val="007A5729"/>
    <w:rsid w:val="007B113D"/>
    <w:rsid w:val="007C305F"/>
    <w:rsid w:val="007D7297"/>
    <w:rsid w:val="007F50C5"/>
    <w:rsid w:val="00802766"/>
    <w:rsid w:val="0080610F"/>
    <w:rsid w:val="008332FB"/>
    <w:rsid w:val="008536BF"/>
    <w:rsid w:val="00866FB8"/>
    <w:rsid w:val="008731FB"/>
    <w:rsid w:val="009400A8"/>
    <w:rsid w:val="0094508B"/>
    <w:rsid w:val="00947187"/>
    <w:rsid w:val="00954491"/>
    <w:rsid w:val="00984BAC"/>
    <w:rsid w:val="009A17EA"/>
    <w:rsid w:val="009C40A8"/>
    <w:rsid w:val="00A52D90"/>
    <w:rsid w:val="00A77E62"/>
    <w:rsid w:val="00B36895"/>
    <w:rsid w:val="00B37241"/>
    <w:rsid w:val="00B54DB5"/>
    <w:rsid w:val="00B746A5"/>
    <w:rsid w:val="00B87C60"/>
    <w:rsid w:val="00BE6FD7"/>
    <w:rsid w:val="00C200C6"/>
    <w:rsid w:val="00C85AEC"/>
    <w:rsid w:val="00C90940"/>
    <w:rsid w:val="00CA0FF9"/>
    <w:rsid w:val="00CA6D21"/>
    <w:rsid w:val="00CB09BE"/>
    <w:rsid w:val="00CC06EE"/>
    <w:rsid w:val="00CE3ED5"/>
    <w:rsid w:val="00CE6A76"/>
    <w:rsid w:val="00CF7F54"/>
    <w:rsid w:val="00D372A3"/>
    <w:rsid w:val="00D4094D"/>
    <w:rsid w:val="00D67F0F"/>
    <w:rsid w:val="00D8204E"/>
    <w:rsid w:val="00DE1E36"/>
    <w:rsid w:val="00E001CC"/>
    <w:rsid w:val="00E1052D"/>
    <w:rsid w:val="00E43E98"/>
    <w:rsid w:val="00E44F47"/>
    <w:rsid w:val="00E52618"/>
    <w:rsid w:val="00E547AC"/>
    <w:rsid w:val="00E62D2F"/>
    <w:rsid w:val="00E6513A"/>
    <w:rsid w:val="00E7444D"/>
    <w:rsid w:val="00EA5B66"/>
    <w:rsid w:val="00ED3A43"/>
    <w:rsid w:val="00F04B48"/>
    <w:rsid w:val="00F5545F"/>
    <w:rsid w:val="00FA0650"/>
    <w:rsid w:val="00FD6AC4"/>
    <w:rsid w:val="00FE39A1"/>
    <w:rsid w:val="00FE787B"/>
    <w:rsid w:val="3361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3914"/>
  <w15:chartTrackingRefBased/>
  <w15:docId w15:val="{D100F846-CEC0-416C-8707-25EDE424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D6F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6FCD"/>
    <w:rPr>
      <w:rFonts w:ascii="Segoe UI" w:hAnsi="Segoe UI" w:cs="Segoe UI"/>
      <w:sz w:val="18"/>
      <w:szCs w:val="18"/>
      <w:lang w:val="fr-BE"/>
    </w:rPr>
  </w:style>
  <w:style w:type="table" w:styleId="Grilledutableau">
    <w:name w:val="Table Grid"/>
    <w:basedOn w:val="TableauNormal"/>
    <w:uiPriority w:val="39"/>
    <w:rsid w:val="00C85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2E6BC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E6BC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E6BC6"/>
    <w:rPr>
      <w:sz w:val="20"/>
      <w:szCs w:val="20"/>
      <w:lang w:val="fr-B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E6B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E6BC6"/>
    <w:rPr>
      <w:b/>
      <w:bCs/>
      <w:sz w:val="20"/>
      <w:szCs w:val="20"/>
      <w:lang w:val="fr-BE"/>
    </w:rPr>
  </w:style>
  <w:style w:type="paragraph" w:styleId="Paragraphedeliste">
    <w:name w:val="List Paragraph"/>
    <w:basedOn w:val="Normal"/>
    <w:uiPriority w:val="34"/>
    <w:qFormat/>
    <w:rsid w:val="002E6BC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72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2AF0"/>
    <w:rPr>
      <w:lang w:val="fr-BE"/>
    </w:rPr>
  </w:style>
  <w:style w:type="paragraph" w:styleId="Pieddepage">
    <w:name w:val="footer"/>
    <w:basedOn w:val="Normal"/>
    <w:link w:val="PieddepageCar"/>
    <w:uiPriority w:val="99"/>
    <w:unhideWhenUsed/>
    <w:rsid w:val="00072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2AF0"/>
    <w:rPr>
      <w:lang w:val="fr-BE"/>
    </w:rPr>
  </w:style>
  <w:style w:type="paragraph" w:styleId="Rvision">
    <w:name w:val="Revision"/>
    <w:hidden/>
    <w:uiPriority w:val="99"/>
    <w:semiHidden/>
    <w:rsid w:val="003259B8"/>
    <w:pPr>
      <w:spacing w:after="0" w:line="240" w:lineRule="auto"/>
    </w:pPr>
    <w:rPr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FDD3B1-F308-444B-93A3-E7FA6AF47B36}"/>
</file>

<file path=customXml/itemProps2.xml><?xml version="1.0" encoding="utf-8"?>
<ds:datastoreItem xmlns:ds="http://schemas.openxmlformats.org/officeDocument/2006/customXml" ds:itemID="{57BFA1F0-F484-42BA-94F9-D5531FAADB0F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3.xml><?xml version="1.0" encoding="utf-8"?>
<ds:datastoreItem xmlns:ds="http://schemas.openxmlformats.org/officeDocument/2006/customXml" ds:itemID="{01B76E26-A06F-4128-B0F0-83ED33703E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Houssa</dc:creator>
  <cp:keywords/>
  <dc:description/>
  <cp:lastModifiedBy>Vincent Gilleman</cp:lastModifiedBy>
  <cp:revision>33</cp:revision>
  <cp:lastPrinted>2025-06-03T07:31:00Z</cp:lastPrinted>
  <dcterms:created xsi:type="dcterms:W3CDTF">2022-04-25T09:34:00Z</dcterms:created>
  <dcterms:modified xsi:type="dcterms:W3CDTF">2025-06-03T09:04:00Z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