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B6B"/>
          <w:sz w:val="30"/>
        </w:rPr>
        <w:t>Kit d'interview — Analyse de la concurrence (Module 1)</w:t>
      </w:r>
    </w:p>
    <w:p>
      <w:r>
        <w:rPr>
          <w:b w:val="0"/>
          <w:i/>
        </w:rPr>
        <w:t>Marché ciblé : secteur non-marchand / ASBL — sites web + outils de gestion sur mesure.</w:t>
      </w:r>
    </w:p>
    <w:p>
      <w:r>
        <w:rPr>
          <w:b w:val="0"/>
          <w:i/>
        </w:rPr>
        <w:t>Objectif : 1 interview de ~20 min pour valider mes hypothèses (surtout : y a-t-il une vraie demande pour de l'outil sur mesure, et à quel budget ?).</w:t>
      </w:r>
    </w:p>
    <w:p>
      <w:r>
        <w:rPr>
          <w:b/>
          <w:color w:val="1F6B6B"/>
          <w:sz w:val="30"/>
        </w:rPr>
        <w:t>1. Message type pour décrocher l'interview</w:t>
      </w:r>
    </w:p>
    <w:p>
      <w:pPr>
        <w:spacing w:before="200"/>
      </w:pPr>
      <w:r>
        <w:rPr>
          <w:b/>
          <w:color w:val="1F6B6B"/>
          <w:sz w:val="25"/>
        </w:rPr>
        <w:t>Version e-mail / LinkedIn</w:t>
      </w:r>
    </w:p>
    <w:p>
      <w:r>
        <w:rPr>
          <w:b/>
          <w:i w:val="0"/>
        </w:rPr>
        <w:t>Objet : Étudiant entrepreneur — 20 min de vos conseils ?</w:t>
      </w:r>
    </w:p>
    <w:p>
      <w:r>
        <w:rPr>
          <w:b w:val="0"/>
          <w:i w:val="0"/>
        </w:rPr>
        <w:t>Bonjour [Prénom],</w:t>
      </w:r>
    </w:p>
    <w:p>
      <w:r>
        <w:rPr>
          <w:b w:val="0"/>
          <w:i w:val="0"/>
        </w:rPr>
        <w:t>Je m'appelle Oliver Van Droogenbroeck, je suis développeur web à Bruxelles et je lance mon activité à destination du secteur associatif (sites + outils de gestion), dans le cadre d'un accompagnement chez JobYourself.</w:t>
      </w:r>
    </w:p>
    <w:p>
      <w:r>
        <w:rPr>
          <w:b w:val="0"/>
          <w:i w:val="0"/>
        </w:rPr>
        <w:t>Votre travail chez [Structure] m'inspire beaucoup. Accepteriez-vous de m'accorder 20 minutes (téléphone ou visio) pour partager votre expérience du métier ? Je ne cherche pas à vous vendre quoi que ce soit — juste à apprendre de quelqu'un qui connaît le terrain.</w:t>
      </w:r>
    </w:p>
    <w:p>
      <w:r>
        <w:rPr>
          <w:b w:val="0"/>
          <w:i w:val="0"/>
        </w:rPr>
        <w:t>Je m'adapte totalement à vos disponibilités. Merci beaucoup d'avance,</w:t>
      </w:r>
    </w:p>
    <w:p>
      <w:r>
        <w:rPr>
          <w:b w:val="0"/>
          <w:i w:val="0"/>
        </w:rPr>
        <w:t>Oliver — olivervdb.com</w:t>
      </w:r>
    </w:p>
    <w:p>
      <w:pPr>
        <w:spacing w:before="200"/>
      </w:pPr>
      <w:r>
        <w:rPr>
          <w:b/>
          <w:color w:val="1F6B6B"/>
          <w:sz w:val="25"/>
        </w:rPr>
        <w:t>Astuce d'approche (tirée de la fiche JobYourself)</w:t>
      </w:r>
    </w:p>
    <w:p>
      <w:pPr>
        <w:pStyle w:val="ListBullet"/>
      </w:pPr>
      <w:r>
        <w:t>Approche directe et transparente : « je me lance, puis-je avoir vos conseils ? » — la plus efficace.</w:t>
      </w:r>
    </w:p>
    <w:p>
      <w:pPr>
        <w:pStyle w:val="ListBullet"/>
      </w:pPr>
      <w:r>
        <w:t>Cibler une autre zone géographique (Wallonie, Flandre) → moins de rétention d'information.</w:t>
      </w:r>
    </w:p>
    <w:p>
      <w:pPr>
        <w:pStyle w:val="ListBullet"/>
      </w:pPr>
      <w:r>
        <w:t>Un ancien acteur (qui a arrêté) est souvent le plus bavard et honnête.</w:t>
      </w:r>
    </w:p>
    <w:p>
      <w:r>
        <w:rPr>
          <w:b/>
          <w:color w:val="1F6B6B"/>
          <w:sz w:val="30"/>
        </w:rPr>
        <w:t>2. Guide de questions (20 min)</w:t>
      </w:r>
    </w:p>
    <w:p>
      <w:r>
        <w:rPr>
          <w:b w:val="0"/>
          <w:i/>
        </w:rPr>
        <w:t>Sélectionne 6-8 questions selon le temps et l'interlocuteur. Commence large, finis sur les conseils.</w:t>
      </w:r>
    </w:p>
    <w:p>
      <w:pPr>
        <w:spacing w:before="200"/>
      </w:pPr>
      <w:r>
        <w:rPr>
          <w:b/>
          <w:color w:val="1F6B6B"/>
          <w:sz w:val="25"/>
        </w:rPr>
        <w:t>Clientèle</w:t>
      </w:r>
    </w:p>
    <w:p>
      <w:pPr>
        <w:pStyle w:val="ListBullet"/>
      </w:pPr>
      <w:r>
        <w:t>Comment décririez-vous vos clients (type d'organisations, taille, budget) ?</w:t>
      </w:r>
    </w:p>
    <w:p>
      <w:pPr>
        <w:pStyle w:val="ListBullet"/>
      </w:pPr>
      <w:r>
        <w:t>Quels sont leurs besoins principaux quand ils vous contactent ?</w:t>
      </w:r>
    </w:p>
    <w:p>
      <w:pPr>
        <w:spacing w:before="200"/>
      </w:pPr>
      <w:r>
        <w:rPr>
          <w:b/>
          <w:color w:val="1F6B6B"/>
          <w:sz w:val="25"/>
        </w:rPr>
        <w:t>Différenciation</w:t>
      </w:r>
    </w:p>
    <w:p>
      <w:pPr>
        <w:pStyle w:val="ListBullet"/>
      </w:pPr>
      <w:r>
        <w:t>Qu'est-ce qui vous distingue de la concurrence ? Quelle est votre force ?</w:t>
      </w:r>
    </w:p>
    <w:p>
      <w:pPr>
        <w:pStyle w:val="ListBullet"/>
      </w:pPr>
      <w:r>
        <w:t>Les clients demandent-ils du sur-mesure, ou des solutions standard leur suffisent-elles ?</w:t>
      </w:r>
    </w:p>
    <w:p>
      <w:pPr>
        <w:spacing w:before="200"/>
      </w:pPr>
      <w:r>
        <w:rPr>
          <w:b/>
          <w:color w:val="1F6B6B"/>
          <w:sz w:val="25"/>
        </w:rPr>
        <w:t>Prix / Volume (le nerf de la guerre)</w:t>
      </w:r>
    </w:p>
    <w:p>
      <w:pPr>
        <w:pStyle w:val="ListBullet"/>
      </w:pPr>
      <w:r>
        <w:t>Comment fixez-vous vos prix ? Quelles formules proposez-vous ?</w:t>
      </w:r>
    </w:p>
    <w:p>
      <w:pPr>
        <w:pStyle w:val="ListBullet"/>
      </w:pPr>
      <w:r>
        <w:t>Quel budget type une ASBL met-elle dans un site ? Dans un outil de gestion sur mesure ?</w:t>
      </w:r>
    </w:p>
    <w:p>
      <w:pPr>
        <w:pStyle w:val="ListBullet"/>
      </w:pPr>
      <w:r>
        <w:t>Quel volume de projets par mois / par an ?</w:t>
      </w:r>
    </w:p>
    <w:p>
      <w:pPr>
        <w:spacing w:before="200"/>
      </w:pPr>
      <w:r>
        <w:rPr>
          <w:b/>
          <w:color w:val="1F6B6B"/>
          <w:sz w:val="25"/>
        </w:rPr>
        <w:t>Communication / prospection</w:t>
      </w:r>
    </w:p>
    <w:p>
      <w:pPr>
        <w:pStyle w:val="ListBullet"/>
      </w:pPr>
      <w:r>
        <w:t>Par quels canaux vos clients vous trouvent-ils ? Avez-vous des prescripteurs/partenaires ?</w:t>
      </w:r>
    </w:p>
    <w:p>
      <w:pPr>
        <w:spacing w:before="200"/>
      </w:pPr>
      <w:r>
        <w:rPr>
          <w:b/>
          <w:color w:val="1F6B6B"/>
          <w:sz w:val="25"/>
        </w:rPr>
        <w:t>Historique &amp; pérennité</w:t>
      </w:r>
    </w:p>
    <w:p>
      <w:pPr>
        <w:pStyle w:val="ListBullet"/>
      </w:pPr>
      <w:r>
        <w:t>Comment avez-vous obtenu vos premiers clients ?</w:t>
      </w:r>
    </w:p>
    <w:p>
      <w:pPr>
        <w:pStyle w:val="ListBullet"/>
      </w:pPr>
      <w:r>
        <w:t>Quelles ont été vos plus grosses difficultés au démarrage ?</w:t>
      </w:r>
    </w:p>
    <w:p>
      <w:pPr>
        <w:pStyle w:val="ListBullet"/>
      </w:pPr>
      <w:r>
        <w:t>Peut-on vivre correctement de cette activité aujourd'hui ?</w:t>
      </w:r>
    </w:p>
    <w:p>
      <w:pPr>
        <w:pStyle w:val="ListBullet"/>
      </w:pPr>
      <w:r>
        <w:t>Comment voyez-vous évoluer le marché (notamment face aux outils no-code et à l'IA) ?</w:t>
      </w:r>
    </w:p>
    <w:p>
      <w:pPr>
        <w:spacing w:before="200"/>
      </w:pPr>
      <w:r>
        <w:rPr>
          <w:b/>
          <w:color w:val="1F6B6B"/>
          <w:sz w:val="25"/>
        </w:rPr>
        <w:t>Conseils (toujours finir par là)</w:t>
      </w:r>
    </w:p>
    <w:p>
      <w:pPr>
        <w:pStyle w:val="ListBullet"/>
      </w:pPr>
      <w:r>
        <w:t>Quel conseil donneriez-vous à quelqu'un qui se lance sur ce marché ?</w:t>
      </w:r>
    </w:p>
    <w:p>
      <w:pPr>
        <w:pStyle w:val="ListBullet"/>
      </w:pPr>
      <w:r>
        <w:t>Auriez-vous une personne à me recommander ? Puis-je vous recontacter si besoin ?</w:t>
      </w:r>
    </w:p>
    <w:p>
      <w:r>
        <w:rPr>
          <w:b/>
          <w:color w:val="1F6B6B"/>
          <w:sz w:val="30"/>
        </w:rPr>
        <w:t>3. Liste de cibles à contacter (8-10)</w:t>
      </w:r>
    </w:p>
    <w:p>
      <w:r>
        <w:rPr>
          <w:b w:val="0"/>
          <w:i/>
        </w:rPr>
        <w:t>Priorité aux 2-3 premiers ; élargis si pas de réponse sous 24-48 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Cible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Pourquoi / angle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Webup</w:t>
            </w:r>
          </w:p>
        </w:tc>
        <w:tc>
          <w:tcPr>
            <w:tcW w:type="dxa" w:w="2880"/>
          </w:tcPr>
          <w:p>
            <w:r>
              <w:t>Agence spécialisée sites ASBL (Namur/Bxl)</w:t>
            </w:r>
          </w:p>
        </w:tc>
        <w:tc>
          <w:tcPr>
            <w:tcW w:type="dxa" w:w="2880"/>
          </w:tcPr>
          <w:p>
            <w:r>
              <w:t>Concurrent direct — approche « autre zone » (Namur). Idéal pour prix &amp; volume.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Comsa (ASBL)</w:t>
            </w:r>
          </w:p>
        </w:tc>
        <w:tc>
          <w:tcPr>
            <w:tcW w:type="dxa" w:w="2880"/>
          </w:tcPr>
          <w:p>
            <w:r>
              <w:t>Com. associative / ONG à Bruxelles</w:t>
            </w:r>
          </w:p>
        </w:tc>
        <w:tc>
          <w:tcPr>
            <w:tcW w:type="dxa" w:w="2880"/>
          </w:tcPr>
          <w:p>
            <w:r>
              <w:t>Concurrent direct spécialisé — bon pour les besoins clients et la différenciation.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Un·e freelance webdesign associatif</w:t>
            </w:r>
          </w:p>
        </w:tc>
        <w:tc>
          <w:tcPr>
            <w:tcW w:type="dxa" w:w="2880"/>
          </w:tcPr>
          <w:p>
            <w:r>
              <w:t>Via LinkedIn / Malt / Beelance</w:t>
            </w:r>
          </w:p>
        </w:tc>
        <w:tc>
          <w:tcPr>
            <w:tcW w:type="dxa" w:w="2880"/>
          </w:tcPr>
          <w:p>
            <w:r>
              <w:t>Le plus proche de ta future réalité : prix, volume, difficultés de démarrage.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L'Agence pour le Non-Marchand / MonASBL.be</w:t>
            </w:r>
          </w:p>
        </w:tc>
        <w:tc>
          <w:tcPr>
            <w:tcW w:type="dxa" w:w="2880"/>
          </w:tcPr>
          <w:p>
            <w:r>
              <w:t>Média + outils secteur non-marchand</w:t>
            </w:r>
          </w:p>
        </w:tc>
        <w:tc>
          <w:tcPr>
            <w:tcW w:type="dxa" w:w="2880"/>
          </w:tcPr>
          <w:p>
            <w:r>
              <w:t>Plutôt prescripteur/partenaire que concurrent — vision du marché + réseau.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Yapla (contact/support ou partenaire)</w:t>
            </w:r>
          </w:p>
        </w:tc>
        <w:tc>
          <w:tcPr>
            <w:tcW w:type="dxa" w:w="2880"/>
          </w:tcPr>
          <w:p>
            <w:r>
              <w:t>Plateforme de gestion ASBL</w:t>
            </w:r>
          </w:p>
        </w:tc>
        <w:tc>
          <w:tcPr>
            <w:tcW w:type="dxa" w:w="2880"/>
          </w:tcPr>
          <w:p>
            <w:r>
              <w:t>Comprendre l'offre standard et où le sur-mesure a de la valeur.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Un·e trésorier·e ou coordinateur·rice d'ASBL</w:t>
            </w:r>
          </w:p>
        </w:tc>
        <w:tc>
          <w:tcPr>
            <w:tcW w:type="dxa" w:w="2880"/>
          </w:tcPr>
          <w:p>
            <w:r>
              <w:t>Côté CLIENT (pas concurrent)</w:t>
            </w:r>
          </w:p>
        </w:tc>
        <w:tc>
          <w:tcPr>
            <w:tcW w:type="dxa" w:w="2880"/>
          </w:tcPr>
          <w:p>
            <w:r>
              <w:t>Valide la demande : qu'est-ce qui manque dans les outils actuels ? budget 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Média Animation ASBL</w:t>
            </w:r>
          </w:p>
        </w:tc>
        <w:tc>
          <w:tcPr>
            <w:tcW w:type="dxa" w:w="2880"/>
          </w:tcPr>
          <w:p>
            <w:r>
              <w:t>Accompagnement com. non-marchand</w:t>
            </w:r>
          </w:p>
        </w:tc>
        <w:tc>
          <w:tcPr>
            <w:tcW w:type="dxa" w:w="2880"/>
          </w:tcPr>
          <w:p>
            <w:r>
              <w:t>Vision secteur + différenciation.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 ancien freelance/agence ayant arrêté</w:t>
            </w:r>
          </w:p>
        </w:tc>
        <w:tc>
          <w:tcPr>
            <w:tcW w:type="dxa" w:w="2880"/>
          </w:tcPr>
          <w:p>
            <w:r>
              <w:t>Via ton réseau</w:t>
            </w:r>
          </w:p>
        </w:tc>
        <w:tc>
          <w:tcPr>
            <w:tcW w:type="dxa" w:w="2880"/>
          </w:tcPr>
          <w:p>
            <w:r>
              <w:t>Le plus transparent sur les pièges et la réalité économique.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VR Agency</w:t>
            </w:r>
          </w:p>
        </w:tc>
        <w:tc>
          <w:tcPr>
            <w:tcW w:type="dxa" w:w="2880"/>
          </w:tcPr>
          <w:p>
            <w:r>
              <w:t>Agence web Bxl (PME/ASBL/institutions)</w:t>
            </w:r>
          </w:p>
        </w:tc>
        <w:tc>
          <w:tcPr>
            <w:tcW w:type="dxa" w:w="2880"/>
          </w:tcPr>
          <w:p>
            <w:r>
              <w:t>Concurrent généraliste — comparaison de positionnement.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Réseau JobYourself / autres coachés</w:t>
            </w:r>
          </w:p>
        </w:tc>
        <w:tc>
          <w:tcPr>
            <w:tcW w:type="dxa" w:w="2880"/>
          </w:tcPr>
          <w:p>
            <w:r>
              <w:t>Pairs entrepreneurs</w:t>
            </w:r>
          </w:p>
        </w:tc>
        <w:tc>
          <w:tcPr>
            <w:tcW w:type="dxa" w:w="2880"/>
          </w:tcPr>
          <w:p>
            <w:r>
              <w:t>Contacts chauds + recommandations vers d'autres interviewés.</w:t>
            </w:r>
          </w:p>
        </w:tc>
      </w:tr>
    </w:tbl>
    <w:p>
      <w:r>
        <w:rPr>
          <w:b/>
          <w:color w:val="1F6B6B"/>
          <w:sz w:val="30"/>
        </w:rPr>
        <w:t>4. Après l'interview — 5 min à chaud</w:t>
      </w:r>
    </w:p>
    <w:p>
      <w:pPr>
        <w:pStyle w:val="ListBullet"/>
      </w:pPr>
      <w:r>
        <w:t>Note tout de suite les 3 choses les plus surprenantes.</w:t>
      </w:r>
    </w:p>
    <w:p>
      <w:pPr>
        <w:pStyle w:val="ListBullet"/>
      </w:pPr>
      <w:r>
        <w:t>Reporte dans « Enseignements_interviews_concurrents_rempli.docx » : bonnes pratiques, pièges, ressources.</w:t>
      </w:r>
    </w:p>
    <w:p>
      <w:pPr>
        <w:pStyle w:val="ListBullet"/>
      </w:pPr>
      <w:r>
        <w:t>Envoie un petit merci → tu construis déjà ton réseau.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