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3030"/>
          <w:sz w:val="24"/>
        </w:rPr>
        <w:t>⚠  SIMULATION DE PRÉPARATION — CE DOCUMENT N'EST PAS UNE INTERVIEW RÉELLE  ⚠</w:t>
      </w:r>
    </w:p>
    <w:p>
      <w:r>
        <w:rPr>
          <w:b w:val="0"/>
          <w:i/>
          <w:sz w:val="22"/>
        </w:rPr>
        <w:t>Outil d'entraînement pour préparer mon interview réelle. Personnages fictifs, réponses calibrées sur des données réelles du secteur bruxellois (cf. « Fiche réalités du marché »). À ne pas remettre comme témoignage recueilli.</w:t>
      </w:r>
    </w:p>
    <w:p>
      <w:pPr>
        <w:spacing w:before="240"/>
      </w:pPr>
      <w:r>
        <w:rPr>
          <w:b/>
          <w:color w:val="1F6B6B"/>
          <w:sz w:val="30"/>
        </w:rPr>
        <w:t>Personnage A — Julie, développeuse web freelance spécialisée associatif (Wallonie, ~6 ans)</w:t>
      </w:r>
    </w:p>
    <w:p>
      <w:pPr>
        <w:spacing w:before="160"/>
      </w:pPr>
      <w:r>
        <w:rPr>
          <w:b/>
          <w:color w:val="1F6B6B"/>
          <w:sz w:val="24"/>
        </w:rPr>
        <w:t>Clientèle</w:t>
      </w:r>
    </w:p>
    <w:p>
      <w:r>
        <w:rPr>
          <w:b/>
          <w:i w:val="0"/>
          <w:color w:val="1F6B6B"/>
          <w:sz w:val="22"/>
        </w:rPr>
        <w:t>Q : Comment décririez-vous vos clients aujourd'hui (type, taille, âge des structures) ?</w:t>
      </w:r>
    </w:p>
    <w:p>
      <w:r>
        <w:rPr>
          <w:b w:val="0"/>
          <w:i w:val="0"/>
          <w:sz w:val="22"/>
        </w:rPr>
        <w:t>R : Surtout des ASBL moyennes : socio-culturel, éducation permanente, quelques ONG. Souvent 2 à 15 salariés. L'interlocuteur type est un·e coordinateur·rice de 30-50 ans, débordé·e, pas du tout technique.</w:t>
      </w:r>
    </w:p>
    <w:p>
      <w:r>
        <w:rPr>
          <w:b/>
          <w:i w:val="0"/>
          <w:color w:val="1F6B6B"/>
          <w:sz w:val="22"/>
        </w:rPr>
        <w:t>Q : Quels sont leurs besoins principaux quand ils vous contactent ?</w:t>
      </w:r>
    </w:p>
    <w:p>
      <w:r>
        <w:rPr>
          <w:b w:val="0"/>
          <w:i w:val="0"/>
          <w:sz w:val="22"/>
        </w:rPr>
        <w:t>R : Un site clair pour expliquer leur mission, informer les bénéficiaires, et de plus en plus récolter des dons ou gérer des inscriptions. Et surtout : pouvoir le mettre à jour seuls après.</w:t>
      </w:r>
    </w:p>
    <w:p>
      <w:r>
        <w:rPr>
          <w:b/>
          <w:i w:val="0"/>
          <w:color w:val="1F6B6B"/>
          <w:sz w:val="22"/>
        </w:rPr>
        <w:t>Q : Qu'est-ce qui compte le plus pour eux : le prix, la confiance, la rapidité ?</w:t>
      </w:r>
    </w:p>
    <w:p>
      <w:r>
        <w:rPr>
          <w:b w:val="0"/>
          <w:i w:val="0"/>
          <w:sz w:val="22"/>
        </w:rPr>
        <w:t>R : La confiance d'abord. Ils ont peur de se faire avoir ou de payer un truc qu'ils ne sauront pas gérer. Le prix compte, mais une recommandation pèse plus qu'un devis moins cher.</w:t>
      </w:r>
    </w:p>
    <w:p>
      <w:pPr>
        <w:spacing w:before="160"/>
      </w:pPr>
      <w:r>
        <w:rPr>
          <w:b/>
          <w:color w:val="1F6B6B"/>
          <w:sz w:val="24"/>
        </w:rPr>
        <w:t>Avantages différenciateurs</w:t>
      </w:r>
    </w:p>
    <w:p>
      <w:r>
        <w:rPr>
          <w:b/>
          <w:i w:val="0"/>
          <w:color w:val="1F6B6B"/>
          <w:sz w:val="22"/>
        </w:rPr>
        <w:t>Q : Qu'est-ce qui vous distingue de la concurrence ?</w:t>
      </w:r>
    </w:p>
    <w:p>
      <w:r>
        <w:rPr>
          <w:b w:val="0"/>
          <w:i w:val="0"/>
          <w:sz w:val="22"/>
        </w:rPr>
        <w:t>R : Je parle leur langage : subsides, AG, rapport d'activités, RGPD associatif. Une agence généraliste ne comprend pas ces contraintes. Et je forme l'équipe à l'autonomie.</w:t>
      </w:r>
    </w:p>
    <w:p>
      <w:r>
        <w:rPr>
          <w:b/>
          <w:i w:val="0"/>
          <w:color w:val="1F6B6B"/>
          <w:sz w:val="22"/>
        </w:rPr>
        <w:t>Q : Le sur-mesure, ça se vend vraiment ?</w:t>
      </w:r>
    </w:p>
    <w:p>
      <w:r>
        <w:rPr>
          <w:b w:val="0"/>
          <w:i w:val="0"/>
          <w:sz w:val="22"/>
        </w:rPr>
        <w:t>R : Oui, mais il faut le provoquer. Dès qu'une ASBL a un besoin spécifique — gestion de membres, dons récurrents, inscriptions à des activités — les outils standards coincent. C'est là que je facture le plus et où il y a très peu de concurrence directe.</w:t>
      </w:r>
    </w:p>
    <w:p>
      <w:r>
        <w:rPr>
          <w:b/>
          <w:i w:val="0"/>
          <w:color w:val="1F6B6B"/>
          <w:sz w:val="22"/>
        </w:rPr>
        <w:t>Q : Pourquoi un client vous choisit plutôt que Wix ou un bénévole ?</w:t>
      </w:r>
    </w:p>
    <w:p>
      <w:r>
        <w:rPr>
          <w:b w:val="0"/>
          <w:i w:val="0"/>
          <w:sz w:val="22"/>
        </w:rPr>
        <w:t>R : Parce qu'au bout de 6 mois le site fait par le neveu bénévole est à l'abandon. Moi je livre + je forme + je reste joignable. C'est l'accompagnement qu'ils paient, pas juste le site.</w:t>
      </w:r>
    </w:p>
    <w:p>
      <w:pPr>
        <w:spacing w:before="160"/>
      </w:pPr>
      <w:r>
        <w:rPr>
          <w:b/>
          <w:color w:val="1F6B6B"/>
          <w:sz w:val="24"/>
        </w:rPr>
        <w:t>Prix / Coûts / Volume</w:t>
      </w:r>
    </w:p>
    <w:p>
      <w:r>
        <w:rPr>
          <w:b/>
          <w:i w:val="0"/>
          <w:color w:val="1F6B6B"/>
          <w:sz w:val="22"/>
        </w:rPr>
        <w:t>Q : Quels sont vos prix et vos formules ? Qu'est-ce que le prix inclut ?</w:t>
      </w:r>
    </w:p>
    <w:p>
      <w:r>
        <w:rPr>
          <w:b w:val="0"/>
          <w:i w:val="0"/>
          <w:sz w:val="22"/>
        </w:rPr>
        <w:t>R : Un site vitrine associatif : 1 500 à 3 500 €, formation et 3 mois de support inclus. Mais soyons clairs : le site, ce n'est pas là que je gagne ma vie. Mon revenu vient du sur-mesure à 55-65 €/h (gestion de membres, dons, tableaux de bord) et surtout des contrats de maintenance annuels : 600 à 1 500 €/an par client, récurrents.</w:t>
      </w:r>
    </w:p>
    <w:p>
      <w:r>
        <w:rPr>
          <w:b/>
          <w:i w:val="0"/>
          <w:color w:val="1F6B6B"/>
          <w:sz w:val="22"/>
        </w:rPr>
        <w:t>Q : Sur quoi vous êtes-vous basée pour fixer vos prix ?</w:t>
      </w:r>
    </w:p>
    <w:p>
      <w:r>
        <w:rPr>
          <w:b w:val="0"/>
          <w:i w:val="0"/>
          <w:sz w:val="22"/>
        </w:rPr>
        <w:t>R : Au début, sur la concurrence — trop bas. J'ai recalculé à partir de mon temps réel : un site « pas cher » à 800 € me faisait perdre de l'argent avec le support. J'ai doublé mes prix et je perds moins de clients que je ne pensais.</w:t>
      </w:r>
    </w:p>
    <w:p>
      <w:r>
        <w:rPr>
          <w:b/>
          <w:i w:val="0"/>
          <w:color w:val="1F6B6B"/>
          <w:sz w:val="22"/>
        </w:rPr>
        <w:t>Q : Quels sont vos coûts principaux ?</w:t>
      </w:r>
    </w:p>
    <w:p>
      <w:r>
        <w:rPr>
          <w:b w:val="0"/>
          <w:i w:val="0"/>
          <w:sz w:val="22"/>
        </w:rPr>
        <w:t>R : Mon temps, surtout. Puis les cotisations sociales, la compta, quelques abonnements (hébergement, outils). Peu de charges fixes, c'est l'avantage du solo.</w:t>
      </w:r>
    </w:p>
    <w:p>
      <w:r>
        <w:rPr>
          <w:b/>
          <w:i w:val="0"/>
          <w:color w:val="1F6B6B"/>
          <w:sz w:val="22"/>
        </w:rPr>
        <w:t>Q : Quel budget consacrez-vous à la communication ?</w:t>
      </w:r>
    </w:p>
    <w:p>
      <w:r>
        <w:rPr>
          <w:b w:val="0"/>
          <w:i w:val="0"/>
          <w:sz w:val="22"/>
        </w:rPr>
        <w:t>R : Presque rien en pub. Mon vrai budget com, c'est le temps que je mets sur LinkedIn et à entretenir mon réseau. Le bouche-à-oreille fait 80 % des ventes.</w:t>
      </w:r>
    </w:p>
    <w:p>
      <w:r>
        <w:rPr>
          <w:b/>
          <w:i w:val="0"/>
          <w:color w:val="1F6B6B"/>
          <w:sz w:val="22"/>
        </w:rPr>
        <w:t>Q : Quel volume de projets réalisez-vous par an ?</w:t>
      </w:r>
    </w:p>
    <w:p>
      <w:r>
        <w:rPr>
          <w:b w:val="0"/>
          <w:i w:val="0"/>
          <w:sz w:val="22"/>
        </w:rPr>
        <w:t>R : Environ 8 sites par an, mais ça ne représente qu'un tiers de mon chiffre. Le reste, c'est du sur-mesure facturé à l'heure et une quinzaine de contrats de maintenance récurrents. Ce sont eux qui paient les mois creux.</w:t>
      </w:r>
    </w:p>
    <w:p>
      <w:r>
        <w:rPr>
          <w:b/>
          <w:i w:val="0"/>
          <w:color w:val="1F6B6B"/>
          <w:sz w:val="22"/>
        </w:rPr>
        <w:t>Q : Concrètement, combien faut-il facturer pour en vivre en Belgique ?</w:t>
      </w:r>
    </w:p>
    <w:p>
      <w:r>
        <w:rPr>
          <w:b w:val="0"/>
          <w:i w:val="0"/>
          <w:sz w:val="22"/>
        </w:rPr>
        <w:t>R : C'est LA question que personne ne se pose assez tôt. À 1 500 € un site, une fois le temps réel, les cotisations sociales (~20,5 %) et l'impôt déduits, il te reste peut-être 700-800 € : ça ne nourrit personne. Il me faut viser 55 000 à 65 000 € de chiffre par an pour un net correct, parce qu'il ne me reste grosso modo que la moitié après charges et impôts. D'où l'importance du sur-mesure et du récurrent : le site seul, c'est la porte d'entrée, pas le gagne-pain.</w:t>
      </w:r>
    </w:p>
    <w:p>
      <w:pPr>
        <w:spacing w:before="160"/>
      </w:pPr>
      <w:r>
        <w:rPr>
          <w:b/>
          <w:color w:val="1F6B6B"/>
          <w:sz w:val="24"/>
        </w:rPr>
        <w:t>Communication / prospection</w:t>
      </w:r>
    </w:p>
    <w:p>
      <w:r>
        <w:rPr>
          <w:b/>
          <w:i w:val="0"/>
          <w:color w:val="1F6B6B"/>
          <w:sz w:val="22"/>
        </w:rPr>
        <w:t>Q : Quels canaux vous amènent des clients ?</w:t>
      </w:r>
    </w:p>
    <w:p>
      <w:r>
        <w:rPr>
          <w:b w:val="0"/>
          <w:i w:val="0"/>
          <w:sz w:val="22"/>
        </w:rPr>
        <w:t>R : Recommandations des fédérations et d'anciens clients, LinkedIn, et le fait d'être identifiée comme « la » dev associative de ma région. Zéro pub payante.</w:t>
      </w:r>
    </w:p>
    <w:p>
      <w:r>
        <w:rPr>
          <w:b/>
          <w:i w:val="0"/>
          <w:color w:val="1F6B6B"/>
          <w:sz w:val="22"/>
        </w:rPr>
        <w:t>Q : Avez-vous des prescripteurs ou partenaires ?</w:t>
      </w:r>
    </w:p>
    <w:p>
      <w:r>
        <w:rPr>
          <w:b w:val="0"/>
          <w:i w:val="0"/>
          <w:sz w:val="22"/>
        </w:rPr>
        <w:t>R : Oui, c'est clé : deux fédérations sectorielles me renvoient des ASBL, et je bosse avec une comptable spécialisée ASBL qui me recommande. En échange je lui envoie des clients aussi.</w:t>
      </w:r>
    </w:p>
    <w:p>
      <w:pPr>
        <w:spacing w:before="160"/>
      </w:pPr>
      <w:r>
        <w:rPr>
          <w:b/>
          <w:color w:val="1F6B6B"/>
          <w:sz w:val="24"/>
        </w:rPr>
        <w:t>Historique &amp; rapport à l'argent</w:t>
      </w:r>
    </w:p>
    <w:p>
      <w:r>
        <w:rPr>
          <w:b/>
          <w:i w:val="0"/>
          <w:color w:val="1F6B6B"/>
          <w:sz w:val="22"/>
        </w:rPr>
        <w:t>Q : Comment avez-vous obtenu vos premiers clients ?</w:t>
      </w:r>
    </w:p>
    <w:p>
      <w:r>
        <w:rPr>
          <w:b w:val="0"/>
          <w:i w:val="0"/>
          <w:sz w:val="22"/>
        </w:rPr>
        <w:t>R : Une ASBL où je faisais du bénévolat m'a confié son site. Elle m'a recommandée à deux autres. Le secteur est petit : une bonne réputation circule très vite.</w:t>
      </w:r>
    </w:p>
    <w:p>
      <w:r>
        <w:rPr>
          <w:b/>
          <w:i w:val="0"/>
          <w:color w:val="1F6B6B"/>
          <w:sz w:val="22"/>
        </w:rPr>
        <w:t>Q : Comment avez-vous géré votre rapport à l'argent au début ?</w:t>
      </w:r>
    </w:p>
    <w:p>
      <w:r>
        <w:rPr>
          <w:b w:val="0"/>
          <w:i w:val="0"/>
          <w:sz w:val="22"/>
        </w:rPr>
        <w:t>R : Mal. Je n'osais pas facturer, j'offrais trop. Il faut apprendre à dire « ça, c'est en plus, et ça se facture ».</w:t>
      </w:r>
    </w:p>
    <w:p>
      <w:r>
        <w:rPr>
          <w:b/>
          <w:i w:val="0"/>
          <w:color w:val="1F6B6B"/>
          <w:sz w:val="22"/>
        </w:rPr>
        <w:t>Q : Quels obstacles au démarrage, et comment les avez-vous résolus ?</w:t>
      </w:r>
    </w:p>
    <w:p>
      <w:r>
        <w:rPr>
          <w:b w:val="0"/>
          <w:i w:val="0"/>
          <w:sz w:val="22"/>
        </w:rPr>
        <w:t>R : La trésorerie : les ASBL paient à 60-90 jours parce qu'elles attendent leurs subsides. J'ai failli couler la 2e année. Solution : acompte de 30-40 % à la commande, non négociable.</w:t>
      </w:r>
    </w:p>
    <w:p>
      <w:r>
        <w:rPr>
          <w:b/>
          <w:i w:val="0"/>
          <w:color w:val="1F6B6B"/>
          <w:sz w:val="22"/>
        </w:rPr>
        <w:t>Q : Que feriez-vous différemment si vous recommenciez ?</w:t>
      </w:r>
    </w:p>
    <w:p>
      <w:r>
        <w:rPr>
          <w:b w:val="0"/>
          <w:i w:val="0"/>
          <w:sz w:val="22"/>
        </w:rPr>
        <w:t>R : Me spécialiser dès le jour 1 au lieu d'accepter tout et n'importe quoi pendant un an. Et fixer mes prix correctement tout de suite.</w:t>
      </w:r>
    </w:p>
    <w:p>
      <w:pPr>
        <w:spacing w:before="160"/>
      </w:pPr>
      <w:r>
        <w:rPr>
          <w:b/>
          <w:color w:val="1F6B6B"/>
          <w:sz w:val="24"/>
        </w:rPr>
        <w:t>Pérennité &amp; tendances</w:t>
      </w:r>
    </w:p>
    <w:p>
      <w:r>
        <w:rPr>
          <w:b/>
          <w:i w:val="0"/>
          <w:color w:val="1F6B6B"/>
          <w:sz w:val="22"/>
        </w:rPr>
        <w:t>Q : Peut-on vivre correctement de cette activité ?</w:t>
      </w:r>
    </w:p>
    <w:p>
      <w:r>
        <w:rPr>
          <w:b w:val="0"/>
          <w:i w:val="0"/>
          <w:sz w:val="22"/>
        </w:rPr>
        <w:t>R : Oui, mais pas en vendant des sites à 1 500 €. Il faut atteindre un volume d'heures facturables suffisant et bâtir du revenu récurrent. Chez moi c'est devenu confortable en année 3, quand la maintenance et le sur-mesure ont dépassé les sites. Le début est tendu, il faut un matelas de trésorerie.</w:t>
      </w:r>
    </w:p>
    <w:p>
      <w:r>
        <w:rPr>
          <w:b/>
          <w:i w:val="0"/>
          <w:color w:val="1F6B6B"/>
          <w:sz w:val="22"/>
        </w:rPr>
        <w:t>Q : Comment voyez-vous le marché évoluer (no-code, IA) ?</w:t>
      </w:r>
    </w:p>
    <w:p>
      <w:r>
        <w:rPr>
          <w:b w:val="0"/>
          <w:i w:val="0"/>
          <w:sz w:val="22"/>
        </w:rPr>
        <w:t>R : Le site vitrine simple va devenir quasi gratuit avec l'IA. Ceux qui vendent juste « un site » vont souffrir. Ceux qui vendent de l'expertise sectorielle et du sur-mesure vont très bien s'en sortir.</w:t>
      </w:r>
    </w:p>
    <w:p>
      <w:r>
        <w:rPr>
          <w:b/>
          <w:i w:val="0"/>
          <w:color w:val="1F6B6B"/>
          <w:sz w:val="22"/>
        </w:rPr>
        <w:t>Q : Comment voyez-vous votre activité dans 5 ans ?</w:t>
      </w:r>
    </w:p>
    <w:p>
      <w:r>
        <w:rPr>
          <w:b w:val="0"/>
          <w:i w:val="0"/>
          <w:sz w:val="22"/>
        </w:rPr>
        <w:t>R : Moins de sites vitrines, plus d'outils de gestion sur mesure et de maintenance récurrente. C'est plus rentable et plus fidélisant.</w:t>
      </w:r>
    </w:p>
    <w:p>
      <w:pPr>
        <w:spacing w:before="160"/>
      </w:pPr>
      <w:r>
        <w:rPr>
          <w:b/>
          <w:color w:val="1F6B6B"/>
          <w:sz w:val="24"/>
        </w:rPr>
        <w:t>Conseils</w:t>
      </w:r>
    </w:p>
    <w:p>
      <w:r>
        <w:rPr>
          <w:b/>
          <w:i w:val="0"/>
          <w:color w:val="1F6B6B"/>
          <w:sz w:val="22"/>
        </w:rPr>
        <w:t>Q : Quel conseil à quelqu'un qui se lance sur ce marché ?</w:t>
      </w:r>
    </w:p>
    <w:p>
      <w:r>
        <w:rPr>
          <w:b w:val="0"/>
          <w:i w:val="0"/>
          <w:sz w:val="22"/>
        </w:rPr>
        <w:t>R : Ne te bats pas sur le prix face à Wix. Vends l'accompagnement et le sur-mesure, choisis une niche, et signe toujours un devis avec un périmètre écrit.</w:t>
      </w:r>
    </w:p>
    <w:p>
      <w:r>
        <w:rPr>
          <w:b/>
          <w:i w:val="0"/>
          <w:color w:val="1F6B6B"/>
          <w:sz w:val="22"/>
        </w:rPr>
        <w:t>Q : Une personne à me recommander ? Puis-je vous recontacter ?</w:t>
      </w:r>
    </w:p>
    <w:p>
      <w:r>
        <w:rPr>
          <w:b w:val="0"/>
          <w:i w:val="0"/>
          <w:sz w:val="22"/>
        </w:rPr>
        <w:t>R : Oui, je peux te présenter une comptable ASBL et un confrère qui fait des applis métier. Et recontacte-moi sans souci.</w:t>
      </w:r>
    </w:p>
    <w:p>
      <w:pPr>
        <w:spacing w:before="240"/>
      </w:pPr>
      <w:r>
        <w:rPr>
          <w:b/>
          <w:color w:val="1F6B6B"/>
          <w:sz w:val="30"/>
        </w:rPr>
        <w:t>Personnage B — Marc, cofondateur d'une petite agence de dev web (Bruxelles, ~8 personnes)</w:t>
      </w:r>
    </w:p>
    <w:p>
      <w:pPr>
        <w:spacing w:before="160"/>
      </w:pPr>
      <w:r>
        <w:rPr>
          <w:b/>
          <w:color w:val="1F6B6B"/>
          <w:sz w:val="24"/>
        </w:rPr>
        <w:t>Clientèle</w:t>
      </w:r>
    </w:p>
    <w:p>
      <w:r>
        <w:rPr>
          <w:b/>
          <w:i w:val="0"/>
          <w:color w:val="1F6B6B"/>
          <w:sz w:val="22"/>
        </w:rPr>
        <w:t>Q : Quel type de clients ?</w:t>
      </w:r>
    </w:p>
    <w:p>
      <w:r>
        <w:rPr>
          <w:b w:val="0"/>
          <w:i w:val="0"/>
          <w:sz w:val="22"/>
        </w:rPr>
        <w:t>R : PME, quelques institutions et ASBL. L'associatif est un segment parmi d'autres, pas notre spécialité. On prend les projets qui ont un budget suffisant.</w:t>
      </w:r>
    </w:p>
    <w:p>
      <w:r>
        <w:rPr>
          <w:b/>
          <w:i w:val="0"/>
          <w:color w:val="1F6B6B"/>
          <w:sz w:val="22"/>
        </w:rPr>
        <w:t>Q : Leurs besoins principaux ?</w:t>
      </w:r>
    </w:p>
    <w:p>
      <w:r>
        <w:rPr>
          <w:b w:val="0"/>
          <w:i w:val="0"/>
          <w:sz w:val="22"/>
        </w:rPr>
        <w:t>R : De la visibilité, de la crédibilité, et de plus en plus vendre ou gérer en ligne. Les plus mûrs veulent des outils métier connectés à leur site.</w:t>
      </w:r>
    </w:p>
    <w:p>
      <w:r>
        <w:rPr>
          <w:b/>
          <w:i w:val="0"/>
          <w:color w:val="1F6B6B"/>
          <w:sz w:val="22"/>
        </w:rPr>
        <w:t>Q : Comment la demande évolue-t-elle ces dernières années ?</w:t>
      </w:r>
    </w:p>
    <w:p>
      <w:r>
        <w:rPr>
          <w:b w:val="0"/>
          <w:i w:val="0"/>
          <w:sz w:val="22"/>
        </w:rPr>
        <w:t>R : Les demandes de « simple site » baissent — les gens les font seuls. Ce qui augmente, c'est le besoin d'outils : réservation, gestion, tableaux de bord. Le marché se déplace vers l'applicatif.</w:t>
      </w:r>
    </w:p>
    <w:p>
      <w:pPr>
        <w:spacing w:before="160"/>
      </w:pPr>
      <w:r>
        <w:rPr>
          <w:b/>
          <w:color w:val="1F6B6B"/>
          <w:sz w:val="24"/>
        </w:rPr>
        <w:t>Différenciation</w:t>
      </w:r>
    </w:p>
    <w:p>
      <w:r>
        <w:rPr>
          <w:b/>
          <w:i w:val="0"/>
          <w:color w:val="1F6B6B"/>
          <w:sz w:val="22"/>
        </w:rPr>
        <w:t>Q : Qu'est-ce qui vous distingue ?</w:t>
      </w:r>
    </w:p>
    <w:p>
      <w:r>
        <w:rPr>
          <w:b w:val="0"/>
          <w:i w:val="0"/>
          <w:sz w:val="22"/>
        </w:rPr>
        <w:t>R : La capacité à mener des projets complexes : intégrations, e-commerce, applications métier. Ce qu'un freelance seul ne peut pas toujours porter.</w:t>
      </w:r>
    </w:p>
    <w:p>
      <w:r>
        <w:rPr>
          <w:b/>
          <w:i w:val="0"/>
          <w:color w:val="1F6B6B"/>
          <w:sz w:val="22"/>
        </w:rPr>
        <w:t>Q : Une ASBL peut-elle se payer votre sur-mesure ?</w:t>
      </w:r>
    </w:p>
    <w:p>
      <w:r>
        <w:rPr>
          <w:b w:val="0"/>
          <w:i w:val="0"/>
          <w:sz w:val="22"/>
        </w:rPr>
        <w:t>R : Rarement en entier. C'est le paradoxe : elles ont des besoins spécifiques mais pas notre budget. Beaucoup finissent sur du WordPress bricolé. Il y a clairement une place pour un profil agile, moins cher que nous, qui connaît le secteur non-marchand.</w:t>
      </w:r>
    </w:p>
    <w:p>
      <w:pPr>
        <w:spacing w:before="160"/>
      </w:pPr>
      <w:r>
        <w:rPr>
          <w:b/>
          <w:color w:val="1F6B6B"/>
          <w:sz w:val="24"/>
        </w:rPr>
        <w:t>Prix / Coûts / Volume</w:t>
      </w:r>
    </w:p>
    <w:p>
      <w:r>
        <w:rPr>
          <w:b/>
          <w:i w:val="0"/>
          <w:color w:val="1F6B6B"/>
          <w:sz w:val="22"/>
        </w:rPr>
        <w:t>Q : Vos prix et formules ?</w:t>
      </w:r>
    </w:p>
    <w:p>
      <w:r>
        <w:rPr>
          <w:b w:val="0"/>
          <w:i w:val="0"/>
          <w:sz w:val="22"/>
        </w:rPr>
        <w:t>R : Site vitrine PME : 3 000 à 8 000 € HTVA. E-commerce : à partir de 6 000 €, ça monte vite à 15-25 000 €. Sur mesure au TJM : 500 à 650 €.</w:t>
      </w:r>
    </w:p>
    <w:p>
      <w:r>
        <w:rPr>
          <w:b/>
          <w:i w:val="0"/>
          <w:color w:val="1F6B6B"/>
          <w:sz w:val="22"/>
        </w:rPr>
        <w:t>Q : Sur quoi basez-vous vos prix ?</w:t>
      </w:r>
    </w:p>
    <w:p>
      <w:r>
        <w:rPr>
          <w:b w:val="0"/>
          <w:i w:val="0"/>
          <w:sz w:val="22"/>
        </w:rPr>
        <w:t>R : Sur le coût réel de l'équipe et la valeur pour le client. On ne peut pas descendre : on a des salaires, un bureau, des charges. C'est notre différence avec un solo.</w:t>
      </w:r>
    </w:p>
    <w:p>
      <w:r>
        <w:rPr>
          <w:b/>
          <w:i w:val="0"/>
          <w:color w:val="1F6B6B"/>
          <w:sz w:val="22"/>
        </w:rPr>
        <w:t>Q : Vos coûts principaux ?</w:t>
      </w:r>
    </w:p>
    <w:p>
      <w:r>
        <w:rPr>
          <w:b w:val="0"/>
          <w:i w:val="0"/>
          <w:sz w:val="22"/>
        </w:rPr>
        <w:t>R : Les salaires, de loin. Puis le bureau, les licences, la prospection commerciale. Notre point mort est élevé, donc on ne peut pas prendre de petits projets non rentables.</w:t>
      </w:r>
    </w:p>
    <w:p>
      <w:r>
        <w:rPr>
          <w:b/>
          <w:i w:val="0"/>
          <w:color w:val="1F6B6B"/>
          <w:sz w:val="22"/>
        </w:rPr>
        <w:t>Q : Quel volume / rythme ?</w:t>
      </w:r>
    </w:p>
    <w:p>
      <w:r>
        <w:rPr>
          <w:b w:val="0"/>
          <w:i w:val="0"/>
          <w:sz w:val="22"/>
        </w:rPr>
        <w:t>R : Une quinzaine de projets significatifs par an en parallèle, plus les contrats de maintenance récurrents qui font une part importante du chiffre.</w:t>
      </w:r>
    </w:p>
    <w:p>
      <w:pPr>
        <w:spacing w:before="160"/>
      </w:pPr>
      <w:r>
        <w:rPr>
          <w:b/>
          <w:color w:val="1F6B6B"/>
          <w:sz w:val="24"/>
        </w:rPr>
        <w:t>Communication / prospection</w:t>
      </w:r>
    </w:p>
    <w:p>
      <w:r>
        <w:rPr>
          <w:b/>
          <w:i w:val="0"/>
          <w:color w:val="1F6B6B"/>
          <w:sz w:val="22"/>
        </w:rPr>
        <w:t>Q : Comment trouvez-vous vos clients ?</w:t>
      </w:r>
    </w:p>
    <w:p>
      <w:r>
        <w:rPr>
          <w:b w:val="0"/>
          <w:i w:val="0"/>
          <w:sz w:val="22"/>
        </w:rPr>
        <w:t>R : Référencement, LinkedIn, et surtout les recommandations d'anciens clients. Le portfolio fait 80 % du travail de conviction.</w:t>
      </w:r>
    </w:p>
    <w:p>
      <w:r>
        <w:rPr>
          <w:b/>
          <w:i w:val="0"/>
          <w:color w:val="1F6B6B"/>
          <w:sz w:val="22"/>
        </w:rPr>
        <w:t>Q : Des prescripteurs ?</w:t>
      </w:r>
    </w:p>
    <w:p>
      <w:r>
        <w:rPr>
          <w:b w:val="0"/>
          <w:i w:val="0"/>
          <w:sz w:val="22"/>
        </w:rPr>
        <w:t>R : Des partenaires : agences de com, consultants qui nous sous-traitent la technique. C'est un canal stable.</w:t>
      </w:r>
    </w:p>
    <w:p>
      <w:pPr>
        <w:spacing w:before="160"/>
      </w:pPr>
      <w:r>
        <w:rPr>
          <w:b/>
          <w:color w:val="1F6B6B"/>
          <w:sz w:val="24"/>
        </w:rPr>
        <w:t>Historique</w:t>
      </w:r>
    </w:p>
    <w:p>
      <w:r>
        <w:rPr>
          <w:b/>
          <w:i w:val="0"/>
          <w:color w:val="1F6B6B"/>
          <w:sz w:val="22"/>
        </w:rPr>
        <w:t>Q : Comment avez-vous eu vos premiers clients en tant qu'agence ?</w:t>
      </w:r>
    </w:p>
    <w:p>
      <w:r>
        <w:rPr>
          <w:b w:val="0"/>
          <w:i w:val="0"/>
          <w:sz w:val="22"/>
        </w:rPr>
        <w:t>R : Le réseau des fondateurs, d'anciens employeurs, et un ou deux gros projets vitrines qui ont servi de références. Une bonne réf ouvre dix portes.</w:t>
      </w:r>
    </w:p>
    <w:p>
      <w:r>
        <w:rPr>
          <w:b/>
          <w:i w:val="0"/>
          <w:color w:val="1F6B6B"/>
          <w:sz w:val="22"/>
        </w:rPr>
        <w:t>Q : Vos principales difficultés au démarrage ?</w:t>
      </w:r>
    </w:p>
    <w:p>
      <w:r>
        <w:rPr>
          <w:b w:val="0"/>
          <w:i w:val="0"/>
          <w:sz w:val="22"/>
        </w:rPr>
        <w:t>R : La trésorerie et le recrutement. Et apprendre à dire non aux projets trop petits ou mal cadrés.</w:t>
      </w:r>
    </w:p>
    <w:p>
      <w:r>
        <w:rPr>
          <w:b/>
          <w:i w:val="0"/>
          <w:color w:val="1F6B6B"/>
          <w:sz w:val="22"/>
        </w:rPr>
        <w:t>Q : Que feriez-vous différemment si vous recommenciez ?</w:t>
      </w:r>
    </w:p>
    <w:p>
      <w:r>
        <w:rPr>
          <w:b w:val="0"/>
          <w:i w:val="0"/>
          <w:sz w:val="22"/>
        </w:rPr>
        <w:t>R : On aurait choisi une spécialisation sectorielle plus tôt. Une agence « qui fait tout » est interchangeable ; une agence « experte de X » se vend et se recommande beaucoup mieux.</w:t>
      </w:r>
    </w:p>
    <w:p>
      <w:pPr>
        <w:spacing w:before="160"/>
      </w:pPr>
      <w:r>
        <w:rPr>
          <w:b/>
          <w:color w:val="1F6B6B"/>
          <w:sz w:val="24"/>
        </w:rPr>
        <w:t>Pérennité &amp; tendances</w:t>
      </w:r>
    </w:p>
    <w:p>
      <w:r>
        <w:rPr>
          <w:b/>
          <w:i w:val="0"/>
          <w:color w:val="1F6B6B"/>
          <w:sz w:val="22"/>
        </w:rPr>
        <w:t>Q : Les difficultés du métier aujourd'hui ?</w:t>
      </w:r>
    </w:p>
    <w:p>
      <w:r>
        <w:rPr>
          <w:b w:val="0"/>
          <w:i w:val="0"/>
          <w:sz w:val="22"/>
        </w:rPr>
        <w:t>R : La concurrence des plateformes no-code et maintenant de l'IA sur le bas de gamme. On survit en montant en gamme : applications métier, intégrations, ce que l'IA ne fait pas seule.</w:t>
      </w:r>
    </w:p>
    <w:p>
      <w:r>
        <w:rPr>
          <w:b/>
          <w:i w:val="0"/>
          <w:color w:val="1F6B6B"/>
          <w:sz w:val="22"/>
        </w:rPr>
        <w:t>Q : Le marché dans 5 ans ?</w:t>
      </w:r>
    </w:p>
    <w:p>
      <w:r>
        <w:rPr>
          <w:b w:val="0"/>
          <w:i w:val="0"/>
          <w:sz w:val="22"/>
        </w:rPr>
        <w:t>R : Le site vitrine simple sera quasi gratuit. La valeur se déplace vers les outils de gestion et les applications sur mesure. Celui qui maîtrise ça ET un secteur précis aura toujours du travail.</w:t>
      </w:r>
    </w:p>
    <w:p>
      <w:r>
        <w:rPr>
          <w:b/>
          <w:i w:val="0"/>
          <w:color w:val="1F6B6B"/>
          <w:sz w:val="22"/>
        </w:rPr>
        <w:t>Q : Peut-on bien en vivre ?</w:t>
      </w:r>
    </w:p>
    <w:p>
      <w:r>
        <w:rPr>
          <w:b w:val="0"/>
          <w:i w:val="0"/>
          <w:sz w:val="22"/>
        </w:rPr>
        <w:t>R : En agence, oui, mais la marge est sous pression. Le solo spécialisé a souvent une meilleure rentabilité par heure que nous, parce qu'il n'a pas notre structure de coûts.</w:t>
      </w:r>
    </w:p>
    <w:p>
      <w:pPr>
        <w:spacing w:before="160"/>
      </w:pPr>
      <w:r>
        <w:rPr>
          <w:b/>
          <w:color w:val="1F6B6B"/>
          <w:sz w:val="24"/>
        </w:rPr>
        <w:t>Conseils</w:t>
      </w:r>
    </w:p>
    <w:p>
      <w:r>
        <w:rPr>
          <w:b/>
          <w:i w:val="0"/>
          <w:color w:val="1F6B6B"/>
          <w:sz w:val="22"/>
        </w:rPr>
        <w:t>Q : Un conseil à quelqu'un qui se lance en solo ?</w:t>
      </w:r>
    </w:p>
    <w:p>
      <w:r>
        <w:rPr>
          <w:b w:val="0"/>
          <w:i w:val="0"/>
          <w:sz w:val="22"/>
        </w:rPr>
        <w:t>R : Choisis une niche et deviens la référence. En solo tu ne peux pas être moins cher que Wix ni plus complet qu'une agence — sois le·la spécialiste que ni l'un ni l'autre n'est.</w:t>
      </w:r>
    </w:p>
    <w:p>
      <w:r>
        <w:rPr>
          <w:b/>
          <w:i w:val="0"/>
          <w:color w:val="1F6B6B"/>
          <w:sz w:val="22"/>
        </w:rPr>
        <w:t>Q : Qu'est-ce que vous sous-traiteriez à un solo comme moi ?</w:t>
      </w:r>
    </w:p>
    <w:p>
      <w:r>
        <w:rPr>
          <w:b w:val="0"/>
          <w:i w:val="0"/>
          <w:sz w:val="22"/>
        </w:rPr>
        <w:t>R : Des petits projets associatifs pas rentables pour nous, ou des développements front pointus en renfort. Un bon solo spécialisé, c'est un partenaire, pas juste un concurrent.</w:t>
      </w:r>
    </w:p>
    <w:p>
      <w:r>
        <w:rPr>
          <w:b/>
          <w:i w:val="0"/>
          <w:color w:val="1F6B6B"/>
          <w:sz w:val="22"/>
        </w:rPr>
        <w:t>Q : Une erreur de pricing fréquente chez les débutants ?</w:t>
      </w:r>
    </w:p>
    <w:p>
      <w:r>
        <w:rPr>
          <w:b w:val="0"/>
          <w:i w:val="0"/>
          <w:sz w:val="22"/>
        </w:rPr>
        <w:t>R : Facturer à l'heure sans marge et oublier tout le temps « invisible » : cadrage, allers-retours, support. Facture au forfait pour la valeur, garde le taux horaire pour les extras.</w:t>
      </w:r>
    </w:p>
    <w:p>
      <w:pPr>
        <w:spacing w:before="240"/>
      </w:pPr>
      <w:r>
        <w:rPr>
          <w:b/>
          <w:color w:val="1F6B6B"/>
          <w:sz w:val="30"/>
        </w:rPr>
        <w:t>Ce que ce mock te prépare à creuser lors de la VRAIE interview</w:t>
      </w:r>
    </w:p>
    <w:p>
      <w:pPr>
        <w:pStyle w:val="ListBullet"/>
      </w:pPr>
      <w:r>
        <w:t>Le budget précis d'une ASBL pour un OUTIL de gestion (pas seulement un site).</w:t>
      </w:r>
    </w:p>
    <w:p>
      <w:pPr>
        <w:pStyle w:val="ListBullet"/>
      </w:pPr>
      <w:r>
        <w:t>Comment l'interviewé·e a concrètement décroché ses 3 premiers clients.</w:t>
      </w:r>
    </w:p>
    <w:p>
      <w:pPr>
        <w:pStyle w:val="ListBullet"/>
      </w:pPr>
      <w:r>
        <w:t>Sa gestion de trésorerie face aux délais de paiement (acompte ? échéancier ?).</w:t>
      </w:r>
    </w:p>
    <w:p>
      <w:pPr>
        <w:pStyle w:val="ListBullet"/>
      </w:pPr>
      <w:r>
        <w:t>Sa parade concrète face à l'IA / no-code.</w:t>
      </w:r>
    </w:p>
    <w:p>
      <w:pPr>
        <w:pStyle w:val="ListBullet"/>
      </w:pPr>
      <w:r>
        <w:t>Les prescripteurs précis du secteur à Bruxelles (fédérations, comptables ASBL, plateformes).</w:t>
      </w:r>
    </w:p>
    <w:p>
      <w:pPr>
        <w:pStyle w:val="ListBullet"/>
      </w:pPr>
      <w:r>
        <w:t>Un chiffre de volume réaliste (nb de projets/an) pour dimensionner mon futur 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