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08" w:rsidRDefault="00EB1508" w:rsidP="005F0525">
      <w:pPr>
        <w:pStyle w:val="Sansinterligne"/>
      </w:pPr>
    </w:p>
    <w:p w:rsidR="005F0525" w:rsidRDefault="005F0525" w:rsidP="00A32E22">
      <w:pPr>
        <w:pStyle w:val="Sansinterligne"/>
        <w:rPr>
          <w:rFonts w:eastAsia="Times New Roman" w:cs="Times New Roman"/>
          <w:iCs/>
          <w:lang w:eastAsia="fr-FR"/>
        </w:rPr>
      </w:pPr>
      <w:r>
        <w:t xml:space="preserve">C’est sous la </w:t>
      </w:r>
      <w:r w:rsidR="00377CD2">
        <w:t xml:space="preserve">houlette </w:t>
      </w:r>
      <w:r w:rsidR="00377CD2" w:rsidRPr="005F0525">
        <w:t>d’Alexandre Duval-Stalla, lauréat</w:t>
      </w:r>
      <w:r w:rsidRPr="00A32E22">
        <w:rPr>
          <w:rStyle w:val="st1"/>
          <w:rFonts w:cs="Arial"/>
        </w:rPr>
        <w:t xml:space="preserve"> en 2011 du Prix de la Fondation Pierre-</w:t>
      </w:r>
      <w:proofErr w:type="spellStart"/>
      <w:r w:rsidRPr="00A32E22">
        <w:rPr>
          <w:rStyle w:val="st1"/>
          <w:rFonts w:cs="Arial"/>
        </w:rPr>
        <w:t>Lafue</w:t>
      </w:r>
      <w:proofErr w:type="spellEnd"/>
      <w:r w:rsidRPr="00A32E22">
        <w:rPr>
          <w:rStyle w:val="st1"/>
          <w:rFonts w:cs="Arial"/>
        </w:rPr>
        <w:t xml:space="preserve"> qu’une visite du musée Clémenceau a été organisée. L’auteur de </w:t>
      </w:r>
      <w:r w:rsidR="00A32E22">
        <w:rPr>
          <w:rStyle w:val="st1"/>
          <w:rFonts w:cs="Arial"/>
        </w:rPr>
        <w:t>« </w:t>
      </w:r>
      <w:r w:rsidRPr="00A32E22">
        <w:rPr>
          <w:rFonts w:eastAsia="Times New Roman" w:cs="Times New Roman"/>
          <w:iCs/>
          <w:lang w:eastAsia="fr-FR"/>
        </w:rPr>
        <w:t>Claude Monet - Georges Clemenceau : une histoire, deux caractères</w:t>
      </w:r>
      <w:r w:rsidR="00A32E22">
        <w:rPr>
          <w:rFonts w:eastAsia="Times New Roman" w:cs="Times New Roman"/>
          <w:iCs/>
          <w:lang w:eastAsia="fr-FR"/>
        </w:rPr>
        <w:t xml:space="preserve"> » a invité les visiteurs à faire le lien entre l’homme </w:t>
      </w:r>
      <w:r w:rsidR="00051576">
        <w:rPr>
          <w:rFonts w:eastAsia="Times New Roman" w:cs="Times New Roman"/>
          <w:iCs/>
          <w:lang w:eastAsia="fr-FR"/>
        </w:rPr>
        <w:t>d’Etat et la personne privée</w:t>
      </w:r>
      <w:r w:rsidR="00A32E22">
        <w:rPr>
          <w:rFonts w:eastAsia="Times New Roman" w:cs="Times New Roman"/>
          <w:iCs/>
          <w:lang w:eastAsia="fr-FR"/>
        </w:rPr>
        <w:t>.</w:t>
      </w:r>
      <w:r w:rsidR="00A31C0C">
        <w:rPr>
          <w:rFonts w:eastAsia="Times New Roman" w:cs="Times New Roman"/>
          <w:iCs/>
          <w:lang w:eastAsia="fr-FR"/>
        </w:rPr>
        <w:t xml:space="preserve"> L’ensemble est géré par une fondation créée après la mort de son auguste occupant. L’appartement a été classé monument historique en 1955.</w:t>
      </w:r>
    </w:p>
    <w:p w:rsidR="00A32E22" w:rsidRDefault="00A32E22" w:rsidP="00A32E22">
      <w:pPr>
        <w:pStyle w:val="Sansinterligne"/>
        <w:rPr>
          <w:rFonts w:eastAsia="Times New Roman" w:cs="Times New Roman"/>
          <w:iCs/>
          <w:lang w:eastAsia="fr-FR"/>
        </w:rPr>
      </w:pPr>
    </w:p>
    <w:p w:rsidR="00823D8B" w:rsidRDefault="00051576" w:rsidP="00A32E22">
      <w:pPr>
        <w:pStyle w:val="Sansinterligne"/>
        <w:rPr>
          <w:rFonts w:eastAsia="Times New Roman" w:cs="Times New Roman"/>
          <w:iCs/>
          <w:lang w:eastAsia="fr-FR"/>
        </w:rPr>
      </w:pPr>
      <w:r>
        <w:rPr>
          <w:rFonts w:eastAsia="Times New Roman" w:cs="Times New Roman"/>
          <w:iCs/>
          <w:lang w:eastAsia="fr-FR"/>
        </w:rPr>
        <w:t xml:space="preserve">C’est le domicile de </w:t>
      </w:r>
      <w:r w:rsidR="00410141">
        <w:rPr>
          <w:rFonts w:eastAsia="Times New Roman" w:cs="Times New Roman"/>
          <w:iCs/>
          <w:lang w:eastAsia="fr-FR"/>
        </w:rPr>
        <w:t>Clémenceau qui a été transformé,</w:t>
      </w:r>
      <w:r>
        <w:rPr>
          <w:rFonts w:eastAsia="Times New Roman" w:cs="Times New Roman"/>
          <w:iCs/>
          <w:lang w:eastAsia="fr-FR"/>
        </w:rPr>
        <w:t xml:space="preserve"> après sa mort en 1929 en musée. </w:t>
      </w:r>
      <w:r w:rsidR="00410141">
        <w:rPr>
          <w:rFonts w:eastAsia="Times New Roman" w:cs="Times New Roman"/>
          <w:iCs/>
          <w:lang w:eastAsia="fr-FR"/>
        </w:rPr>
        <w:t>Il ne peut pas être question</w:t>
      </w:r>
      <w:r w:rsidR="00694CBE">
        <w:rPr>
          <w:rFonts w:eastAsia="Times New Roman" w:cs="Times New Roman"/>
          <w:iCs/>
          <w:lang w:eastAsia="fr-FR"/>
        </w:rPr>
        <w:t>, dans un court billet</w:t>
      </w:r>
      <w:r>
        <w:rPr>
          <w:rFonts w:eastAsia="Times New Roman" w:cs="Times New Roman"/>
          <w:iCs/>
          <w:lang w:eastAsia="fr-FR"/>
        </w:rPr>
        <w:t xml:space="preserve">, </w:t>
      </w:r>
      <w:r w:rsidR="00694CBE">
        <w:rPr>
          <w:rFonts w:eastAsia="Times New Roman" w:cs="Times New Roman"/>
          <w:iCs/>
          <w:lang w:eastAsia="fr-FR"/>
        </w:rPr>
        <w:t xml:space="preserve">de faire la biographie du Tigre, mais plutôt de </w:t>
      </w:r>
      <w:r>
        <w:rPr>
          <w:rFonts w:eastAsia="Times New Roman" w:cs="Times New Roman"/>
          <w:iCs/>
          <w:lang w:eastAsia="fr-FR"/>
        </w:rPr>
        <w:t xml:space="preserve">traduire l’atmosphère qui se dégage de ce lieu. Si le musée s’organise en deux espaces, l’un didactique présentant l’œuvre politique, et l’autre privé </w:t>
      </w:r>
      <w:r w:rsidR="00410141">
        <w:rPr>
          <w:rFonts w:eastAsia="Times New Roman" w:cs="Times New Roman"/>
          <w:iCs/>
          <w:lang w:eastAsia="fr-FR"/>
        </w:rPr>
        <w:t>demeure de</w:t>
      </w:r>
      <w:r>
        <w:rPr>
          <w:rFonts w:eastAsia="Times New Roman" w:cs="Times New Roman"/>
          <w:iCs/>
          <w:lang w:eastAsia="fr-FR"/>
        </w:rPr>
        <w:t xml:space="preserve"> Clémenceau, c’est </w:t>
      </w:r>
      <w:r w:rsidR="00410141">
        <w:rPr>
          <w:rFonts w:eastAsia="Times New Roman" w:cs="Times New Roman"/>
          <w:iCs/>
          <w:lang w:eastAsia="fr-FR"/>
        </w:rPr>
        <w:t>autou</w:t>
      </w:r>
      <w:r w:rsidR="00D56297">
        <w:rPr>
          <w:rFonts w:eastAsia="Times New Roman" w:cs="Times New Roman"/>
          <w:iCs/>
          <w:lang w:eastAsia="fr-FR"/>
        </w:rPr>
        <w:t>r</w:t>
      </w:r>
      <w:r w:rsidR="00410141">
        <w:rPr>
          <w:rFonts w:eastAsia="Times New Roman" w:cs="Times New Roman"/>
          <w:iCs/>
          <w:lang w:eastAsia="fr-FR"/>
        </w:rPr>
        <w:t xml:space="preserve"> du</w:t>
      </w:r>
      <w:r>
        <w:rPr>
          <w:rFonts w:eastAsia="Times New Roman" w:cs="Times New Roman"/>
          <w:iCs/>
          <w:lang w:eastAsia="fr-FR"/>
        </w:rPr>
        <w:t xml:space="preserve"> second </w:t>
      </w:r>
      <w:r w:rsidR="00410141">
        <w:rPr>
          <w:rFonts w:eastAsia="Times New Roman" w:cs="Times New Roman"/>
          <w:iCs/>
          <w:lang w:eastAsia="fr-FR"/>
        </w:rPr>
        <w:t>que</w:t>
      </w:r>
      <w:r w:rsidR="00AD3884">
        <w:rPr>
          <w:rFonts w:eastAsia="Times New Roman" w:cs="Times New Roman"/>
          <w:iCs/>
          <w:lang w:eastAsia="fr-FR"/>
        </w:rPr>
        <w:t xml:space="preserve"> se </w:t>
      </w:r>
      <w:r>
        <w:rPr>
          <w:rFonts w:eastAsia="Times New Roman" w:cs="Times New Roman"/>
          <w:iCs/>
          <w:lang w:eastAsia="fr-FR"/>
        </w:rPr>
        <w:t xml:space="preserve">concentre notre intérêt. </w:t>
      </w:r>
    </w:p>
    <w:p w:rsidR="00823D8B" w:rsidRDefault="00823D8B" w:rsidP="00A32E22">
      <w:pPr>
        <w:pStyle w:val="Sansinterligne"/>
        <w:rPr>
          <w:rFonts w:eastAsia="Times New Roman" w:cs="Times New Roman"/>
          <w:iCs/>
          <w:lang w:eastAsia="fr-FR"/>
        </w:rPr>
      </w:pPr>
    </w:p>
    <w:p w:rsidR="00AD3884" w:rsidRDefault="00823D8B" w:rsidP="00A32E22">
      <w:pPr>
        <w:pStyle w:val="Sansinterligne"/>
        <w:rPr>
          <w:rFonts w:eastAsia="Times New Roman" w:cs="Times New Roman"/>
          <w:iCs/>
          <w:lang w:eastAsia="fr-FR"/>
        </w:rPr>
      </w:pPr>
      <w:r>
        <w:rPr>
          <w:rFonts w:eastAsia="Times New Roman" w:cs="Times New Roman"/>
          <w:iCs/>
          <w:lang w:eastAsia="fr-FR"/>
        </w:rPr>
        <w:t>La visite de l’appartement s’organise en trois espaces distincts que sont le bureau, la salle à manger et la chambre du « Tigre »</w:t>
      </w:r>
      <w:r w:rsidR="00AD3884">
        <w:rPr>
          <w:rFonts w:eastAsia="Times New Roman" w:cs="Times New Roman"/>
          <w:iCs/>
          <w:lang w:eastAsia="fr-FR"/>
        </w:rPr>
        <w:t>, le tout s’ouvrant sur un petit jardin</w:t>
      </w:r>
      <w:r>
        <w:rPr>
          <w:rFonts w:eastAsia="Times New Roman" w:cs="Times New Roman"/>
          <w:iCs/>
          <w:lang w:eastAsia="fr-FR"/>
        </w:rPr>
        <w:t>. Chaque pièce révèle un aspect de sa personnalité.</w:t>
      </w:r>
    </w:p>
    <w:p w:rsidR="00AD3884" w:rsidRDefault="00AD3884" w:rsidP="00A32E22">
      <w:pPr>
        <w:pStyle w:val="Sansinterligne"/>
        <w:rPr>
          <w:rFonts w:eastAsia="Times New Roman" w:cs="Times New Roman"/>
          <w:iCs/>
          <w:lang w:eastAsia="fr-FR"/>
        </w:rPr>
      </w:pPr>
    </w:p>
    <w:p w:rsidR="00823D8B" w:rsidRDefault="00823D8B" w:rsidP="00A32E22">
      <w:pPr>
        <w:pStyle w:val="Sansinterligne"/>
        <w:rPr>
          <w:rFonts w:eastAsia="Times New Roman" w:cs="Times New Roman"/>
          <w:iCs/>
          <w:lang w:eastAsia="fr-FR"/>
        </w:rPr>
      </w:pPr>
      <w:r>
        <w:rPr>
          <w:rFonts w:eastAsia="Times New Roman" w:cs="Times New Roman"/>
          <w:iCs/>
          <w:lang w:eastAsia="fr-FR"/>
        </w:rPr>
        <w:t>Le bureau</w:t>
      </w:r>
      <w:r w:rsidR="00F24089">
        <w:rPr>
          <w:rFonts w:eastAsia="Times New Roman" w:cs="Times New Roman"/>
          <w:iCs/>
          <w:lang w:eastAsia="fr-FR"/>
        </w:rPr>
        <w:t xml:space="preserve"> est l’élément central de la visite. Il s’agit d’</w:t>
      </w:r>
      <w:r>
        <w:rPr>
          <w:rFonts w:eastAsia="Times New Roman" w:cs="Times New Roman"/>
          <w:iCs/>
          <w:lang w:eastAsia="fr-FR"/>
        </w:rPr>
        <w:t>un</w:t>
      </w:r>
      <w:r w:rsidR="00DD697C">
        <w:rPr>
          <w:rFonts w:eastAsia="Times New Roman" w:cs="Times New Roman"/>
          <w:iCs/>
          <w:lang w:eastAsia="fr-FR"/>
        </w:rPr>
        <w:t xml:space="preserve"> espace</w:t>
      </w:r>
      <w:r>
        <w:rPr>
          <w:rFonts w:eastAsia="Times New Roman" w:cs="Times New Roman"/>
          <w:iCs/>
          <w:lang w:eastAsia="fr-FR"/>
        </w:rPr>
        <w:t xml:space="preserve"> sombre</w:t>
      </w:r>
      <w:r w:rsidR="00EF44F1">
        <w:rPr>
          <w:rFonts w:eastAsia="Times New Roman" w:cs="Times New Roman"/>
          <w:iCs/>
          <w:lang w:eastAsia="fr-FR"/>
        </w:rPr>
        <w:t xml:space="preserve"> aux murs recouverts de cuir de Cordoue</w:t>
      </w:r>
      <w:r w:rsidR="00DD697C">
        <w:rPr>
          <w:rFonts w:eastAsia="Times New Roman" w:cs="Times New Roman"/>
          <w:iCs/>
          <w:lang w:eastAsia="fr-FR"/>
        </w:rPr>
        <w:t xml:space="preserve"> ainsi que</w:t>
      </w:r>
      <w:r>
        <w:rPr>
          <w:rFonts w:eastAsia="Times New Roman" w:cs="Times New Roman"/>
          <w:iCs/>
          <w:lang w:eastAsia="fr-FR"/>
        </w:rPr>
        <w:t xml:space="preserve"> d’une immense bibliothèque</w:t>
      </w:r>
      <w:r w:rsidR="00EF44F1">
        <w:rPr>
          <w:rFonts w:eastAsia="Times New Roman" w:cs="Times New Roman"/>
          <w:iCs/>
          <w:lang w:eastAsia="fr-FR"/>
        </w:rPr>
        <w:t xml:space="preserve">. </w:t>
      </w:r>
      <w:r w:rsidR="00DD697C">
        <w:rPr>
          <w:rFonts w:eastAsia="Times New Roman" w:cs="Times New Roman"/>
          <w:iCs/>
          <w:lang w:eastAsia="fr-FR"/>
        </w:rPr>
        <w:t xml:space="preserve">La pièce </w:t>
      </w:r>
      <w:r>
        <w:rPr>
          <w:rFonts w:eastAsia="Times New Roman" w:cs="Times New Roman"/>
          <w:iCs/>
          <w:lang w:eastAsia="fr-FR"/>
        </w:rPr>
        <w:t>est occupé</w:t>
      </w:r>
      <w:r w:rsidR="00DD697C">
        <w:rPr>
          <w:rFonts w:eastAsia="Times New Roman" w:cs="Times New Roman"/>
          <w:iCs/>
          <w:lang w:eastAsia="fr-FR"/>
        </w:rPr>
        <w:t>e</w:t>
      </w:r>
      <w:r>
        <w:rPr>
          <w:rFonts w:eastAsia="Times New Roman" w:cs="Times New Roman"/>
          <w:iCs/>
          <w:lang w:eastAsia="fr-FR"/>
        </w:rPr>
        <w:t xml:space="preserve"> en son centre par un immense bureau dont la forme donne l’impression qu’il venait s’enrouler autour, faire corps, avec </w:t>
      </w:r>
      <w:r w:rsidRPr="00E437BF">
        <w:t>Clémenceau</w:t>
      </w:r>
      <w:r w:rsidR="00E437BF">
        <w:t>. IL est</w:t>
      </w:r>
      <w:r w:rsidR="00E437BF">
        <w:rPr>
          <w:rFonts w:ascii="Verdana" w:hAnsi="Verdana"/>
          <w:color w:val="000000"/>
          <w:sz w:val="18"/>
          <w:szCs w:val="18"/>
        </w:rPr>
        <w:t xml:space="preserve"> inspiré d’un meuble de la bibliothèque Sainte-Geneviève et a été créé par l’ébéniste </w:t>
      </w:r>
      <w:proofErr w:type="spellStart"/>
      <w:r w:rsidR="00E437BF">
        <w:rPr>
          <w:rFonts w:ascii="Verdana" w:hAnsi="Verdana"/>
          <w:color w:val="000000"/>
          <w:sz w:val="18"/>
          <w:szCs w:val="18"/>
        </w:rPr>
        <w:t>Viardot</w:t>
      </w:r>
      <w:proofErr w:type="spellEnd"/>
      <w:r w:rsidR="00E437BF">
        <w:rPr>
          <w:rFonts w:ascii="Verdana" w:hAnsi="Verdana"/>
          <w:color w:val="000000"/>
          <w:sz w:val="18"/>
          <w:szCs w:val="18"/>
        </w:rPr>
        <w:t xml:space="preserve"> en 1886</w:t>
      </w:r>
      <w:r>
        <w:rPr>
          <w:rFonts w:eastAsia="Times New Roman" w:cs="Times New Roman"/>
          <w:iCs/>
          <w:lang w:eastAsia="fr-FR"/>
        </w:rPr>
        <w:t xml:space="preserve">. Au mur, cadeau de son ami Claude Monet, une toile intitulée « Le Bloc », rend hommage au discours de 1891 dans le lequel Clémenceau déclare que </w:t>
      </w:r>
      <w:r w:rsidR="0057446A">
        <w:rPr>
          <w:rFonts w:eastAsia="Times New Roman" w:cs="Times New Roman"/>
          <w:iCs/>
          <w:lang w:eastAsia="fr-FR"/>
        </w:rPr>
        <w:t>«la Révolution F</w:t>
      </w:r>
      <w:r w:rsidR="001C69A4">
        <w:rPr>
          <w:rFonts w:eastAsia="Times New Roman" w:cs="Times New Roman"/>
          <w:iCs/>
          <w:lang w:eastAsia="fr-FR"/>
        </w:rPr>
        <w:t>rançaise est « un bloc » dont on ne peut revendiquer certains aspects et en rejeter d’autres. C’est ici un élément qui rap</w:t>
      </w:r>
      <w:r w:rsidR="00DD697C">
        <w:rPr>
          <w:rFonts w:eastAsia="Times New Roman" w:cs="Times New Roman"/>
          <w:iCs/>
          <w:lang w:eastAsia="fr-FR"/>
        </w:rPr>
        <w:t>pelle la longue amitié qui lie</w:t>
      </w:r>
      <w:r w:rsidR="001C69A4">
        <w:rPr>
          <w:rFonts w:eastAsia="Times New Roman" w:cs="Times New Roman"/>
          <w:iCs/>
          <w:lang w:eastAsia="fr-FR"/>
        </w:rPr>
        <w:t xml:space="preserve"> les deux hommes. </w:t>
      </w:r>
    </w:p>
    <w:p w:rsidR="00F24089" w:rsidRDefault="00F24089" w:rsidP="00A32E22">
      <w:pPr>
        <w:pStyle w:val="Sansinterligne"/>
        <w:rPr>
          <w:rFonts w:eastAsia="Times New Roman" w:cs="Times New Roman"/>
          <w:iCs/>
          <w:lang w:eastAsia="fr-FR"/>
        </w:rPr>
      </w:pPr>
    </w:p>
    <w:p w:rsidR="001C69A4" w:rsidRDefault="001C69A4" w:rsidP="00A32E22">
      <w:pPr>
        <w:pStyle w:val="Sansinterligne"/>
        <w:rPr>
          <w:rFonts w:eastAsia="Times New Roman" w:cs="Times New Roman"/>
          <w:iCs/>
          <w:lang w:eastAsia="fr-FR"/>
        </w:rPr>
      </w:pPr>
      <w:r>
        <w:rPr>
          <w:rFonts w:eastAsia="Times New Roman" w:cs="Times New Roman"/>
          <w:iCs/>
          <w:lang w:eastAsia="fr-FR"/>
        </w:rPr>
        <w:t xml:space="preserve">Clémenceau cède aussi à la mode du Japon qui sévit en cette fin du XIXe siècle en collectionnant les </w:t>
      </w:r>
      <w:r w:rsidR="00551315">
        <w:rPr>
          <w:rFonts w:eastAsia="Times New Roman" w:cs="Times New Roman"/>
          <w:iCs/>
          <w:lang w:eastAsia="fr-FR"/>
        </w:rPr>
        <w:t xml:space="preserve">boîtes à encens </w:t>
      </w:r>
      <w:r>
        <w:rPr>
          <w:rFonts w:eastAsia="Times New Roman" w:cs="Times New Roman"/>
          <w:iCs/>
          <w:lang w:eastAsia="fr-FR"/>
        </w:rPr>
        <w:t>et les estampes japonaises, a l’instar de son ami Monet. On retrouve d’ailleurs dans sa chambre</w:t>
      </w:r>
      <w:r w:rsidR="00E437BF">
        <w:rPr>
          <w:rFonts w:eastAsia="Times New Roman" w:cs="Times New Roman"/>
          <w:iCs/>
          <w:lang w:eastAsia="fr-FR"/>
        </w:rPr>
        <w:t xml:space="preserve">, meublée d’un lit et d’un petit bureau au style assez lourd, </w:t>
      </w:r>
      <w:r>
        <w:rPr>
          <w:rFonts w:eastAsia="Times New Roman" w:cs="Times New Roman"/>
          <w:iCs/>
          <w:lang w:eastAsia="fr-FR"/>
        </w:rPr>
        <w:t>une série de ces estampes</w:t>
      </w:r>
      <w:r w:rsidR="00F24089">
        <w:rPr>
          <w:rFonts w:eastAsia="Times New Roman" w:cs="Times New Roman"/>
          <w:iCs/>
          <w:lang w:eastAsia="fr-FR"/>
        </w:rPr>
        <w:t>, accrochées selon le goût du temps</w:t>
      </w:r>
      <w:r>
        <w:rPr>
          <w:rFonts w:eastAsia="Times New Roman" w:cs="Times New Roman"/>
          <w:iCs/>
          <w:lang w:eastAsia="fr-FR"/>
        </w:rPr>
        <w:t xml:space="preserve">. Celle-ci, relativement </w:t>
      </w:r>
      <w:r w:rsidR="00551315">
        <w:rPr>
          <w:rFonts w:eastAsia="Times New Roman" w:cs="Times New Roman"/>
          <w:iCs/>
          <w:lang w:eastAsia="fr-FR"/>
        </w:rPr>
        <w:t>exigüe concentre des objets plus personnels.</w:t>
      </w:r>
      <w:r w:rsidR="00A31C0C">
        <w:rPr>
          <w:rFonts w:eastAsia="Times New Roman" w:cs="Times New Roman"/>
          <w:iCs/>
          <w:lang w:eastAsia="fr-FR"/>
        </w:rPr>
        <w:t xml:space="preserve"> Le calendrier du bureau marque la date de la mort de l’ancien Président du Conseil.</w:t>
      </w:r>
    </w:p>
    <w:p w:rsidR="00003A47" w:rsidRDefault="00003A47" w:rsidP="00A32E22">
      <w:pPr>
        <w:pStyle w:val="Sansinterligne"/>
        <w:rPr>
          <w:rFonts w:eastAsia="Times New Roman" w:cs="Times New Roman"/>
          <w:iCs/>
          <w:lang w:eastAsia="fr-FR"/>
        </w:rPr>
      </w:pPr>
    </w:p>
    <w:p w:rsidR="00377CD2" w:rsidRDefault="00551315" w:rsidP="00A32E22">
      <w:pPr>
        <w:pStyle w:val="Sansinterligne"/>
        <w:rPr>
          <w:rFonts w:eastAsia="Times New Roman" w:cs="Times New Roman"/>
          <w:iCs/>
          <w:lang w:eastAsia="fr-FR"/>
        </w:rPr>
      </w:pPr>
      <w:r>
        <w:rPr>
          <w:rFonts w:eastAsia="Times New Roman" w:cs="Times New Roman"/>
          <w:iCs/>
          <w:lang w:eastAsia="fr-FR"/>
        </w:rPr>
        <w:t>La salle à manger, quant à elle, montre le goût de Clémenceau pour l’</w:t>
      </w:r>
      <w:r w:rsidR="00A03273">
        <w:rPr>
          <w:rFonts w:eastAsia="Times New Roman" w:cs="Times New Roman"/>
          <w:iCs/>
          <w:lang w:eastAsia="fr-FR"/>
        </w:rPr>
        <w:t>A</w:t>
      </w:r>
      <w:r>
        <w:rPr>
          <w:rFonts w:eastAsia="Times New Roman" w:cs="Times New Roman"/>
          <w:iCs/>
          <w:lang w:eastAsia="fr-FR"/>
        </w:rPr>
        <w:t>ntiq</w:t>
      </w:r>
      <w:r w:rsidR="0092764D">
        <w:rPr>
          <w:rFonts w:eastAsia="Times New Roman" w:cs="Times New Roman"/>
          <w:iCs/>
          <w:lang w:eastAsia="fr-FR"/>
        </w:rPr>
        <w:t xml:space="preserve">uité puisque </w:t>
      </w:r>
      <w:r w:rsidR="002A39CE">
        <w:rPr>
          <w:rFonts w:eastAsia="Times New Roman" w:cs="Times New Roman"/>
          <w:iCs/>
          <w:lang w:eastAsia="fr-FR"/>
        </w:rPr>
        <w:t>sont accrochées</w:t>
      </w:r>
      <w:r w:rsidR="0092764D">
        <w:rPr>
          <w:rFonts w:eastAsia="Times New Roman" w:cs="Times New Roman"/>
          <w:iCs/>
          <w:lang w:eastAsia="fr-FR"/>
        </w:rPr>
        <w:t xml:space="preserve"> aux murs</w:t>
      </w:r>
      <w:r>
        <w:rPr>
          <w:rFonts w:eastAsia="Times New Roman" w:cs="Times New Roman"/>
          <w:iCs/>
          <w:lang w:eastAsia="fr-FR"/>
        </w:rPr>
        <w:t xml:space="preserve"> </w:t>
      </w:r>
      <w:r w:rsidR="00252576">
        <w:rPr>
          <w:rFonts w:eastAsia="Times New Roman" w:cs="Times New Roman"/>
          <w:iCs/>
          <w:lang w:eastAsia="fr-FR"/>
        </w:rPr>
        <w:t xml:space="preserve">de nombreuses reproductions de temples </w:t>
      </w:r>
      <w:r w:rsidR="00A03273">
        <w:rPr>
          <w:rFonts w:eastAsia="Times New Roman" w:cs="Times New Roman"/>
          <w:iCs/>
          <w:lang w:eastAsia="fr-FR"/>
        </w:rPr>
        <w:t xml:space="preserve">grecs </w:t>
      </w:r>
      <w:r w:rsidR="00252576">
        <w:rPr>
          <w:rFonts w:eastAsia="Times New Roman" w:cs="Times New Roman"/>
          <w:iCs/>
          <w:lang w:eastAsia="fr-FR"/>
        </w:rPr>
        <w:t>antiques</w:t>
      </w:r>
      <w:r w:rsidR="002A39CE">
        <w:rPr>
          <w:rFonts w:eastAsia="Times New Roman" w:cs="Times New Roman"/>
          <w:iCs/>
          <w:lang w:eastAsia="fr-FR"/>
        </w:rPr>
        <w:t xml:space="preserve"> au milieu desquelles f</w:t>
      </w:r>
      <w:r w:rsidR="00252576">
        <w:rPr>
          <w:rFonts w:eastAsia="Times New Roman" w:cs="Times New Roman"/>
          <w:iCs/>
          <w:lang w:eastAsia="fr-FR"/>
        </w:rPr>
        <w:t>igure</w:t>
      </w:r>
      <w:r w:rsidR="00410141">
        <w:rPr>
          <w:rFonts w:eastAsia="Times New Roman" w:cs="Times New Roman"/>
          <w:iCs/>
          <w:lang w:eastAsia="fr-FR"/>
        </w:rPr>
        <w:t xml:space="preserve">, très curieusement, </w:t>
      </w:r>
      <w:r w:rsidR="00252576">
        <w:rPr>
          <w:rFonts w:eastAsia="Times New Roman" w:cs="Times New Roman"/>
          <w:iCs/>
          <w:lang w:eastAsia="fr-FR"/>
        </w:rPr>
        <w:t>une reproduction de l’œuvre d’</w:t>
      </w:r>
      <w:r w:rsidR="00252576" w:rsidRPr="00252576">
        <w:rPr>
          <w:bCs/>
        </w:rPr>
        <w:t>Arnold Böcklin</w:t>
      </w:r>
      <w:r w:rsidR="00252576">
        <w:rPr>
          <w:rFonts w:eastAsia="Times New Roman" w:cs="Times New Roman"/>
          <w:iCs/>
          <w:lang w:eastAsia="fr-FR"/>
        </w:rPr>
        <w:t xml:space="preserve"> « L’île des Morts ». </w:t>
      </w:r>
    </w:p>
    <w:p w:rsidR="00377CD2" w:rsidRDefault="00377CD2" w:rsidP="00A32E22">
      <w:pPr>
        <w:pStyle w:val="Sansinterligne"/>
        <w:rPr>
          <w:rFonts w:eastAsia="Times New Roman" w:cs="Times New Roman"/>
          <w:iCs/>
          <w:lang w:eastAsia="fr-FR"/>
        </w:rPr>
      </w:pPr>
    </w:p>
    <w:p w:rsidR="001C69A4" w:rsidRDefault="00226CD7" w:rsidP="00A32E22">
      <w:pPr>
        <w:pStyle w:val="Sansinterligne"/>
        <w:rPr>
          <w:rFonts w:eastAsia="Times New Roman" w:cs="Times New Roman"/>
          <w:iCs/>
          <w:lang w:eastAsia="fr-FR"/>
        </w:rPr>
      </w:pPr>
      <w:r>
        <w:rPr>
          <w:rFonts w:eastAsia="Times New Roman" w:cs="Times New Roman"/>
          <w:iCs/>
          <w:lang w:eastAsia="fr-FR"/>
        </w:rPr>
        <w:t xml:space="preserve">En </w:t>
      </w:r>
      <w:r w:rsidR="002A39CE">
        <w:rPr>
          <w:rFonts w:eastAsia="Times New Roman" w:cs="Times New Roman"/>
          <w:iCs/>
          <w:lang w:eastAsia="fr-FR"/>
        </w:rPr>
        <w:t>conclusion</w:t>
      </w:r>
      <w:r>
        <w:rPr>
          <w:rFonts w:eastAsia="Times New Roman" w:cs="Times New Roman"/>
          <w:iCs/>
          <w:lang w:eastAsia="fr-FR"/>
        </w:rPr>
        <w:t>, cette v</w:t>
      </w:r>
      <w:r w:rsidR="00377CD2">
        <w:rPr>
          <w:rFonts w:eastAsia="Times New Roman" w:cs="Times New Roman"/>
          <w:iCs/>
          <w:lang w:eastAsia="fr-FR"/>
        </w:rPr>
        <w:t xml:space="preserve">isite </w:t>
      </w:r>
      <w:r w:rsidR="002A39CE">
        <w:rPr>
          <w:rFonts w:eastAsia="Times New Roman" w:cs="Times New Roman"/>
          <w:iCs/>
          <w:lang w:eastAsia="fr-FR"/>
        </w:rPr>
        <w:t xml:space="preserve">éclaire sous un jour différent le personnage inflexible, défenseur et promoteur de la République et de ses valeurs. Il </w:t>
      </w:r>
      <w:r w:rsidR="00410141">
        <w:rPr>
          <w:rFonts w:eastAsia="Times New Roman" w:cs="Times New Roman"/>
          <w:iCs/>
          <w:lang w:eastAsia="fr-FR"/>
        </w:rPr>
        <w:t>apparaît</w:t>
      </w:r>
      <w:r w:rsidR="002A39CE">
        <w:rPr>
          <w:rFonts w:eastAsia="Times New Roman" w:cs="Times New Roman"/>
          <w:iCs/>
          <w:lang w:eastAsia="fr-FR"/>
        </w:rPr>
        <w:t xml:space="preserve"> ici dans </w:t>
      </w:r>
      <w:r w:rsidR="002E54E4">
        <w:rPr>
          <w:rFonts w:eastAsia="Times New Roman" w:cs="Times New Roman"/>
          <w:iCs/>
          <w:lang w:eastAsia="fr-FR"/>
        </w:rPr>
        <w:t>s</w:t>
      </w:r>
      <w:r w:rsidR="002A39CE">
        <w:rPr>
          <w:rFonts w:eastAsia="Times New Roman" w:cs="Times New Roman"/>
          <w:iCs/>
          <w:lang w:eastAsia="fr-FR"/>
        </w:rPr>
        <w:t>on cadre intime comme un personnage plus proche du destin des français qu’il a dirigés, mais aussi</w:t>
      </w:r>
      <w:r w:rsidR="00003A47">
        <w:rPr>
          <w:rFonts w:eastAsia="Times New Roman" w:cs="Times New Roman"/>
          <w:iCs/>
          <w:lang w:eastAsia="fr-FR"/>
        </w:rPr>
        <w:t xml:space="preserve"> comme </w:t>
      </w:r>
      <w:r w:rsidR="002A39CE">
        <w:rPr>
          <w:rFonts w:eastAsia="Times New Roman" w:cs="Times New Roman"/>
          <w:iCs/>
          <w:lang w:eastAsia="fr-FR"/>
        </w:rPr>
        <w:t>un esthète</w:t>
      </w:r>
      <w:r w:rsidR="0057446A">
        <w:rPr>
          <w:rFonts w:eastAsia="Times New Roman" w:cs="Times New Roman"/>
          <w:iCs/>
          <w:lang w:eastAsia="fr-FR"/>
        </w:rPr>
        <w:t xml:space="preserve"> ouvert aux arts du début du </w:t>
      </w:r>
      <w:r w:rsidR="00003A47">
        <w:rPr>
          <w:rFonts w:eastAsia="Times New Roman" w:cs="Times New Roman"/>
          <w:iCs/>
          <w:lang w:eastAsia="fr-FR"/>
        </w:rPr>
        <w:t>XXème siècle</w:t>
      </w:r>
      <w:r w:rsidR="002A39CE">
        <w:rPr>
          <w:rFonts w:eastAsia="Times New Roman" w:cs="Times New Roman"/>
          <w:iCs/>
          <w:lang w:eastAsia="fr-FR"/>
        </w:rPr>
        <w:t>.</w:t>
      </w:r>
      <w:r w:rsidR="00003A47">
        <w:rPr>
          <w:rFonts w:eastAsia="Times New Roman" w:cs="Times New Roman"/>
          <w:iCs/>
          <w:lang w:eastAsia="fr-FR"/>
        </w:rPr>
        <w:t xml:space="preserve"> </w:t>
      </w:r>
    </w:p>
    <w:p w:rsidR="005F0525" w:rsidRDefault="005F0525" w:rsidP="005F0525">
      <w:pPr>
        <w:pStyle w:val="Sansinterligne"/>
      </w:pPr>
    </w:p>
    <w:p w:rsidR="005F0525" w:rsidRDefault="005F0525" w:rsidP="005F0525">
      <w:pPr>
        <w:pStyle w:val="Sansinterligne"/>
      </w:pPr>
    </w:p>
    <w:p w:rsidR="005F0525" w:rsidRDefault="005F0525" w:rsidP="005F0525">
      <w:pPr>
        <w:pStyle w:val="Sansinterligne"/>
      </w:pPr>
    </w:p>
    <w:p w:rsidR="005F0525" w:rsidRDefault="005F0525" w:rsidP="005F0525">
      <w:pPr>
        <w:pStyle w:val="Sansinterligne"/>
      </w:pPr>
    </w:p>
    <w:p w:rsidR="005F0525" w:rsidRDefault="005F0525" w:rsidP="005F0525">
      <w:pPr>
        <w:pStyle w:val="Sansinterligne"/>
      </w:pPr>
    </w:p>
    <w:sectPr w:rsidR="005F0525" w:rsidSect="00EB1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C0EBF"/>
    <w:multiLevelType w:val="multilevel"/>
    <w:tmpl w:val="F46A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0525"/>
    <w:rsid w:val="00003A47"/>
    <w:rsid w:val="00051576"/>
    <w:rsid w:val="001A4054"/>
    <w:rsid w:val="001C69A4"/>
    <w:rsid w:val="001F0A5C"/>
    <w:rsid w:val="00226CD7"/>
    <w:rsid w:val="00236900"/>
    <w:rsid w:val="00252576"/>
    <w:rsid w:val="002575F3"/>
    <w:rsid w:val="002A39CE"/>
    <w:rsid w:val="002E54E4"/>
    <w:rsid w:val="00377CD2"/>
    <w:rsid w:val="00410141"/>
    <w:rsid w:val="004A559E"/>
    <w:rsid w:val="00551315"/>
    <w:rsid w:val="0057446A"/>
    <w:rsid w:val="005F0525"/>
    <w:rsid w:val="00694CBE"/>
    <w:rsid w:val="006A2F3B"/>
    <w:rsid w:val="00823D8B"/>
    <w:rsid w:val="0092764D"/>
    <w:rsid w:val="009C1E32"/>
    <w:rsid w:val="009D199A"/>
    <w:rsid w:val="00A03273"/>
    <w:rsid w:val="00A31C0C"/>
    <w:rsid w:val="00A32E22"/>
    <w:rsid w:val="00AB6736"/>
    <w:rsid w:val="00AC6ACC"/>
    <w:rsid w:val="00AD3884"/>
    <w:rsid w:val="00B46FFF"/>
    <w:rsid w:val="00B56667"/>
    <w:rsid w:val="00BA0ED8"/>
    <w:rsid w:val="00D0076D"/>
    <w:rsid w:val="00D05432"/>
    <w:rsid w:val="00D56297"/>
    <w:rsid w:val="00DD697C"/>
    <w:rsid w:val="00E437BF"/>
    <w:rsid w:val="00EB1508"/>
    <w:rsid w:val="00EF44F1"/>
    <w:rsid w:val="00F24089"/>
    <w:rsid w:val="00F63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08"/>
  </w:style>
  <w:style w:type="paragraph" w:styleId="Titre1">
    <w:name w:val="heading 1"/>
    <w:basedOn w:val="Normal"/>
    <w:next w:val="Normal"/>
    <w:link w:val="Titre1Car"/>
    <w:uiPriority w:val="9"/>
    <w:qFormat/>
    <w:rsid w:val="00B5666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23690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3690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23690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36900"/>
    <w:rPr>
      <w:rFonts w:eastAsiaTheme="majorEastAsia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B56667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autoRedefine/>
    <w:uiPriority w:val="1"/>
    <w:qFormat/>
    <w:rsid w:val="00F63BC7"/>
    <w:pPr>
      <w:spacing w:after="0" w:line="240" w:lineRule="auto"/>
      <w:jc w:val="both"/>
    </w:pPr>
  </w:style>
  <w:style w:type="character" w:customStyle="1" w:styleId="st1">
    <w:name w:val="st1"/>
    <w:basedOn w:val="Policepardfaut"/>
    <w:rsid w:val="005F0525"/>
  </w:style>
  <w:style w:type="character" w:styleId="Lienhypertexte">
    <w:name w:val="Hyperlink"/>
    <w:basedOn w:val="Policepardfaut"/>
    <w:uiPriority w:val="99"/>
    <w:semiHidden/>
    <w:unhideWhenUsed/>
    <w:rsid w:val="005F05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7637A9-F671-412D-B9F8-C6792140D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  Ivanoff</dc:creator>
  <cp:lastModifiedBy> </cp:lastModifiedBy>
  <cp:revision>3</cp:revision>
  <cp:lastPrinted>2013-05-28T20:28:00Z</cp:lastPrinted>
  <dcterms:created xsi:type="dcterms:W3CDTF">2013-05-30T08:52:00Z</dcterms:created>
  <dcterms:modified xsi:type="dcterms:W3CDTF">2013-05-30T08:53:00Z</dcterms:modified>
</cp:coreProperties>
</file>