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9" w:line="787" w:lineRule="exact"/>
        <w:ind w:left="100" w:right="0" w:firstLine="0"/>
        <w:jc w:val="center"/>
        <w:rPr>
          <w:b/>
          <w:sz w:val="44"/>
        </w:rPr>
      </w:pPr>
      <w:r>
        <w:rPr>
          <w:rFonts w:hint="eastAsia" w:ascii="Open Sans" w:eastAsia="宋体"/>
          <w:b/>
          <w:color w:val="333333"/>
          <w:sz w:val="44"/>
          <w:lang w:val="en-US" w:eastAsia="zh-CN"/>
        </w:rPr>
        <w:t>E</w:t>
      </w:r>
      <w:r>
        <w:rPr>
          <w:rFonts w:ascii="Open Sans" w:eastAsia="Open Sans"/>
          <w:b/>
          <w:color w:val="333333"/>
          <w:sz w:val="44"/>
        </w:rPr>
        <w:t>zee</w:t>
      </w:r>
      <w:r>
        <w:rPr>
          <w:rFonts w:hint="eastAsia" w:ascii="Open Sans" w:eastAsia="宋体"/>
          <w:b/>
          <w:color w:val="333333"/>
          <w:sz w:val="44"/>
          <w:lang w:val="en-US" w:eastAsia="zh-CN"/>
        </w:rPr>
        <w:t>S</w:t>
      </w:r>
      <w:r>
        <w:rPr>
          <w:rFonts w:ascii="Open Sans" w:eastAsia="Open Sans"/>
          <w:b/>
          <w:color w:val="333333"/>
          <w:sz w:val="44"/>
        </w:rPr>
        <w:t>hip</w:t>
      </w:r>
      <w:r>
        <w:rPr>
          <w:b/>
          <w:color w:val="333333"/>
          <w:sz w:val="44"/>
        </w:rPr>
        <w:t>计价算法说明</w:t>
      </w:r>
    </w:p>
    <w:p>
      <w:pPr>
        <w:pStyle w:val="6"/>
        <w:spacing w:line="20" w:lineRule="exact"/>
        <w:ind w:left="92"/>
        <w:rPr>
          <w:sz w:val="2"/>
        </w:rPr>
      </w:pPr>
      <w:r>
        <w:rPr>
          <w:sz w:val="2"/>
        </w:rPr>
        <mc:AlternateContent>
          <mc:Choice Requires="wpg">
            <w:drawing>
              <wp:inline distT="0" distB="0" distL="114300" distR="114300">
                <wp:extent cx="5613400" cy="9525"/>
                <wp:effectExtent l="0" t="0" r="0" b="0"/>
                <wp:docPr id="2" name="组合 2"/>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1" name="直线 3"/>
                        <wps:cNvCnPr/>
                        <wps:spPr>
                          <a:xfrm>
                            <a:off x="0" y="8"/>
                            <a:ext cx="883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_x0000_s1026"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DvbH/TAAAAAwEAAA8AAAAAAAAAAQAgAAAAIgAAAGRycy9kb3ducmV2LnhtbFBL&#10;AQIUABQAAAAIAIdO4kAZIJPLNAIAALAEAAAOAAAAAAAAAAEAIAAAACIBAABkcnMvZTJvRG9jLnht&#10;bFBLBQYAAAAABgAGAFkBAADIBQAAAAA=&#10;">
                <o:lock v:ext="edit" aspectratio="f"/>
                <v:line id="直线 3" o:spid="_x0000_s1026" o:spt="20" style="position:absolute;left:0;top:8;height:0;width:8839;" filled="f" stroked="t" coordsize="21600,21600" o:gfxdata="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rFJi2AAAA2gAAAA8A&#10;AAAAAAAAAQAgAAAAIgAAAGRycy9kb3ducmV2LnhtbFBLAQIUABQAAAAIAIdO4kAzLwWeOwAAADkA&#10;AAAQAAAAAAAAAAEAIAAAAAUBAABkcnMvc2hhcGV4bWwueG1sUEsFBgAAAAAGAAYAWwEAAK8DAAAA&#10;AA==&#10;">
                  <v:fill on="f" focussize="0,0"/>
                  <v:stroke weight="0.750314960629921pt" color="#EDEDED" joinstyle="round"/>
                  <v:imagedata o:title=""/>
                  <o:lock v:ext="edit" aspectratio="f"/>
                </v:line>
                <w10:wrap type="none"/>
                <w10:anchorlock/>
              </v:group>
            </w:pict>
          </mc:Fallback>
        </mc:AlternateContent>
      </w:r>
    </w:p>
    <w:p>
      <w:pPr>
        <w:pStyle w:val="2"/>
        <w:spacing w:before="123"/>
        <w:ind w:left="100" w:firstLine="0"/>
        <w:rPr>
          <w:rFonts w:hint="default"/>
          <w:color w:val="333333"/>
          <w:lang w:val="en-US" w:eastAsia="zh-CN"/>
        </w:rPr>
      </w:pPr>
      <w:bookmarkStart w:id="0" w:name="名词定义"/>
      <w:bookmarkEnd w:id="0"/>
    </w:p>
    <w:p>
      <w:pPr>
        <w:pStyle w:val="2"/>
        <w:spacing w:before="123"/>
        <w:ind w:left="100" w:firstLine="0"/>
        <w:rPr>
          <w:rFonts w:hint="default"/>
          <w:color w:val="333333"/>
          <w:lang w:val="en-US" w:eastAsia="zh-CN"/>
        </w:rPr>
      </w:pPr>
      <w:r>
        <w:rPr>
          <w:rFonts w:hint="default"/>
          <w:color w:val="333333"/>
          <w:lang w:val="en-US" w:eastAsia="zh-CN"/>
        </w:rPr>
        <w:t xml:space="preserve"> 名词定义</w:t>
      </w:r>
    </w:p>
    <w:p>
      <w:pPr>
        <w:pStyle w:val="6"/>
        <w:spacing w:before="128"/>
        <w:rPr>
          <w:rFonts w:hint="default"/>
          <w:color w:val="333333"/>
          <w:w w:val="105"/>
          <w:lang w:val="en-US" w:eastAsia="zh-CN"/>
        </w:rPr>
      </w:pPr>
      <w:r>
        <w:rPr>
          <w:rFonts w:hint="default"/>
          <w:color w:val="333333"/>
          <w:w w:val="105"/>
          <w:lang w:val="en-US" w:eastAsia="zh-CN"/>
        </w:rPr>
        <w:t>dimWeight：自己算出的体积重</w:t>
      </w:r>
    </w:p>
    <w:p>
      <w:pPr>
        <w:pStyle w:val="6"/>
        <w:spacing w:before="128"/>
        <w:rPr>
          <w:rFonts w:hint="default"/>
          <w:color w:val="333333"/>
          <w:w w:val="105"/>
          <w:lang w:val="en-US" w:eastAsia="zh-CN"/>
        </w:rPr>
      </w:pPr>
      <w:r>
        <w:rPr>
          <w:rFonts w:hint="default"/>
          <w:color w:val="333333"/>
          <w:w w:val="105"/>
          <w:lang w:val="en-US" w:eastAsia="zh-CN"/>
        </w:rPr>
        <w:t>dimRate：根据体积重去数据库价格表查询出来的价格统称</w:t>
      </w:r>
    </w:p>
    <w:p>
      <w:pPr>
        <w:pStyle w:val="6"/>
        <w:spacing w:before="128"/>
        <w:rPr>
          <w:rFonts w:hint="default"/>
          <w:color w:val="333333"/>
          <w:w w:val="105"/>
          <w:lang w:val="en-US" w:eastAsia="zh-CN"/>
        </w:rPr>
      </w:pPr>
      <w:r>
        <w:rPr>
          <w:rFonts w:hint="default"/>
          <w:color w:val="333333"/>
          <w:w w:val="105"/>
          <w:lang w:val="en-US" w:eastAsia="zh-CN"/>
        </w:rPr>
        <w:t>publishRate：baseRate的原价</w:t>
      </w:r>
    </w:p>
    <w:p>
      <w:pPr>
        <w:pStyle w:val="6"/>
        <w:spacing w:before="128"/>
        <w:rPr>
          <w:rFonts w:hint="default"/>
          <w:color w:val="333333"/>
          <w:w w:val="105"/>
          <w:lang w:val="en-US" w:eastAsia="zh-CN"/>
        </w:rPr>
      </w:pPr>
      <w:r>
        <w:rPr>
          <w:rFonts w:hint="default"/>
          <w:color w:val="333333"/>
          <w:w w:val="105"/>
          <w:lang w:val="en-US" w:eastAsia="zh-CN"/>
        </w:rPr>
        <w:t>ezeeshipBaseRate：baseRate的成本价</w:t>
      </w:r>
    </w:p>
    <w:p>
      <w:pPr>
        <w:pStyle w:val="6"/>
        <w:spacing w:before="128"/>
        <w:rPr>
          <w:rFonts w:hint="default"/>
          <w:color w:val="333333"/>
          <w:w w:val="105"/>
          <w:lang w:val="en-US" w:eastAsia="zh-CN"/>
        </w:rPr>
      </w:pPr>
      <w:r>
        <w:rPr>
          <w:rFonts w:hint="default"/>
          <w:color w:val="333333"/>
          <w:w w:val="105"/>
          <w:lang w:val="en-US" w:eastAsia="zh-CN"/>
        </w:rPr>
        <w:t>baseRate：加价后的baseRate(给客户的价格)</w:t>
      </w:r>
    </w:p>
    <w:p>
      <w:pPr>
        <w:pStyle w:val="6"/>
        <w:spacing w:before="128"/>
        <w:rPr>
          <w:rFonts w:hint="default"/>
          <w:color w:val="333333"/>
          <w:w w:val="105"/>
          <w:lang w:val="en-US" w:eastAsia="zh-CN"/>
        </w:rPr>
      </w:pPr>
      <w:r>
        <w:rPr>
          <w:rFonts w:hint="default"/>
          <w:color w:val="333333"/>
          <w:w w:val="105"/>
          <w:lang w:val="en-US" w:eastAsia="zh-CN"/>
        </w:rPr>
        <w:t>level：用户级别</w:t>
      </w:r>
    </w:p>
    <w:p>
      <w:pPr>
        <w:pStyle w:val="6"/>
        <w:spacing w:before="128"/>
        <w:rPr>
          <w:rFonts w:hint="default"/>
          <w:color w:val="333333"/>
          <w:w w:val="105"/>
          <w:lang w:val="en-US" w:eastAsia="zh-CN"/>
        </w:rPr>
      </w:pPr>
      <w:r>
        <w:rPr>
          <w:rFonts w:hint="default"/>
          <w:color w:val="333333"/>
          <w:w w:val="105"/>
          <w:lang w:val="en-US" w:eastAsia="zh-CN"/>
        </w:rPr>
        <w:t>offRate：折扣率</w:t>
      </w:r>
    </w:p>
    <w:p>
      <w:pPr>
        <w:pStyle w:val="6"/>
        <w:spacing w:before="128"/>
        <w:rPr>
          <w:rFonts w:hint="default"/>
          <w:color w:val="333333"/>
          <w:w w:val="105"/>
          <w:lang w:val="en-US" w:eastAsia="zh-CN"/>
        </w:rPr>
      </w:pPr>
      <w:r>
        <w:rPr>
          <w:rFonts w:hint="default"/>
          <w:color w:val="333333"/>
          <w:w w:val="105"/>
          <w:lang w:val="en-US" w:eastAsia="zh-CN"/>
        </w:rPr>
        <w:t>minCharge：最小baseRate金额</w:t>
      </w:r>
    </w:p>
    <w:p>
      <w:pPr>
        <w:pStyle w:val="6"/>
        <w:spacing w:before="128"/>
        <w:rPr>
          <w:rFonts w:hint="default"/>
          <w:color w:val="333333"/>
          <w:w w:val="105"/>
          <w:lang w:val="en-US" w:eastAsia="zh-CN"/>
        </w:rPr>
      </w:pPr>
      <w:r>
        <w:rPr>
          <w:rFonts w:hint="default"/>
          <w:color w:val="333333"/>
          <w:w w:val="105"/>
          <w:lang w:val="en-US" w:eastAsia="zh-CN"/>
        </w:rPr>
        <w:t>psRate：风控费率</w:t>
      </w:r>
    </w:p>
    <w:p>
      <w:pPr>
        <w:pStyle w:val="6"/>
        <w:spacing w:before="128"/>
        <w:rPr>
          <w:rFonts w:hint="eastAsia"/>
          <w:b/>
          <w:bCs/>
          <w:color w:val="333333"/>
          <w:w w:val="105"/>
          <w:sz w:val="24"/>
          <w:szCs w:val="24"/>
          <w:lang w:val="en-US" w:eastAsia="zh-CN"/>
        </w:rPr>
      </w:pPr>
      <w:r>
        <w:rPr>
          <w:rFonts w:hint="eastAsia"/>
          <w:b/>
          <w:bCs/>
          <w:color w:val="333333"/>
          <w:w w:val="105"/>
          <w:sz w:val="24"/>
          <w:szCs w:val="24"/>
          <w:lang w:val="en-US" w:eastAsia="zh-CN"/>
        </w:rPr>
        <w:t>一</w:t>
      </w:r>
      <w:r>
        <w:rPr>
          <w:rFonts w:hint="default"/>
          <w:b/>
          <w:bCs/>
          <w:color w:val="333333"/>
          <w:w w:val="105"/>
          <w:sz w:val="24"/>
          <w:szCs w:val="24"/>
          <w:lang w:val="en-US" w:eastAsia="zh-CN"/>
        </w:rPr>
        <w:t>.</w:t>
      </w:r>
      <w:r>
        <w:rPr>
          <w:rFonts w:hint="eastAsia"/>
          <w:b/>
          <w:bCs/>
          <w:color w:val="333333"/>
          <w:w w:val="105"/>
          <w:sz w:val="24"/>
          <w:szCs w:val="24"/>
          <w:lang w:val="en-US" w:eastAsia="zh-CN"/>
        </w:rPr>
        <w:t>客户价计算</w:t>
      </w:r>
    </w:p>
    <w:p>
      <w:pPr>
        <w:pStyle w:val="6"/>
        <w:spacing w:before="128"/>
        <w:rPr>
          <w:rFonts w:hint="default"/>
          <w:b/>
          <w:bCs/>
          <w:color w:val="333333"/>
          <w:w w:val="105"/>
          <w:sz w:val="24"/>
          <w:szCs w:val="24"/>
          <w:lang w:val="en-US" w:eastAsia="zh-CN"/>
        </w:rPr>
      </w:pPr>
      <w:r>
        <w:rPr>
          <w:rFonts w:hint="eastAsia"/>
          <w:b/>
          <w:bCs/>
          <w:color w:val="333333"/>
          <w:w w:val="105"/>
          <w:sz w:val="24"/>
          <w:szCs w:val="24"/>
          <w:lang w:val="en-US" w:eastAsia="zh-CN"/>
        </w:rPr>
        <w:t>1.</w:t>
      </w:r>
      <w:r>
        <w:rPr>
          <w:rFonts w:hint="default"/>
          <w:b/>
          <w:bCs/>
          <w:color w:val="333333"/>
          <w:w w:val="105"/>
          <w:sz w:val="24"/>
          <w:szCs w:val="24"/>
          <w:lang w:val="en-US" w:eastAsia="zh-CN"/>
        </w:rPr>
        <w:t>分别计算每个箱子的体积重(dimWeight)</w:t>
      </w:r>
    </w:p>
    <w:p>
      <w:pPr>
        <w:pStyle w:val="6"/>
        <w:spacing w:before="128"/>
        <w:rPr>
          <w:rFonts w:hint="default"/>
          <w:color w:val="333333"/>
          <w:w w:val="105"/>
          <w:lang w:val="en-US" w:eastAsia="zh-CN"/>
        </w:rPr>
      </w:pPr>
      <w:r>
        <w:rPr>
          <w:rFonts w:hint="default"/>
          <w:color w:val="333333"/>
          <w:w w:val="105"/>
          <w:lang w:val="en-US" w:eastAsia="zh-CN"/>
        </w:rPr>
        <w:t>其中home deliver服务如果接口接口返回重量大于70lb，使用接口重量。</w:t>
      </w:r>
    </w:p>
    <w:p>
      <w:pPr>
        <w:pStyle w:val="6"/>
        <w:spacing w:before="128"/>
        <w:rPr>
          <w:rFonts w:hint="default"/>
          <w:color w:val="333333"/>
          <w:w w:val="105"/>
          <w:lang w:val="en-US" w:eastAsia="zh-CN"/>
        </w:rPr>
      </w:pPr>
      <w:r>
        <w:rPr>
          <w:rFonts w:hint="default"/>
          <w:color w:val="333333"/>
          <w:w w:val="105"/>
          <w:lang w:val="en-US" w:eastAsia="zh-CN"/>
        </w:rPr>
        <w:t>否则的话，当dimWeight重超过70lb,强制设定成70lb</w:t>
      </w:r>
    </w:p>
    <w:p>
      <w:pPr>
        <w:pStyle w:val="6"/>
        <w:spacing w:before="128"/>
        <w:rPr>
          <w:rFonts w:hint="default"/>
          <w:color w:val="333333"/>
          <w:w w:val="105"/>
          <w:lang w:val="en-US" w:eastAsia="zh-CN"/>
        </w:rPr>
      </w:pPr>
      <w:r>
        <w:rPr>
          <w:rFonts w:hint="default"/>
          <w:color w:val="333333"/>
          <w:w w:val="105"/>
          <w:lang w:val="en-US" w:eastAsia="zh-CN"/>
        </w:rPr>
        <w:t>其他服务，dimWeight&gt;150lb的时候，强制设定成150lb</w:t>
      </w:r>
    </w:p>
    <w:p>
      <w:pPr>
        <w:pStyle w:val="6"/>
        <w:spacing w:before="128"/>
        <w:rPr>
          <w:rFonts w:hint="default"/>
          <w:color w:val="333333"/>
          <w:w w:val="105"/>
          <w:lang w:val="en-US" w:eastAsia="zh-CN"/>
        </w:rPr>
      </w:pPr>
      <w:r>
        <w:rPr>
          <w:rFonts w:hint="default"/>
          <w:color w:val="333333"/>
          <w:w w:val="105"/>
          <w:lang w:val="en-US" w:eastAsia="zh-CN"/>
        </w:rPr>
        <w:t>dimWeight的算法是lenght * width * height / userDim (没有针对这类服务的配置，则使用139)</w:t>
      </w:r>
    </w:p>
    <w:p>
      <w:pPr>
        <w:pStyle w:val="6"/>
        <w:spacing w:before="128"/>
        <w:rPr>
          <w:rFonts w:hint="default"/>
          <w:color w:val="333333"/>
          <w:w w:val="105"/>
          <w:lang w:val="en-US" w:eastAsia="zh-CN"/>
        </w:rPr>
      </w:pPr>
      <w:r>
        <w:rPr>
          <w:rFonts w:hint="default"/>
          <w:color w:val="333333"/>
          <w:w w:val="105"/>
          <w:lang w:val="en-US" w:eastAsia="zh-CN"/>
        </w:rPr>
        <w:t>当dimWeight小于接口重量，返回接口重量</w:t>
      </w:r>
    </w:p>
    <w:p>
      <w:pPr>
        <w:pStyle w:val="6"/>
        <w:spacing w:before="128"/>
        <w:rPr>
          <w:rFonts w:hint="default"/>
          <w:color w:val="333333"/>
          <w:w w:val="105"/>
          <w:lang w:val="en-US" w:eastAsia="zh-CN"/>
        </w:rPr>
      </w:pPr>
    </w:p>
    <w:p>
      <w:pPr>
        <w:pStyle w:val="6"/>
        <w:spacing w:before="128"/>
        <w:rPr>
          <w:rFonts w:hint="default"/>
          <w:b/>
          <w:bCs/>
          <w:color w:val="333333"/>
          <w:w w:val="105"/>
          <w:sz w:val="24"/>
          <w:szCs w:val="24"/>
          <w:lang w:val="en-US" w:eastAsia="zh-CN"/>
        </w:rPr>
      </w:pPr>
      <w:r>
        <w:rPr>
          <w:rFonts w:hint="default"/>
          <w:b/>
          <w:bCs/>
          <w:color w:val="333333"/>
          <w:w w:val="105"/>
          <w:sz w:val="24"/>
          <w:szCs w:val="24"/>
          <w:lang w:val="en-US" w:eastAsia="zh-CN"/>
        </w:rPr>
        <w:t>2.查询价格表获取dimRate</w:t>
      </w:r>
    </w:p>
    <w:p>
      <w:pPr>
        <w:pStyle w:val="6"/>
        <w:spacing w:before="128"/>
        <w:rPr>
          <w:rFonts w:hint="default"/>
          <w:color w:val="333333"/>
          <w:w w:val="105"/>
          <w:lang w:val="en-US" w:eastAsia="zh-CN"/>
        </w:rPr>
      </w:pPr>
      <w:r>
        <w:rPr>
          <w:rFonts w:hint="default"/>
          <w:color w:val="333333"/>
          <w:w w:val="105"/>
          <w:lang w:val="en-US" w:eastAsia="zh-CN"/>
        </w:rPr>
        <w:t>根据服务，重量，zone，是否住宅查询价格表，获取publishRate和ezeeshipBaseRate，并保存到对应的箱子里。</w:t>
      </w:r>
    </w:p>
    <w:p>
      <w:pPr>
        <w:pStyle w:val="6"/>
        <w:spacing w:before="128"/>
        <w:rPr>
          <w:rFonts w:hint="default"/>
          <w:b/>
          <w:bCs/>
          <w:color w:val="333333"/>
          <w:w w:val="105"/>
          <w:sz w:val="24"/>
          <w:szCs w:val="24"/>
          <w:lang w:val="en-US" w:eastAsia="zh-CN"/>
        </w:rPr>
      </w:pPr>
      <w:r>
        <w:rPr>
          <w:rFonts w:hint="default"/>
          <w:b/>
          <w:bCs/>
          <w:color w:val="333333"/>
          <w:w w:val="105"/>
          <w:sz w:val="24"/>
          <w:szCs w:val="24"/>
          <w:lang w:val="en-US" w:eastAsia="zh-CN"/>
        </w:rPr>
        <w:t>3.计算baseRate</w:t>
      </w:r>
    </w:p>
    <w:p>
      <w:pPr>
        <w:pStyle w:val="6"/>
        <w:spacing w:before="128"/>
        <w:rPr>
          <w:rFonts w:hint="default"/>
          <w:b/>
          <w:bCs/>
          <w:color w:val="333333"/>
          <w:w w:val="105"/>
          <w:sz w:val="24"/>
          <w:szCs w:val="24"/>
          <w:lang w:val="en-US" w:eastAsia="zh-CN"/>
        </w:rPr>
      </w:pPr>
      <w:r>
        <w:rPr>
          <w:rFonts w:hint="eastAsia"/>
          <w:b/>
          <w:bCs/>
          <w:color w:val="333333"/>
          <w:w w:val="105"/>
          <w:sz w:val="24"/>
          <w:szCs w:val="24"/>
          <w:lang w:val="en-US" w:eastAsia="zh-CN"/>
        </w:rPr>
        <w:t>——</w:t>
      </w:r>
      <w:r>
        <w:rPr>
          <w:rFonts w:hint="default"/>
          <w:b/>
          <w:bCs/>
          <w:color w:val="333333"/>
          <w:w w:val="105"/>
          <w:sz w:val="24"/>
          <w:szCs w:val="24"/>
          <w:lang w:val="en-US" w:eastAsia="zh-CN"/>
        </w:rPr>
        <w:t>新算法(国内运单分包裹)</w:t>
      </w:r>
    </w:p>
    <w:p>
      <w:pPr>
        <w:pStyle w:val="6"/>
        <w:spacing w:before="128"/>
        <w:rPr>
          <w:rFonts w:hint="default"/>
          <w:color w:val="333333"/>
          <w:w w:val="105"/>
          <w:lang w:val="en-US" w:eastAsia="zh-CN"/>
        </w:rPr>
      </w:pPr>
      <w:r>
        <w:rPr>
          <w:rFonts w:hint="default"/>
          <w:color w:val="333333"/>
          <w:w w:val="105"/>
          <w:lang w:val="en-US" w:eastAsia="zh-CN"/>
        </w:rPr>
        <w:t>3.1 查询level</w:t>
      </w:r>
    </w:p>
    <w:p>
      <w:pPr>
        <w:pStyle w:val="6"/>
        <w:spacing w:before="128"/>
        <w:rPr>
          <w:rFonts w:hint="default"/>
          <w:color w:val="333333"/>
          <w:w w:val="105"/>
          <w:lang w:val="en-US" w:eastAsia="zh-CN"/>
        </w:rPr>
      </w:pPr>
      <w:r>
        <w:rPr>
          <w:rFonts w:hint="default"/>
          <w:color w:val="333333"/>
          <w:w w:val="105"/>
          <w:lang w:val="en-US" w:eastAsia="zh-CN"/>
        </w:rPr>
        <w:t>根据服务，进出口类型（国际单），重量区间，ZONE（国内单），包裹类型，查询用户针对该服务配置的级别。</w:t>
      </w:r>
    </w:p>
    <w:p>
      <w:pPr>
        <w:pStyle w:val="6"/>
        <w:spacing w:before="128"/>
        <w:rPr>
          <w:rFonts w:hint="default"/>
          <w:color w:val="333333"/>
          <w:w w:val="105"/>
          <w:lang w:val="en-US" w:eastAsia="zh-CN"/>
        </w:rPr>
      </w:pPr>
      <w:r>
        <w:rPr>
          <w:rFonts w:hint="default"/>
          <w:color w:val="333333"/>
          <w:w w:val="105"/>
          <w:lang w:val="en-US" w:eastAsia="zh-CN"/>
        </w:rPr>
        <w:t>如果没有，则查询该用户的默认级别（一定会有）</w:t>
      </w:r>
    </w:p>
    <w:p>
      <w:pPr>
        <w:pStyle w:val="6"/>
        <w:spacing w:before="128"/>
        <w:rPr>
          <w:rFonts w:hint="default"/>
          <w:color w:val="333333"/>
          <w:w w:val="105"/>
          <w:lang w:val="en-US" w:eastAsia="zh-CN"/>
        </w:rPr>
      </w:pPr>
      <w:r>
        <w:rPr>
          <w:rFonts w:hint="default"/>
          <w:color w:val="333333"/>
          <w:w w:val="105"/>
          <w:lang w:val="en-US" w:eastAsia="zh-CN"/>
        </w:rPr>
        <w:t>3.1 查询offRate</w:t>
      </w:r>
    </w:p>
    <w:p>
      <w:pPr>
        <w:pStyle w:val="6"/>
        <w:spacing w:before="128"/>
        <w:rPr>
          <w:rFonts w:hint="default"/>
          <w:color w:val="333333"/>
          <w:w w:val="105"/>
          <w:lang w:val="en-US" w:eastAsia="zh-CN"/>
        </w:rPr>
      </w:pPr>
      <w:r>
        <w:rPr>
          <w:rFonts w:hint="default"/>
          <w:color w:val="333333"/>
          <w:w w:val="105"/>
          <w:lang w:val="en-US" w:eastAsia="zh-CN"/>
        </w:rPr>
        <w:t>根据level,服务，进出口类型（国际单），重量区间，ZONE（国内单），创建时间和包裹类型查询offRate</w:t>
      </w:r>
    </w:p>
    <w:p>
      <w:pPr>
        <w:pStyle w:val="6"/>
        <w:spacing w:before="128"/>
        <w:rPr>
          <w:rFonts w:hint="default"/>
          <w:color w:val="333333"/>
          <w:w w:val="105"/>
          <w:lang w:val="en-US" w:eastAsia="zh-CN"/>
        </w:rPr>
      </w:pPr>
      <w:r>
        <w:rPr>
          <w:rFonts w:hint="default"/>
          <w:color w:val="333333"/>
          <w:w w:val="105"/>
          <w:lang w:val="en-US" w:eastAsia="zh-CN"/>
        </w:rPr>
        <w:t>3.2 计算baseRate</w:t>
      </w:r>
    </w:p>
    <w:p>
      <w:pPr>
        <w:pStyle w:val="6"/>
        <w:spacing w:before="128"/>
        <w:rPr>
          <w:rFonts w:hint="default"/>
          <w:color w:val="333333"/>
          <w:w w:val="105"/>
          <w:lang w:val="en-US" w:eastAsia="zh-CN"/>
        </w:rPr>
      </w:pPr>
      <w:r>
        <w:rPr>
          <w:rFonts w:hint="default"/>
          <w:color w:val="333333"/>
          <w:w w:val="105"/>
          <w:lang w:val="en-US" w:eastAsia="zh-CN"/>
        </w:rPr>
        <w:t>baseRate=publishRate * (100-offRate)/100</w:t>
      </w:r>
    </w:p>
    <w:p>
      <w:pPr>
        <w:pStyle w:val="6"/>
        <w:spacing w:before="128"/>
        <w:rPr>
          <w:rFonts w:hint="default"/>
          <w:color w:val="333333"/>
          <w:w w:val="105"/>
          <w:lang w:val="en-US" w:eastAsia="zh-CN"/>
        </w:rPr>
      </w:pPr>
      <w:r>
        <w:rPr>
          <w:rFonts w:hint="default"/>
          <w:color w:val="333333"/>
          <w:w w:val="105"/>
          <w:lang w:val="en-US" w:eastAsia="zh-CN"/>
        </w:rPr>
        <w:t>3.3 查询minCharge</w:t>
      </w:r>
    </w:p>
    <w:p>
      <w:pPr>
        <w:pStyle w:val="6"/>
        <w:spacing w:before="128"/>
        <w:rPr>
          <w:rFonts w:hint="default"/>
          <w:color w:val="333333"/>
          <w:w w:val="105"/>
          <w:lang w:val="en-US" w:eastAsia="zh-CN"/>
        </w:rPr>
      </w:pPr>
      <w:r>
        <w:rPr>
          <w:rFonts w:hint="default"/>
          <w:color w:val="333333"/>
          <w:w w:val="105"/>
          <w:lang w:val="en-US" w:eastAsia="zh-CN"/>
        </w:rPr>
        <w:t>如果是VIP或者有单独配置用户minCharge，需要单独查询vipMinCharge表（查询条件带userId）</w:t>
      </w:r>
    </w:p>
    <w:p>
      <w:pPr>
        <w:pStyle w:val="6"/>
        <w:spacing w:before="128"/>
        <w:rPr>
          <w:rFonts w:hint="default"/>
          <w:color w:val="333333"/>
          <w:w w:val="105"/>
          <w:lang w:val="en-US" w:eastAsia="zh-CN"/>
        </w:rPr>
      </w:pPr>
      <w:r>
        <w:rPr>
          <w:rFonts w:hint="default"/>
          <w:color w:val="333333"/>
          <w:w w:val="105"/>
          <w:lang w:val="en-US" w:eastAsia="zh-CN"/>
        </w:rPr>
        <w:t>查询条件是服务，进出口类型（国际单），level，创建时间，（非必须国家code,包裹）</w:t>
      </w:r>
    </w:p>
    <w:p>
      <w:pPr>
        <w:pStyle w:val="6"/>
        <w:spacing w:before="128"/>
        <w:rPr>
          <w:rFonts w:hint="default"/>
          <w:color w:val="333333"/>
          <w:w w:val="105"/>
          <w:lang w:val="en-US" w:eastAsia="zh-CN"/>
        </w:rPr>
      </w:pPr>
      <w:r>
        <w:rPr>
          <w:rFonts w:hint="default"/>
          <w:color w:val="333333"/>
          <w:w w:val="105"/>
          <w:lang w:val="en-US" w:eastAsia="zh-CN"/>
        </w:rPr>
        <w:t>minCharge可能为空</w:t>
      </w:r>
    </w:p>
    <w:p>
      <w:pPr>
        <w:pStyle w:val="6"/>
        <w:spacing w:before="128"/>
        <w:rPr>
          <w:rFonts w:hint="default"/>
          <w:color w:val="333333"/>
          <w:w w:val="105"/>
          <w:lang w:val="en-US" w:eastAsia="zh-CN"/>
        </w:rPr>
      </w:pPr>
      <w:r>
        <w:rPr>
          <w:rFonts w:hint="default"/>
          <w:color w:val="333333"/>
          <w:w w:val="105"/>
          <w:lang w:val="en-US" w:eastAsia="zh-CN"/>
        </w:rPr>
        <w:t>3.4 minCharge判断</w:t>
      </w:r>
    </w:p>
    <w:p>
      <w:pPr>
        <w:pStyle w:val="6"/>
        <w:spacing w:before="128"/>
        <w:rPr>
          <w:rFonts w:hint="default"/>
          <w:color w:val="333333"/>
          <w:w w:val="105"/>
          <w:lang w:val="en-US" w:eastAsia="zh-CN"/>
        </w:rPr>
      </w:pPr>
      <w:r>
        <w:rPr>
          <w:rFonts w:hint="default"/>
          <w:color w:val="333333"/>
          <w:w w:val="105"/>
          <w:lang w:val="en-US" w:eastAsia="zh-CN"/>
        </w:rPr>
        <w:t>如果minCharge大于baseRate，且小于publishRate，则使用minCharge作为baseRate返回</w:t>
      </w:r>
    </w:p>
    <w:p>
      <w:pPr>
        <w:pStyle w:val="6"/>
        <w:spacing w:before="128"/>
        <w:rPr>
          <w:rFonts w:hint="default"/>
          <w:color w:val="333333"/>
          <w:w w:val="105"/>
          <w:lang w:val="en-US" w:eastAsia="zh-CN"/>
        </w:rPr>
      </w:pPr>
      <w:r>
        <w:rPr>
          <w:rFonts w:hint="default"/>
          <w:color w:val="333333"/>
          <w:w w:val="105"/>
          <w:lang w:val="en-US" w:eastAsia="zh-CN"/>
        </w:rPr>
        <w:t>3.5 利润兜底判断</w:t>
      </w:r>
    </w:p>
    <w:p>
      <w:pPr>
        <w:pStyle w:val="6"/>
        <w:spacing w:before="128"/>
        <w:rPr>
          <w:rFonts w:hint="default"/>
          <w:color w:val="333333"/>
          <w:w w:val="105"/>
          <w:lang w:val="en-US" w:eastAsia="zh-CN"/>
        </w:rPr>
      </w:pPr>
      <w:r>
        <w:rPr>
          <w:rFonts w:hint="default"/>
          <w:color w:val="333333"/>
          <w:w w:val="105"/>
          <w:lang w:val="en-US" w:eastAsia="zh-CN"/>
        </w:rPr>
        <w:t>如果没有使用minCharge作为baseRate返回，需要进行利润兜底判断。</w:t>
      </w:r>
    </w:p>
    <w:p>
      <w:pPr>
        <w:pStyle w:val="6"/>
        <w:spacing w:before="128"/>
        <w:rPr>
          <w:rFonts w:hint="default"/>
          <w:color w:val="333333"/>
          <w:w w:val="105"/>
          <w:lang w:val="en-US" w:eastAsia="zh-CN"/>
        </w:rPr>
      </w:pPr>
      <w:r>
        <w:rPr>
          <w:rFonts w:hint="default"/>
          <w:color w:val="333333"/>
          <w:w w:val="105"/>
          <w:lang w:val="en-US" w:eastAsia="zh-CN"/>
        </w:rPr>
        <w:t>当baseRate&lt;ezeeshipBaseRate的时候，需要查询服务保底利润率，并乘以ezeeshipBaseRate作为baseRate返回</w:t>
      </w:r>
    </w:p>
    <w:p>
      <w:pPr>
        <w:pStyle w:val="6"/>
        <w:spacing w:before="128"/>
        <w:rPr>
          <w:rFonts w:hint="default"/>
          <w:color w:val="333333"/>
          <w:w w:val="105"/>
          <w:lang w:val="en-US" w:eastAsia="zh-CN"/>
        </w:rPr>
      </w:pPr>
      <w:r>
        <w:rPr>
          <w:rFonts w:hint="default"/>
          <w:color w:val="333333"/>
          <w:w w:val="105"/>
          <w:lang w:val="en-US" w:eastAsia="zh-CN"/>
        </w:rPr>
        <w:t>（保底费率并非都是10%，而是配置到服务表里面的，之前国际和国内的保低费率不一样）</w:t>
      </w:r>
    </w:p>
    <w:p>
      <w:pPr>
        <w:pStyle w:val="6"/>
        <w:spacing w:before="128"/>
        <w:rPr>
          <w:rFonts w:hint="default"/>
          <w:b/>
          <w:bCs/>
          <w:color w:val="333333"/>
          <w:w w:val="105"/>
          <w:sz w:val="24"/>
          <w:szCs w:val="24"/>
          <w:lang w:val="en-US" w:eastAsia="zh-CN"/>
        </w:rPr>
      </w:pPr>
      <w:r>
        <w:rPr>
          <w:rFonts w:hint="eastAsia"/>
          <w:b/>
          <w:bCs/>
          <w:color w:val="333333"/>
          <w:w w:val="105"/>
          <w:sz w:val="24"/>
          <w:szCs w:val="24"/>
          <w:lang w:val="en-US" w:eastAsia="zh-CN"/>
        </w:rPr>
        <w:t>——</w:t>
      </w:r>
      <w:r>
        <w:rPr>
          <w:rFonts w:hint="default"/>
          <w:b/>
          <w:bCs/>
          <w:color w:val="333333"/>
          <w:w w:val="105"/>
          <w:sz w:val="24"/>
          <w:szCs w:val="24"/>
          <w:lang w:val="en-US" w:eastAsia="zh-CN"/>
        </w:rPr>
        <w:t>旧算法</w:t>
      </w:r>
    </w:p>
    <w:p>
      <w:pPr>
        <w:pStyle w:val="6"/>
        <w:spacing w:before="128"/>
        <w:rPr>
          <w:rFonts w:hint="default"/>
          <w:color w:val="333333"/>
          <w:w w:val="105"/>
          <w:lang w:val="en-US" w:eastAsia="zh-CN"/>
        </w:rPr>
      </w:pPr>
      <w:r>
        <w:rPr>
          <w:rFonts w:hint="default"/>
          <w:color w:val="333333"/>
          <w:w w:val="105"/>
          <w:lang w:val="en-US" w:eastAsia="zh-CN"/>
        </w:rPr>
        <w:t>3.1 计算所有包裹的平均重量</w:t>
      </w:r>
    </w:p>
    <w:p>
      <w:pPr>
        <w:pStyle w:val="6"/>
        <w:spacing w:before="128"/>
        <w:rPr>
          <w:rFonts w:hint="default"/>
          <w:color w:val="333333"/>
          <w:w w:val="105"/>
          <w:lang w:val="en-US" w:eastAsia="zh-CN"/>
        </w:rPr>
      </w:pPr>
      <w:r>
        <w:rPr>
          <w:rFonts w:hint="default"/>
          <w:color w:val="333333"/>
          <w:w w:val="105"/>
          <w:lang w:val="en-US" w:eastAsia="zh-CN"/>
        </w:rPr>
        <w:t>3.2 根据服务，重量区间，用户ID等条件查询用户级别，如果没有查询到，使用用户表里配置的用户默认级别</w:t>
      </w:r>
    </w:p>
    <w:p>
      <w:pPr>
        <w:pStyle w:val="6"/>
        <w:spacing w:before="128"/>
        <w:rPr>
          <w:rFonts w:hint="default"/>
          <w:color w:val="333333"/>
          <w:w w:val="105"/>
          <w:lang w:val="en-US" w:eastAsia="zh-CN"/>
        </w:rPr>
      </w:pPr>
      <w:r>
        <w:rPr>
          <w:rFonts w:hint="default"/>
          <w:color w:val="333333"/>
          <w:w w:val="105"/>
          <w:lang w:val="en-US" w:eastAsia="zh-CN"/>
        </w:rPr>
        <w:t>3.3 根据用户级别查询级别费率</w:t>
      </w:r>
    </w:p>
    <w:p>
      <w:pPr>
        <w:pStyle w:val="6"/>
        <w:spacing w:before="128"/>
        <w:rPr>
          <w:rFonts w:hint="default"/>
          <w:color w:val="333333"/>
          <w:w w:val="105"/>
          <w:lang w:val="en-US" w:eastAsia="zh-CN"/>
        </w:rPr>
      </w:pPr>
      <w:r>
        <w:rPr>
          <w:rFonts w:hint="default"/>
          <w:color w:val="333333"/>
          <w:w w:val="105"/>
          <w:lang w:val="en-US" w:eastAsia="zh-CN"/>
        </w:rPr>
        <w:t>3.4 使用ezeeshipBaseRate * (1+费率) 获得提供给用户的baseRate</w:t>
      </w:r>
    </w:p>
    <w:p>
      <w:pPr>
        <w:pStyle w:val="6"/>
        <w:spacing w:before="128"/>
        <w:rPr>
          <w:rFonts w:hint="default"/>
          <w:b/>
          <w:bCs/>
          <w:color w:val="333333"/>
          <w:w w:val="105"/>
          <w:sz w:val="24"/>
          <w:szCs w:val="24"/>
          <w:lang w:val="en-US" w:eastAsia="zh-CN"/>
        </w:rPr>
      </w:pPr>
      <w:r>
        <w:rPr>
          <w:rFonts w:hint="default"/>
          <w:b/>
          <w:bCs/>
          <w:color w:val="333333"/>
          <w:w w:val="105"/>
          <w:sz w:val="24"/>
          <w:szCs w:val="24"/>
          <w:lang w:val="en-US" w:eastAsia="zh-CN"/>
        </w:rPr>
        <w:t>4.计算燃油费(不分包裹)</w:t>
      </w:r>
    </w:p>
    <w:p>
      <w:pPr>
        <w:pStyle w:val="6"/>
        <w:spacing w:before="128"/>
        <w:rPr>
          <w:rFonts w:hint="default"/>
          <w:color w:val="333333"/>
          <w:w w:val="105"/>
          <w:lang w:val="en-US" w:eastAsia="zh-CN"/>
        </w:rPr>
      </w:pPr>
      <w:r>
        <w:rPr>
          <w:rFonts w:hint="default"/>
          <w:color w:val="333333"/>
          <w:w w:val="105"/>
          <w:lang w:val="en-US" w:eastAsia="zh-CN"/>
        </w:rPr>
        <w:t>注意：目前燃油费计算没有分包裹，是对整体baseRate一起算的</w:t>
      </w:r>
    </w:p>
    <w:p>
      <w:pPr>
        <w:pStyle w:val="6"/>
        <w:spacing w:before="128"/>
        <w:rPr>
          <w:rFonts w:hint="default"/>
          <w:color w:val="333333"/>
          <w:w w:val="105"/>
          <w:lang w:val="en-US" w:eastAsia="zh-CN"/>
        </w:rPr>
      </w:pPr>
      <w:r>
        <w:rPr>
          <w:rFonts w:hint="default"/>
          <w:color w:val="333333"/>
          <w:w w:val="105"/>
          <w:lang w:val="en-US" w:eastAsia="zh-CN"/>
        </w:rPr>
        <w:t>具体算法是</w:t>
      </w:r>
    </w:p>
    <w:p>
      <w:pPr>
        <w:pStyle w:val="6"/>
        <w:spacing w:before="128"/>
        <w:rPr>
          <w:rFonts w:hint="default"/>
          <w:color w:val="333333"/>
          <w:w w:val="105"/>
          <w:lang w:val="en-US" w:eastAsia="zh-CN"/>
        </w:rPr>
      </w:pPr>
      <w:r>
        <w:rPr>
          <w:rFonts w:hint="default"/>
          <w:color w:val="333333"/>
          <w:w w:val="105"/>
          <w:lang w:val="en-US" w:eastAsia="zh-CN"/>
        </w:rPr>
        <w:t>第一步先算出燃油费费率,其公式为:燃油费费率 = 底价燃油费/(底价baserate+底价住宅费)</w:t>
      </w:r>
    </w:p>
    <w:p>
      <w:pPr>
        <w:pStyle w:val="6"/>
        <w:spacing w:before="128"/>
        <w:rPr>
          <w:rFonts w:hint="default"/>
          <w:color w:val="333333"/>
          <w:w w:val="105"/>
          <w:lang w:val="en-US" w:eastAsia="zh-CN"/>
        </w:rPr>
      </w:pPr>
      <w:r>
        <w:rPr>
          <w:rFonts w:hint="default"/>
          <w:color w:val="333333"/>
          <w:w w:val="105"/>
          <w:lang w:val="en-US" w:eastAsia="zh-CN"/>
        </w:rPr>
        <w:t>第二步计算给客户的燃油费=(官网原价baserate*(1-客户折扣/100)+客户住宅费)*燃油费费率</w:t>
      </w:r>
    </w:p>
    <w:p>
      <w:pPr>
        <w:pStyle w:val="6"/>
        <w:spacing w:before="128"/>
        <w:rPr>
          <w:rFonts w:hint="default"/>
          <w:b/>
          <w:bCs/>
          <w:color w:val="333333"/>
          <w:w w:val="105"/>
          <w:sz w:val="24"/>
          <w:szCs w:val="24"/>
          <w:lang w:val="en-US" w:eastAsia="zh-CN"/>
        </w:rPr>
      </w:pPr>
      <w:r>
        <w:rPr>
          <w:rFonts w:hint="default"/>
          <w:b/>
          <w:bCs/>
          <w:color w:val="333333"/>
          <w:w w:val="105"/>
          <w:sz w:val="24"/>
          <w:szCs w:val="24"/>
          <w:lang w:val="en-US" w:eastAsia="zh-CN"/>
        </w:rPr>
        <w:t>5.保险费用计算</w:t>
      </w:r>
    </w:p>
    <w:p>
      <w:pPr>
        <w:pStyle w:val="6"/>
        <w:spacing w:before="128"/>
        <w:rPr>
          <w:rFonts w:hint="default"/>
          <w:color w:val="333333"/>
          <w:w w:val="105"/>
          <w:lang w:val="en-US" w:eastAsia="zh-CN"/>
        </w:rPr>
      </w:pPr>
      <w:r>
        <w:rPr>
          <w:rFonts w:hint="default"/>
          <w:color w:val="333333"/>
          <w:w w:val="105"/>
          <w:lang w:val="en-US" w:eastAsia="zh-CN"/>
        </w:rPr>
        <w:t>这里不详细描述了，参考new order页面上的说明即可，很详细。</w:t>
      </w:r>
    </w:p>
    <w:p>
      <w:pPr>
        <w:pStyle w:val="6"/>
        <w:spacing w:before="128"/>
        <w:rPr>
          <w:rFonts w:hint="default"/>
          <w:b/>
          <w:bCs/>
          <w:color w:val="333333"/>
          <w:w w:val="105"/>
          <w:sz w:val="24"/>
          <w:szCs w:val="24"/>
          <w:lang w:val="en-US" w:eastAsia="zh-CN"/>
        </w:rPr>
      </w:pPr>
      <w:r>
        <w:rPr>
          <w:rFonts w:hint="default"/>
          <w:b/>
          <w:bCs/>
          <w:color w:val="333333"/>
          <w:w w:val="105"/>
          <w:sz w:val="24"/>
          <w:szCs w:val="24"/>
          <w:lang w:val="en-US" w:eastAsia="zh-CN"/>
        </w:rPr>
        <w:t xml:space="preserve"> 6.PS RATE计算(非账单上传)</w:t>
      </w:r>
    </w:p>
    <w:p>
      <w:pPr>
        <w:pStyle w:val="6"/>
        <w:spacing w:before="128"/>
        <w:rPr>
          <w:rFonts w:hint="default"/>
          <w:color w:val="333333"/>
          <w:w w:val="105"/>
          <w:lang w:val="en-US" w:eastAsia="zh-CN"/>
        </w:rPr>
      </w:pPr>
      <w:r>
        <w:rPr>
          <w:rFonts w:hint="default"/>
          <w:color w:val="333333"/>
          <w:w w:val="105"/>
          <w:lang w:val="en-US" w:eastAsia="zh-CN"/>
        </w:rPr>
        <w:t>在getRate和createLabel的时候，需要根据用户之前的风控统计结果算出来的psRate,或者配置的psRate对最后的总价进行加乘计算，返回总金额</w:t>
      </w:r>
    </w:p>
    <w:p>
      <w:pPr>
        <w:pStyle w:val="6"/>
        <w:spacing w:before="128"/>
        <w:rPr>
          <w:rFonts w:hint="default"/>
          <w:b/>
          <w:bCs/>
          <w:color w:val="333333"/>
          <w:w w:val="105"/>
          <w:sz w:val="24"/>
          <w:szCs w:val="24"/>
          <w:lang w:val="en-US" w:eastAsia="zh-CN"/>
        </w:rPr>
      </w:pPr>
      <w:r>
        <w:rPr>
          <w:rFonts w:hint="eastAsia"/>
          <w:b/>
          <w:bCs/>
          <w:color w:val="333333"/>
          <w:w w:val="105"/>
          <w:sz w:val="24"/>
          <w:szCs w:val="24"/>
          <w:lang w:val="en-US" w:eastAsia="zh-CN"/>
        </w:rPr>
        <w:t>7.额外费</w:t>
      </w:r>
    </w:p>
    <w:p>
      <w:pPr>
        <w:keepNext w:val="0"/>
        <w:keepLines w:val="0"/>
        <w:widowControl/>
        <w:suppressLineNumbers w:val="0"/>
        <w:shd w:val="clear" w:fill="FFFFFF"/>
        <w:ind w:left="0" w:firstLine="0"/>
        <w:jc w:val="left"/>
        <w:rPr>
          <w:rFonts w:hint="default" w:ascii="微软雅黑" w:hAnsi="微软雅黑" w:eastAsia="微软雅黑" w:cs="微软雅黑"/>
          <w:color w:val="333333"/>
          <w:w w:val="105"/>
          <w:sz w:val="19"/>
          <w:szCs w:val="19"/>
          <w:lang w:val="en-US" w:eastAsia="zh-CN" w:bidi="en-US"/>
        </w:rPr>
      </w:pPr>
      <w:r>
        <w:rPr>
          <w:rFonts w:hint="default" w:ascii="微软雅黑" w:hAnsi="微软雅黑" w:eastAsia="微软雅黑" w:cs="微软雅黑"/>
          <w:color w:val="333333"/>
          <w:w w:val="105"/>
          <w:sz w:val="19"/>
          <w:szCs w:val="19"/>
          <w:lang w:val="en-US" w:eastAsia="zh-CN" w:bidi="en-US"/>
        </w:rPr>
        <w:t>平台打单和预估surcharge费用是可配的，在admin后台管理 Business Contract，选择 surcharge detail，可以设置额外处理费和大包裹等surcharge费用，</w:t>
      </w:r>
    </w:p>
    <w:p>
      <w:pPr>
        <w:keepNext w:val="0"/>
        <w:keepLines w:val="0"/>
        <w:widowControl/>
        <w:suppressLineNumbers w:val="0"/>
        <w:shd w:val="clear" w:fill="FFFFFF"/>
        <w:ind w:left="0" w:firstLine="0"/>
        <w:jc w:val="left"/>
        <w:rPr>
          <w:rFonts w:hint="default" w:ascii="微软雅黑" w:hAnsi="微软雅黑" w:eastAsia="微软雅黑" w:cs="微软雅黑"/>
          <w:color w:val="333333"/>
          <w:w w:val="105"/>
          <w:sz w:val="19"/>
          <w:szCs w:val="19"/>
          <w:lang w:val="en-US" w:eastAsia="zh-CN" w:bidi="en-US"/>
        </w:rPr>
      </w:pPr>
      <w:r>
        <w:rPr>
          <w:rFonts w:hint="default" w:ascii="微软雅黑" w:hAnsi="微软雅黑" w:eastAsia="微软雅黑" w:cs="微软雅黑"/>
          <w:color w:val="333333"/>
          <w:w w:val="105"/>
          <w:sz w:val="19"/>
          <w:szCs w:val="19"/>
          <w:lang w:val="en-US" w:eastAsia="zh-CN" w:bidi="en-US"/>
        </w:rPr>
        <w:t>我们平台给到用户的所有surcharge 价格都是取的surcharge detail 配置里面的User Price 价格。</w:t>
      </w:r>
    </w:p>
    <w:p>
      <w:pPr>
        <w:keepNext w:val="0"/>
        <w:keepLines w:val="0"/>
        <w:widowControl/>
        <w:suppressLineNumbers w:val="0"/>
        <w:shd w:val="clear" w:fill="FFFFFF"/>
        <w:ind w:left="0" w:firstLine="0"/>
        <w:jc w:val="left"/>
        <w:rPr>
          <w:rFonts w:hint="default" w:ascii="微软雅黑" w:hAnsi="微软雅黑" w:eastAsia="微软雅黑" w:cs="微软雅黑"/>
          <w:color w:val="333333"/>
          <w:w w:val="105"/>
          <w:sz w:val="19"/>
          <w:szCs w:val="19"/>
          <w:lang w:val="en-US" w:eastAsia="zh-CN" w:bidi="en-US"/>
        </w:rPr>
      </w:pPr>
      <w:r>
        <w:rPr>
          <w:rFonts w:hint="default" w:ascii="微软雅黑" w:hAnsi="微软雅黑" w:eastAsia="微软雅黑" w:cs="微软雅黑"/>
          <w:color w:val="333333"/>
          <w:w w:val="105"/>
          <w:sz w:val="19"/>
          <w:szCs w:val="19"/>
          <w:lang w:val="en-US" w:eastAsia="zh-CN" w:bidi="en-US"/>
        </w:rPr>
        <w:t>以当前ups住宅费为例，给用户的价格如果为折扣价，就需要配置User Price 1.97，如果给用户价格如果为住宅费原价User Price 需要设置为3.95</w:t>
      </w:r>
    </w:p>
    <w:p>
      <w:pPr>
        <w:keepNext w:val="0"/>
        <w:keepLines w:val="0"/>
        <w:widowControl/>
        <w:suppressLineNumbers w:val="0"/>
        <w:shd w:val="clear" w:fill="FFFFFF"/>
        <w:ind w:left="0" w:firstLine="0"/>
        <w:jc w:val="left"/>
        <w:rPr>
          <w:rFonts w:hint="default" w:ascii="微软雅黑" w:hAnsi="微软雅黑" w:eastAsia="微软雅黑" w:cs="微软雅黑"/>
          <w:color w:val="333333"/>
          <w:w w:val="105"/>
          <w:sz w:val="19"/>
          <w:szCs w:val="19"/>
          <w:lang w:val="en-US" w:eastAsia="zh-CN" w:bidi="en-US"/>
        </w:rPr>
      </w:pPr>
      <w:r>
        <w:rPr>
          <w:rFonts w:hint="default" w:ascii="微软雅黑" w:hAnsi="微软雅黑" w:eastAsia="微软雅黑" w:cs="微软雅黑"/>
          <w:color w:val="333333"/>
          <w:w w:val="105"/>
          <w:sz w:val="19"/>
          <w:szCs w:val="19"/>
          <w:lang w:val="en-US" w:eastAsia="zh-CN" w:bidi="en-US"/>
        </w:rPr>
        <w:t>额外处理费、大包裹等surcharge 配置相同</w:t>
      </w:r>
    </w:p>
    <w:p>
      <w:pPr>
        <w:pStyle w:val="6"/>
        <w:spacing w:before="128"/>
        <w:rPr>
          <w:rFonts w:hint="default"/>
          <w:color w:val="333333"/>
          <w:w w:val="105"/>
          <w:lang w:val="en-US" w:eastAsia="zh-CN"/>
        </w:rPr>
      </w:pPr>
    </w:p>
    <w:p>
      <w:pPr>
        <w:pStyle w:val="6"/>
        <w:ind w:left="0"/>
        <w:rPr>
          <w:rFonts w:hint="default"/>
          <w:b/>
          <w:bCs/>
          <w:sz w:val="26"/>
          <w:lang w:val="en-US" w:eastAsia="zh-CN"/>
        </w:rPr>
      </w:pPr>
      <w:r>
        <w:rPr>
          <w:rFonts w:hint="eastAsia"/>
          <w:b/>
          <w:bCs/>
          <w:sz w:val="26"/>
          <w:lang w:val="en-US" w:eastAsia="zh-CN"/>
        </w:rPr>
        <w:t>二、利润方面（吴荻平）</w:t>
      </w:r>
    </w:p>
    <w:p>
      <w:pPr>
        <w:pStyle w:val="3"/>
        <w:keepNext w:val="0"/>
        <w:keepLines w:val="0"/>
        <w:widowControl/>
        <w:suppressLineNumbers w:val="0"/>
        <w:shd w:val="clear" w:fill="FFFFFF"/>
        <w:spacing w:before="0" w:beforeAutospacing="0" w:after="0" w:afterAutospacing="0"/>
        <w:ind w:left="0" w:right="0" w:firstLine="0"/>
        <w:jc w:val="both"/>
        <w:rPr>
          <w:rFonts w:ascii="Calibri Light" w:hAnsi="Calibri Light" w:eastAsia="Calibri Light" w:cs="Calibri Light"/>
          <w:b w:val="0"/>
          <w:i w:val="0"/>
          <w:caps w:val="0"/>
          <w:color w:val="000000"/>
          <w:spacing w:val="0"/>
          <w:sz w:val="18"/>
          <w:szCs w:val="18"/>
          <w:shd w:val="clear" w:fill="FFFFFF"/>
        </w:rPr>
      </w:pPr>
    </w:p>
    <w:p>
      <w:pPr>
        <w:pStyle w:val="3"/>
        <w:keepNext w:val="0"/>
        <w:keepLines w:val="0"/>
        <w:widowControl/>
        <w:numPr>
          <w:ilvl w:val="0"/>
          <w:numId w:val="1"/>
        </w:numPr>
        <w:suppressLineNumbers w:val="0"/>
        <w:shd w:val="clear" w:fill="FFFFFF"/>
        <w:spacing w:before="0" w:beforeAutospacing="0" w:after="0" w:afterAutospacing="0"/>
        <w:ind w:left="0" w:right="0" w:firstLine="0"/>
        <w:jc w:val="both"/>
        <w:rPr>
          <w:rFonts w:hint="eastAsia" w:ascii="宋体" w:hAnsi="宋体" w:eastAsia="宋体" w:cs="宋体"/>
          <w:b/>
          <w:bCs/>
          <w:i w:val="0"/>
          <w:caps w:val="0"/>
          <w:color w:val="000000"/>
          <w:spacing w:val="0"/>
          <w:sz w:val="18"/>
          <w:szCs w:val="18"/>
          <w:shd w:val="clear" w:fill="FFFFFF"/>
        </w:rPr>
      </w:pPr>
      <w:r>
        <w:rPr>
          <w:rFonts w:hint="default" w:ascii="Calibri Light" w:hAnsi="Calibri Light" w:eastAsia="Calibri Light" w:cs="Calibri Light"/>
          <w:b/>
          <w:bCs/>
          <w:i w:val="0"/>
          <w:caps w:val="0"/>
          <w:color w:val="000000"/>
          <w:spacing w:val="0"/>
          <w:sz w:val="18"/>
          <w:szCs w:val="18"/>
          <w:shd w:val="clear" w:fill="FFFFFF"/>
        </w:rPr>
        <w:t>. </w:t>
      </w:r>
      <w:r>
        <w:rPr>
          <w:rFonts w:hint="eastAsia" w:ascii="宋体" w:hAnsi="宋体" w:eastAsia="宋体" w:cs="宋体"/>
          <w:b/>
          <w:bCs/>
          <w:i w:val="0"/>
          <w:caps w:val="0"/>
          <w:color w:val="000000"/>
          <w:spacing w:val="0"/>
          <w:sz w:val="18"/>
          <w:szCs w:val="18"/>
          <w:shd w:val="clear" w:fill="FFFFFF"/>
        </w:rPr>
        <w:t>利润规则：</w:t>
      </w:r>
    </w:p>
    <w:p>
      <w:pPr>
        <w:numPr>
          <w:ilvl w:val="0"/>
          <w:numId w:val="0"/>
        </w:numPr>
        <w:ind w:right="0" w:rightChars="0"/>
        <w:rPr>
          <w:rFonts w:hint="default" w:eastAsia="微软雅黑"/>
          <w:lang w:val="en-US" w:eastAsia="zh-CN"/>
        </w:rPr>
      </w:pPr>
      <w:r>
        <w:rPr>
          <w:rFonts w:hint="eastAsia"/>
          <w:lang w:val="en-US" w:eastAsia="zh-CN"/>
        </w:rPr>
        <w:t>1.1 普通销售</w:t>
      </w:r>
    </w:p>
    <w:p>
      <w:pPr>
        <w:keepNext w:val="0"/>
        <w:keepLines w:val="0"/>
        <w:widowControl/>
        <w:suppressLineNumbers w:val="0"/>
        <w:shd w:val="clear" w:fill="FFFFFF"/>
        <w:spacing w:before="0" w:beforeAutospacing="1" w:after="0" w:afterAutospacing="1"/>
        <w:ind w:right="0"/>
        <w:jc w:val="both"/>
        <w:rPr>
          <w:rFonts w:hint="default" w:ascii="Verdana" w:hAnsi="Verdana" w:eastAsia="Verdana" w:cs="Verdana"/>
          <w:i w:val="0"/>
          <w:caps w:val="0"/>
          <w:color w:val="000000"/>
          <w:spacing w:val="0"/>
          <w:sz w:val="21"/>
          <w:szCs w:val="21"/>
        </w:rPr>
      </w:pPr>
      <w:r>
        <w:rPr>
          <w:rFonts w:ascii="Calibri" w:hAnsi="Calibri" w:eastAsia="Verdana" w:cs="Calibri"/>
          <w:i w:val="0"/>
          <w:caps w:val="0"/>
          <w:color w:val="000000"/>
          <w:spacing w:val="0"/>
          <w:kern w:val="0"/>
          <w:sz w:val="21"/>
          <w:szCs w:val="21"/>
          <w:shd w:val="clear" w:fill="FFFFFF"/>
          <w:lang w:val="en-US" w:eastAsia="zh-CN" w:bidi="ar"/>
        </w:rPr>
        <w:t>1.普通销售就是0.7,如果客户注册超过12个月就是0.35，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2.如果是子系统,2019年之前注册的客户是0.6,2019年注册之后的客户是0.5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auto"/>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3.晓明等公司的销</w:t>
      </w:r>
      <w:r>
        <w:rPr>
          <w:rFonts w:hint="default" w:ascii="Calibri" w:hAnsi="Calibri" w:eastAsia="Verdana" w:cs="Calibri"/>
          <w:i w:val="0"/>
          <w:caps w:val="0"/>
          <w:color w:val="auto"/>
          <w:spacing w:val="0"/>
          <w:kern w:val="0"/>
          <w:sz w:val="21"/>
          <w:szCs w:val="21"/>
          <w:shd w:val="clear" w:fill="FFFFFF"/>
          <w:lang w:val="en-US" w:eastAsia="zh-CN" w:bidi="ar"/>
        </w:rPr>
        <w:t>售是用户注册满12个月以前0.6,客户满12个月以后是0.25</w:t>
      </w:r>
    </w:p>
    <w:p>
      <w:pPr>
        <w:keepNext w:val="0"/>
        <w:keepLines w:val="0"/>
        <w:widowControl/>
        <w:suppressLineNumbers w:val="0"/>
        <w:shd w:val="clear" w:fill="FFFFFF"/>
        <w:spacing w:before="0" w:beforeAutospacing="1" w:after="0" w:afterAutospacing="1"/>
        <w:ind w:left="0" w:right="0" w:firstLine="0"/>
        <w:jc w:val="both"/>
        <w:rPr>
          <w:rFonts w:hint="default" w:ascii="Calibri" w:hAnsi="Calibri" w:eastAsia="Verdana" w:cs="Calibri"/>
          <w:i w:val="0"/>
          <w:caps w:val="0"/>
          <w:color w:val="auto"/>
          <w:spacing w:val="0"/>
          <w:kern w:val="0"/>
          <w:sz w:val="21"/>
          <w:szCs w:val="21"/>
          <w:shd w:val="clear" w:fill="FFFFFF"/>
          <w:lang w:val="en-US" w:eastAsia="zh-CN" w:bidi="ar"/>
        </w:rPr>
      </w:pPr>
      <w:r>
        <w:rPr>
          <w:rFonts w:hint="default" w:ascii="Calibri" w:hAnsi="Calibri" w:eastAsia="Verdana" w:cs="Calibri"/>
          <w:i w:val="0"/>
          <w:caps w:val="0"/>
          <w:color w:val="auto"/>
          <w:spacing w:val="0"/>
          <w:kern w:val="0"/>
          <w:sz w:val="21"/>
          <w:szCs w:val="21"/>
          <w:shd w:val="clear" w:fill="FFFFFF"/>
          <w:lang w:val="en-US" w:eastAsia="zh-CN" w:bidi="ar"/>
        </w:rPr>
        <w:t>4.何景旭等emily下的兼职销售,</w:t>
      </w:r>
      <w:r>
        <w:rPr>
          <w:rFonts w:hint="eastAsia" w:ascii="Calibri" w:hAnsi="Calibri" w:eastAsia="Verdana" w:cs="Calibri"/>
          <w:b/>
          <w:bCs/>
          <w:i w:val="0"/>
          <w:caps w:val="0"/>
          <w:color w:val="auto"/>
          <w:spacing w:val="0"/>
          <w:kern w:val="0"/>
          <w:sz w:val="21"/>
          <w:szCs w:val="21"/>
          <w:shd w:val="clear" w:fill="FFFFFF"/>
          <w:lang w:val="en-US" w:eastAsia="zh-CN" w:bidi="ar"/>
        </w:rPr>
        <w:t>从2019年3月起</w:t>
      </w:r>
      <w:r>
        <w:rPr>
          <w:rFonts w:hint="eastAsia" w:ascii="Calibri" w:hAnsi="Calibri" w:eastAsia="Verdana" w:cs="Calibri"/>
          <w:i w:val="0"/>
          <w:caps w:val="0"/>
          <w:color w:val="auto"/>
          <w:spacing w:val="0"/>
          <w:kern w:val="0"/>
          <w:sz w:val="21"/>
          <w:szCs w:val="21"/>
          <w:shd w:val="clear" w:fill="FFFFFF"/>
          <w:lang w:val="en-US" w:eastAsia="zh-CN" w:bidi="ar"/>
        </w:rPr>
        <w:t>是</w:t>
      </w:r>
      <w:r>
        <w:rPr>
          <w:rFonts w:hint="default" w:ascii="Calibri" w:hAnsi="Calibri" w:eastAsia="Verdana" w:cs="Calibri"/>
          <w:i w:val="0"/>
          <w:caps w:val="0"/>
          <w:color w:val="auto"/>
          <w:spacing w:val="0"/>
          <w:kern w:val="0"/>
          <w:sz w:val="21"/>
          <w:szCs w:val="21"/>
          <w:shd w:val="clear" w:fill="FFFFFF"/>
          <w:lang w:val="en-US" w:eastAsia="zh-CN" w:bidi="ar"/>
        </w:rPr>
        <w:t>是0.25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auto"/>
          <w:spacing w:val="0"/>
          <w:sz w:val="21"/>
          <w:szCs w:val="21"/>
        </w:rPr>
      </w:pPr>
      <w:r>
        <w:rPr>
          <w:rFonts w:hint="default" w:ascii="Calibri" w:hAnsi="Calibri" w:eastAsia="Verdana" w:cs="Calibri"/>
          <w:i w:val="0"/>
          <w:caps w:val="0"/>
          <w:color w:val="auto"/>
          <w:spacing w:val="0"/>
          <w:kern w:val="0"/>
          <w:sz w:val="21"/>
          <w:szCs w:val="21"/>
          <w:shd w:val="clear" w:fill="FFFFFF"/>
          <w:lang w:val="en-US" w:eastAsia="zh-CN" w:bidi="ar"/>
        </w:rPr>
        <w:t>5.谌越</w:t>
      </w:r>
      <w:r>
        <w:rPr>
          <w:rFonts w:hint="eastAsia" w:ascii="Calibri" w:hAnsi="Calibri" w:eastAsia="Verdana" w:cs="Calibri"/>
          <w:i w:val="0"/>
          <w:caps w:val="0"/>
          <w:color w:val="auto"/>
          <w:spacing w:val="0"/>
          <w:kern w:val="0"/>
          <w:sz w:val="21"/>
          <w:szCs w:val="21"/>
          <w:shd w:val="clear" w:fill="FFFFFF"/>
          <w:lang w:val="en-US" w:eastAsia="zh-CN" w:bidi="ar"/>
        </w:rPr>
        <w:t>从</w:t>
      </w:r>
      <w:r>
        <w:rPr>
          <w:rFonts w:hint="eastAsia" w:ascii="Calibri" w:hAnsi="Calibri" w:eastAsia="Verdana" w:cs="Calibri"/>
          <w:b/>
          <w:bCs/>
          <w:i w:val="0"/>
          <w:caps w:val="0"/>
          <w:color w:val="auto"/>
          <w:spacing w:val="0"/>
          <w:kern w:val="0"/>
          <w:sz w:val="21"/>
          <w:szCs w:val="21"/>
          <w:shd w:val="clear" w:fill="FFFFFF"/>
          <w:lang w:val="en-US" w:eastAsia="zh-CN" w:bidi="ar"/>
        </w:rPr>
        <w:t>2019年3月起</w:t>
      </w:r>
      <w:r>
        <w:rPr>
          <w:rFonts w:hint="default" w:ascii="Calibri" w:hAnsi="Calibri" w:eastAsia="Verdana" w:cs="Calibri"/>
          <w:i w:val="0"/>
          <w:caps w:val="0"/>
          <w:color w:val="auto"/>
          <w:spacing w:val="0"/>
          <w:kern w:val="0"/>
          <w:sz w:val="21"/>
          <w:szCs w:val="21"/>
          <w:shd w:val="clear" w:fill="FFFFFF"/>
          <w:lang w:val="en-US" w:eastAsia="zh-CN" w:bidi="ar"/>
        </w:rPr>
        <w:t>是0.35：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6.emily自己直属的客户:</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2019年以前注册的且18个月以内的是0.7,2019年以前注册且18个月以后的,是0.35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2019年以后注册的且12个月以内的是0.7,2019年以后注册的且12个月以后的是0.35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7.子系统注册18个月以内,emily从子系统上拿25%;子系统注册18个月以后,emily拿12.5%(不考虑其客户,只考虑子系统的注册时间，12月的标准是以打单时间与子系统注册时间的差)</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8.公司的销售注册18个月以内,emily拿30%;公司的销售注册18个月以后,emily拿10%(不考虑其客户,只考虑销售的注册时间)</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auto"/>
          <w:spacing w:val="0"/>
          <w:sz w:val="21"/>
          <w:szCs w:val="21"/>
        </w:rPr>
      </w:pPr>
      <w:r>
        <w:rPr>
          <w:rFonts w:hint="default" w:ascii="Calibri" w:hAnsi="Calibri" w:eastAsia="Verdana" w:cs="Calibri"/>
          <w:i w:val="0"/>
          <w:caps w:val="0"/>
          <w:color w:val="auto"/>
          <w:spacing w:val="0"/>
          <w:kern w:val="0"/>
          <w:sz w:val="21"/>
          <w:szCs w:val="21"/>
          <w:shd w:val="clear" w:fill="FFFFFF"/>
          <w:lang w:val="en-US" w:eastAsia="zh-CN" w:bidi="ar"/>
        </w:rPr>
        <w:t>9.emily兼职销售：emily一直都是10%</w:t>
      </w:r>
    </w:p>
    <w:p>
      <w:pPr>
        <w:keepNext w:val="0"/>
        <w:keepLines w:val="0"/>
        <w:widowControl/>
        <w:suppressLineNumbers w:val="0"/>
        <w:shd w:val="clear" w:fill="FFFFFF"/>
        <w:spacing w:before="0" w:beforeAutospacing="1" w:after="0" w:afterAutospacing="1"/>
        <w:ind w:left="0" w:right="0" w:firstLine="0"/>
        <w:jc w:val="both"/>
        <w:rPr>
          <w:rFonts w:hint="default" w:ascii="Calibri" w:hAnsi="Calibri" w:eastAsia="Verdana" w:cs="Calibri"/>
          <w:b w:val="0"/>
          <w:bCs w:val="0"/>
          <w:i w:val="0"/>
          <w:caps w:val="0"/>
          <w:color w:val="auto"/>
          <w:spacing w:val="0"/>
          <w:kern w:val="0"/>
          <w:sz w:val="21"/>
          <w:szCs w:val="21"/>
          <w:shd w:val="clear" w:fill="FFFFFF"/>
          <w:lang w:val="en-US" w:eastAsia="zh-CN" w:bidi="ar"/>
        </w:rPr>
      </w:pPr>
      <w:r>
        <w:rPr>
          <w:rFonts w:hint="default" w:ascii="Calibri" w:hAnsi="Calibri" w:eastAsia="Verdana" w:cs="Calibri"/>
          <w:b w:val="0"/>
          <w:bCs w:val="0"/>
          <w:i w:val="0"/>
          <w:caps w:val="0"/>
          <w:color w:val="auto"/>
          <w:spacing w:val="0"/>
          <w:kern w:val="0"/>
          <w:sz w:val="21"/>
          <w:szCs w:val="21"/>
          <w:shd w:val="clear" w:fill="FFFFFF"/>
          <w:lang w:val="en-US" w:eastAsia="zh-CN" w:bidi="ar"/>
        </w:rPr>
        <w:t>10.胡琴：与emily相同,每次发的时候直接发给emily</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2019年以前注册的且18个月以内的是0.7,2019年以前注册且18个月以后的,是0.35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 2019年以后注册的且12个月以内的是0.7,2019年以后注册的且12个月以后的是0.35</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*注册都是指首次打单时间</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Calibri" w:hAnsi="Calibri" w:eastAsia="Verdana" w:cs="Calibri"/>
          <w:i w:val="0"/>
          <w:caps w:val="0"/>
          <w:color w:val="000000"/>
          <w:spacing w:val="0"/>
          <w:kern w:val="0"/>
          <w:sz w:val="21"/>
          <w:szCs w:val="21"/>
          <w:shd w:val="clear" w:fill="FFFFFF"/>
          <w:lang w:val="en-US" w:eastAsia="zh-CN" w:bidi="ar"/>
        </w:rPr>
        <w:t xml:space="preserve">1.2  </w:t>
      </w:r>
      <w:r>
        <w:rPr>
          <w:rFonts w:hint="default" w:ascii="Calibri" w:hAnsi="Calibri" w:eastAsia="Verdana" w:cs="Calibri"/>
          <w:i w:val="0"/>
          <w:caps w:val="0"/>
          <w:color w:val="000000"/>
          <w:spacing w:val="0"/>
          <w:kern w:val="0"/>
          <w:sz w:val="21"/>
          <w:szCs w:val="21"/>
          <w:shd w:val="clear" w:fill="FFFFFF"/>
          <w:lang w:val="en-US" w:eastAsia="zh-CN" w:bidi="ar"/>
        </w:rPr>
        <w:t>nima利润计算规则：</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1.priority overnight和standard overnight给nima70% off的底价（即在成本价基础上，乘以1.091作为nima的底价）：不考虑平台至少10%的利润</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2.国际部分给他82%off的底价（即普通销售底价）：按账单导出的agent profit</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3.ground和其他express服务给他成本价：按成本价作为Nima的底价，不考虑平台至少10%的利润</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b/>
          <w:bCs/>
          <w:i w:val="0"/>
          <w:caps w:val="0"/>
          <w:color w:val="000000"/>
          <w:spacing w:val="0"/>
          <w:sz w:val="18"/>
          <w:szCs w:val="18"/>
        </w:rPr>
      </w:pPr>
      <w:r>
        <w:rPr>
          <w:rFonts w:hint="eastAsia" w:ascii="Calibri" w:hAnsi="Calibri" w:eastAsia="Verdana" w:cs="Calibri"/>
          <w:b/>
          <w:bCs/>
          <w:i w:val="0"/>
          <w:caps w:val="0"/>
          <w:color w:val="000000"/>
          <w:spacing w:val="0"/>
          <w:kern w:val="0"/>
          <w:sz w:val="21"/>
          <w:szCs w:val="21"/>
          <w:shd w:val="clear" w:fill="FFFFFF"/>
          <w:lang w:val="en-US" w:eastAsia="zh-CN" w:bidi="ar"/>
        </w:rPr>
        <w:t>（</w:t>
      </w:r>
      <w:r>
        <w:rPr>
          <w:rFonts w:hint="default" w:ascii="Calibri" w:hAnsi="Calibri" w:eastAsia="Verdana" w:cs="Calibri"/>
          <w:b/>
          <w:bCs/>
          <w:i w:val="0"/>
          <w:caps w:val="0"/>
          <w:color w:val="000000"/>
          <w:spacing w:val="0"/>
          <w:kern w:val="0"/>
          <w:sz w:val="21"/>
          <w:szCs w:val="21"/>
          <w:shd w:val="clear" w:fill="FFFFFF"/>
          <w:lang w:val="en-US" w:eastAsia="zh-CN" w:bidi="ar"/>
        </w:rPr>
        <w:t> </w:t>
      </w:r>
      <w:r>
        <w:rPr>
          <w:rFonts w:hint="eastAsia" w:ascii="Calibri" w:hAnsi="Calibri" w:eastAsia="Verdana" w:cs="Calibri"/>
          <w:b/>
          <w:bCs/>
          <w:i w:val="0"/>
          <w:caps w:val="0"/>
          <w:color w:val="000000"/>
          <w:spacing w:val="0"/>
          <w:kern w:val="0"/>
          <w:sz w:val="21"/>
          <w:szCs w:val="21"/>
          <w:shd w:val="clear" w:fill="FFFFFF"/>
          <w:lang w:val="en-US" w:eastAsia="zh-CN" w:bidi="ar"/>
        </w:rPr>
        <w:t>二）</w:t>
      </w:r>
      <w:r>
        <w:rPr>
          <w:rFonts w:hint="eastAsia" w:ascii="宋体" w:hAnsi="宋体" w:eastAsia="宋体" w:cs="宋体"/>
          <w:b/>
          <w:bCs/>
          <w:i w:val="0"/>
          <w:caps w:val="0"/>
          <w:color w:val="000000"/>
          <w:spacing w:val="0"/>
          <w:sz w:val="18"/>
          <w:szCs w:val="18"/>
          <w:shd w:val="clear" w:fill="FFFFFF"/>
        </w:rPr>
        <w:t>系统数据配置：</w:t>
      </w:r>
    </w:p>
    <w:p>
      <w:pPr>
        <w:pStyle w:val="4"/>
        <w:keepNext w:val="0"/>
        <w:keepLines w:val="0"/>
        <w:widowControl/>
        <w:suppressLineNumbers w:val="0"/>
        <w:shd w:val="clear" w:fill="FFFFFF"/>
        <w:spacing w:before="0" w:beforeAutospacing="0" w:after="0" w:afterAutospacing="0"/>
        <w:ind w:left="0" w:right="0" w:firstLine="0"/>
        <w:jc w:val="both"/>
        <w:rPr>
          <w:rFonts w:hint="default" w:ascii="Verdana" w:hAnsi="Verdana" w:eastAsia="Verdana" w:cs="Verdana"/>
          <w:b w:val="0"/>
          <w:i w:val="0"/>
          <w:caps w:val="0"/>
          <w:color w:val="000000"/>
          <w:spacing w:val="0"/>
          <w:sz w:val="18"/>
          <w:szCs w:val="18"/>
        </w:rPr>
      </w:pPr>
      <w:r>
        <w:rPr>
          <w:rFonts w:hint="default" w:ascii="Calibri" w:hAnsi="Calibri" w:eastAsia="Verdana" w:cs="Calibri"/>
          <w:b w:val="0"/>
          <w:i w:val="0"/>
          <w:caps w:val="0"/>
          <w:color w:val="000000"/>
          <w:spacing w:val="0"/>
          <w:sz w:val="18"/>
          <w:szCs w:val="18"/>
          <w:shd w:val="clear" w:fill="FFFFFF"/>
        </w:rPr>
        <w:t>2.1.</w:t>
      </w:r>
      <w:r>
        <w:rPr>
          <w:rFonts w:hint="eastAsia" w:ascii="宋体" w:hAnsi="宋体" w:eastAsia="宋体" w:cs="宋体"/>
          <w:b w:val="0"/>
          <w:i w:val="0"/>
          <w:caps w:val="0"/>
          <w:color w:val="000000"/>
          <w:spacing w:val="0"/>
          <w:sz w:val="18"/>
          <w:szCs w:val="18"/>
          <w:shd w:val="clear" w:fill="FFFFFF"/>
        </w:rPr>
        <w:t>销售级别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除nima以外的所有销售：level_sales(id:51)</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nima:level_salesp(id:52)</w:t>
      </w:r>
    </w:p>
    <w:p>
      <w:pPr>
        <w:pStyle w:val="4"/>
        <w:keepNext w:val="0"/>
        <w:keepLines w:val="0"/>
        <w:widowControl/>
        <w:suppressLineNumbers w:val="0"/>
        <w:shd w:val="clear" w:fill="FFFFFF"/>
        <w:spacing w:before="0" w:beforeAutospacing="0" w:after="0" w:afterAutospacing="0"/>
        <w:ind w:left="0" w:right="0" w:firstLine="0"/>
        <w:jc w:val="both"/>
        <w:rPr>
          <w:rFonts w:hint="default" w:ascii="Verdana" w:hAnsi="Verdana" w:eastAsia="Verdana" w:cs="Verdana"/>
          <w:b w:val="0"/>
          <w:i w:val="0"/>
          <w:caps w:val="0"/>
          <w:color w:val="000000"/>
          <w:spacing w:val="0"/>
          <w:sz w:val="18"/>
          <w:szCs w:val="18"/>
        </w:rPr>
      </w:pPr>
      <w:r>
        <w:rPr>
          <w:rFonts w:hint="default" w:ascii="Calibri" w:hAnsi="Calibri" w:eastAsia="Verdana" w:cs="Calibri"/>
          <w:b w:val="0"/>
          <w:i w:val="0"/>
          <w:caps w:val="0"/>
          <w:color w:val="000000"/>
          <w:spacing w:val="0"/>
          <w:sz w:val="18"/>
          <w:szCs w:val="18"/>
          <w:shd w:val="clear" w:fill="FFFFFF"/>
        </w:rPr>
        <w:t>2.2.</w:t>
      </w:r>
      <w:r>
        <w:rPr>
          <w:rFonts w:hint="eastAsia" w:ascii="宋体" w:hAnsi="宋体" w:eastAsia="宋体" w:cs="宋体"/>
          <w:b w:val="0"/>
          <w:i w:val="0"/>
          <w:caps w:val="0"/>
          <w:color w:val="000000"/>
          <w:spacing w:val="0"/>
          <w:sz w:val="18"/>
          <w:szCs w:val="18"/>
          <w:shd w:val="clear" w:fill="FFFFFF"/>
        </w:rPr>
        <w:t>销售月份配置</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emily设置为源月份12,替换月份18</w:t>
      </w:r>
    </w:p>
    <w:p>
      <w:pPr>
        <w:pStyle w:val="4"/>
        <w:keepNext w:val="0"/>
        <w:keepLines w:val="0"/>
        <w:widowControl/>
        <w:suppressLineNumbers w:val="0"/>
        <w:shd w:val="clear" w:fill="FFFFFF"/>
        <w:spacing w:before="0" w:beforeAutospacing="0" w:after="0" w:afterAutospacing="0"/>
        <w:ind w:left="0" w:right="0" w:firstLine="0"/>
        <w:jc w:val="both"/>
        <w:rPr>
          <w:rFonts w:hint="default" w:ascii="Verdana" w:hAnsi="Verdana" w:eastAsia="Verdana" w:cs="Verdana"/>
          <w:b w:val="0"/>
          <w:i w:val="0"/>
          <w:caps w:val="0"/>
          <w:color w:val="000000"/>
          <w:spacing w:val="0"/>
          <w:sz w:val="18"/>
          <w:szCs w:val="18"/>
        </w:rPr>
      </w:pPr>
      <w:r>
        <w:rPr>
          <w:rFonts w:hint="default" w:ascii="Calibri" w:hAnsi="Calibri" w:eastAsia="Verdana" w:cs="Calibri"/>
          <w:b w:val="0"/>
          <w:i w:val="0"/>
          <w:caps w:val="0"/>
          <w:color w:val="000000"/>
          <w:spacing w:val="0"/>
          <w:sz w:val="18"/>
          <w:szCs w:val="18"/>
          <w:shd w:val="clear" w:fill="FFFFFF"/>
        </w:rPr>
        <w:t>2.3.</w:t>
      </w:r>
      <w:r>
        <w:rPr>
          <w:rFonts w:hint="eastAsia" w:ascii="宋体" w:hAnsi="宋体" w:eastAsia="宋体" w:cs="宋体"/>
          <w:b w:val="0"/>
          <w:i w:val="0"/>
          <w:caps w:val="0"/>
          <w:color w:val="000000"/>
          <w:spacing w:val="0"/>
          <w:sz w:val="18"/>
          <w:szCs w:val="18"/>
          <w:shd w:val="clear" w:fill="FFFFFF"/>
        </w:rPr>
        <w:t>销售利润分成配置</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根据不同类型的用户设置:</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a．谌越只有一条记录,本层销售分成比率是0.35,起始月份是0</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b．兼职销售只有一条记录,本层销售分成比率是0.25,起始月份是0</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c．emily没有记录</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d．子系统exship和b2ship各有两条记录,第一条的起始月份是0,本层销售分成比率是0.6,上级是0.25,标志extraflag;第二条的起始月份是12,本层销售分成比率是0.125,上层是0.1,标志extraflag</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e．晓明等公司销售有两条记录,第一条的起始月份是是0,本层销售分成比率是0.6,上级是0.25;第二条的起始月份是12,本层的销售分成比率是0.25,上层是0.1</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 </w:t>
      </w:r>
    </w:p>
    <w:p>
      <w:pPr>
        <w:pStyle w:val="3"/>
        <w:keepNext w:val="0"/>
        <w:keepLines w:val="0"/>
        <w:widowControl/>
        <w:suppressLineNumbers w:val="0"/>
        <w:shd w:val="clear" w:fill="FFFFFF"/>
        <w:spacing w:before="0" w:beforeAutospacing="0" w:after="0" w:afterAutospacing="0"/>
        <w:ind w:left="0" w:right="0" w:firstLine="0"/>
        <w:jc w:val="both"/>
        <w:rPr>
          <w:rFonts w:hint="default" w:ascii="Verdana" w:hAnsi="Verdana" w:eastAsia="Verdana" w:cs="Verdana"/>
          <w:b/>
          <w:bCs/>
          <w:i w:val="0"/>
          <w:caps w:val="0"/>
          <w:color w:val="000000"/>
          <w:spacing w:val="0"/>
          <w:sz w:val="18"/>
          <w:szCs w:val="18"/>
        </w:rPr>
      </w:pPr>
      <w:r>
        <w:rPr>
          <w:rFonts w:hint="eastAsia" w:ascii="Calibri Light" w:hAnsi="Calibri Light" w:cs="Calibri Light"/>
          <w:b/>
          <w:bCs/>
          <w:i w:val="0"/>
          <w:caps w:val="0"/>
          <w:color w:val="000000"/>
          <w:spacing w:val="0"/>
          <w:sz w:val="18"/>
          <w:szCs w:val="18"/>
          <w:shd w:val="clear" w:fill="FFFFFF"/>
          <w:lang w:eastAsia="zh-CN"/>
        </w:rPr>
        <w:t>（</w:t>
      </w:r>
      <w:r>
        <w:rPr>
          <w:rFonts w:hint="eastAsia" w:ascii="Calibri Light" w:hAnsi="Calibri Light" w:cs="Calibri Light"/>
          <w:b/>
          <w:bCs/>
          <w:i w:val="0"/>
          <w:caps w:val="0"/>
          <w:color w:val="000000"/>
          <w:spacing w:val="0"/>
          <w:sz w:val="18"/>
          <w:szCs w:val="18"/>
          <w:shd w:val="clear" w:fill="FFFFFF"/>
          <w:lang w:val="en-US" w:eastAsia="zh-CN"/>
        </w:rPr>
        <w:t>三）</w:t>
      </w:r>
      <w:r>
        <w:rPr>
          <w:rFonts w:hint="default" w:ascii="Calibri Light" w:hAnsi="Calibri Light" w:eastAsia="Calibri Light" w:cs="Calibri Light"/>
          <w:b/>
          <w:bCs/>
          <w:i w:val="0"/>
          <w:caps w:val="0"/>
          <w:color w:val="000000"/>
          <w:spacing w:val="0"/>
          <w:sz w:val="18"/>
          <w:szCs w:val="18"/>
          <w:shd w:val="clear" w:fill="FFFFFF"/>
        </w:rPr>
        <w:t>. </w:t>
      </w:r>
      <w:r>
        <w:rPr>
          <w:rFonts w:hint="eastAsia" w:ascii="宋体" w:hAnsi="宋体" w:eastAsia="宋体" w:cs="宋体"/>
          <w:b/>
          <w:bCs/>
          <w:i w:val="0"/>
          <w:caps w:val="0"/>
          <w:color w:val="000000"/>
          <w:spacing w:val="0"/>
          <w:sz w:val="18"/>
          <w:szCs w:val="18"/>
          <w:shd w:val="clear" w:fill="FFFFFF"/>
        </w:rPr>
        <w:t>计算流程</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1.根据给定的账单上传记录编号获取账单上传的数据以及相关的用户,订单,运单,包裹,尺寸,重量以及zone等信息</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2.判断如果这个用户没有销售,或者使用的服务是USPS,或者没有折扣的服务(FedEx First Overnight,id:40)就调过处理下一条</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3.获取此单的销售,如果有第二层销售也获取第二层销售信息(第一层销售是客户的直接销售,第二层销售是客户的)</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4.获取所有销售的月份配置,获取第一层销售的信息(包括level和月份替换信息),利润分成配置,以及这单客户的首次打单时间作为时间对比初始时间</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如果有第二层销售,获取第二层销售的信息(包括level和月份替换信息),以及第一层销售与第二层销售的关联时间作为时间对比初始时间</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如果是新账号:</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5.根据orders的信息获取第一层销售的底价折扣率:</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如果是抽成模式,直接使用销售信息里面的利润率</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如果是底价模式,先去判断有没有配置到这个用户上明确服务,zone,重量区间,包裹类型的级别,如果有就使用这个级别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 xml:space="preserve"> 如果没有数据,再去查看配置到这个用户上明确服务,zone,重量区间的级别,如果有就使用这个级别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 xml:space="preserve"> 如果没有数据,再去查看配置到这个用户上明确服务的级别,如果有就使用这个级别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如果没有配置到用户上的数,就根据销售的level去获取确服务,zone,重量区间,包裹类型的级别,如果有就使用这个级别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如果没有数据,再去就根据销售的level查看明确服务,zone,重量区间的级别,如果有就使用这个级别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如果没有数据,再去就根据销售的level查看明确服务的级别,如果有就使用这个级别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6.根据获得到的级别去级别折扣率对照记录中获取实际执行的折扣率</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7.获取这条账单中的官网运费原价,平台运费底价,客户运费价格,客户总价,并根据官网运费原价*销售执行折扣率得到计算销售底价</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如果是老账号:</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default" w:ascii="Calibri" w:hAnsi="Calibri" w:eastAsia="Verdana" w:cs="Calibri"/>
          <w:i w:val="0"/>
          <w:caps w:val="0"/>
          <w:color w:val="000000"/>
          <w:spacing w:val="0"/>
          <w:kern w:val="0"/>
          <w:sz w:val="21"/>
          <w:szCs w:val="21"/>
          <w:shd w:val="clear" w:fill="FFFFFF"/>
          <w:lang w:val="en-US" w:eastAsia="zh-CN" w:bidi="ar"/>
        </w:rPr>
        <w:t>5’.根据orders的信息获取第一层销售的上浮折扣率:</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如果是抽成模式,直接使用销售信息里面的上浮折扣率:</w:t>
      </w:r>
    </w:p>
    <w:p>
      <w:pPr>
        <w:keepNext w:val="0"/>
        <w:keepLines w:val="0"/>
        <w:widowControl/>
        <w:suppressLineNumbers w:val="0"/>
        <w:shd w:val="clear" w:fill="FFFFFF"/>
        <w:spacing w:before="0" w:beforeAutospacing="1" w:after="0" w:afterAutospacing="1"/>
        <w:ind w:left="0" w:right="0" w:firstLine="0"/>
        <w:jc w:val="both"/>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如果是底价模式,先去判断有没有配置到这个用户上明确服务,zone,重量区间,包裹类型的级别,如果有就使用这个级别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如果没有数据,再去查看配置到这个用户上明确服务,zone,重量区间的级别,如果有就使用这个级别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如果没有数据,再去查看配置到这个用户上明确服务的级别,如果有就使用这个级别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如果没有配置到用户上的数,就根据销售的level去获取确服务,zone,重量区间,包裹类型的级别,如果有就使用这个级别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如果没有数据,再去就根据销售的level查看明确服务,zone,重量区间的级别,如果有就使用这个级别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如果没有数据,再去就根据销售的level查看明确服务的级别,如果有就使用这个级别</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然后根据此单信息获取平台上浮折扣数</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6.根据获得到的级别去级别折扣率对照记录中获取实际执行的上浮折扣率:</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7.获取这条账单中的官网运费原价,平台运费底价,客户运费价格,客户总价,并根据平台运费底价*(1+平台上浮折扣数*销售实际执行的上浮折扣率:得到计算销售底价</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8.获取这条记录情况下存的minimum charge(获取方式与账单相同)</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9.计算保底价</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10.比根据销售折扣算出来的计算销售底价进行比较,和minimum charge,较高的作为销售底线价格</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11.根据用户底价和销售底价的差额算出总利润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12.比较保底价和minimum charge以及根据销售折扣算出来的计算销售底价进行比较,判断是否有价格倒挂的情况,用户价低于销售底价,用户价低于或等于成本价等,如果有,就跳过不计算利润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13.对销售的利润分成配置进行更新,如果系统没有存,则使用默认值:第一条其实月份0,本层比例0.7,上层比例0.3,第二条起始月份12,本层比例0.35,上层比例0.1</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14.对于第一层销售执行的折扣分成进行判断,如果发现销售存在月份变化配置且变化的源月份与销售的润分成配置中某一条的起始月份相同,且如果用户的打单日期在2019年1月1日以后,就把这个起始月份改成销售月份变化配置的替换月份</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15.如果当前销售的利润分成配置记录标志了extraflag,则认为是子系统,如果用户的打单日期在2019年1月1日以后,将当前的利润分成配置记录中的本层比例改成0.5</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b/>
          <w:bCs/>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算第一层销售利润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16.针对利润分成配置记录的起始月份由大到小排序,将本单的打单时间与时间对比初始时间相差的月份与分成配置记录的起始月份进行比较,当发现配置记录的起始月份小于本单的打单时间与时间对比初始时间相差时,使用这条记录的本层比例</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17.如果销售类型是抽成模式,直接用客户总价*销售利润率得到本层利润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如果销售类型是底价模式,如果是level_salesp或者是国际单,则直接用销售底线价格和用户价格的差额乘以本层比例得到应付利润,否则使用销售底价和用户价格的差额乘以本层比例得到应付利润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如果用户价格和销售底线价格的差无法满足应付利润,则应付利润为户价格和销售底线价格的差</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将应付利润见到销售底线价格上形成新新的销售底线价格</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b/>
          <w:bCs/>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算第二层销售利润(如果有)</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19.针对利润分成配置记录的起始月份由大到小排序,将本单的打单时间与时间对比初始时间相差的月份与分成配置记录的起始月份进行比较,当发现配置记录的起始月份小于本单的打单时间与时间对比初始时间相差时,使用这条记录的上层比例</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default" w:ascii="宋体" w:hAnsi="宋体" w:eastAsia="宋体" w:cs="宋体"/>
          <w:i w:val="0"/>
          <w:caps w:val="0"/>
          <w:color w:val="000000"/>
          <w:spacing w:val="0"/>
          <w:kern w:val="0"/>
          <w:sz w:val="21"/>
          <w:szCs w:val="21"/>
          <w:shd w:val="clear" w:fill="FFFFFF"/>
          <w:lang w:val="en-US" w:eastAsia="zh-CN" w:bidi="ar"/>
        </w:rPr>
        <w:t>20.如果销售类型是抽成模式,直接用客户总价*销售利润率得到上层利润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如果销售类型是底价模式,如果是level_salesp或者是国际单,则直接用销售底线价格和用户价格的差额乘以上层比例得到应付利润,否则使用(销售底线价格及保底价中较大的值)和用户价格的差额乘以上层比例得到应付利润</w:t>
      </w:r>
    </w:p>
    <w:p>
      <w:pPr>
        <w:keepNext w:val="0"/>
        <w:keepLines w:val="0"/>
        <w:widowControl/>
        <w:suppressLineNumbers w:val="0"/>
        <w:shd w:val="clear" w:fill="FFFFFF"/>
        <w:spacing w:before="0" w:beforeAutospacing="1" w:after="0" w:afterAutospacing="1"/>
        <w:ind w:left="0" w:right="0" w:firstLine="0"/>
        <w:jc w:val="both"/>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如果用户价格和销售底线价格的差无法满足应付利润,则应付利润为户价格和销售底线价格的差</w:t>
      </w:r>
    </w:p>
    <w:p>
      <w:pPr>
        <w:keepNext w:val="0"/>
        <w:keepLines w:val="0"/>
        <w:widowControl/>
        <w:numPr>
          <w:ilvl w:val="0"/>
          <w:numId w:val="2"/>
        </w:numPr>
        <w:suppressLineNumbers w:val="0"/>
        <w:shd w:val="clear" w:fill="FFFFFF"/>
        <w:spacing w:before="0" w:beforeAutospacing="1" w:after="0" w:afterAutospacing="1"/>
        <w:ind w:left="0" w:right="0" w:firstLine="0"/>
        <w:jc w:val="both"/>
        <w:rPr>
          <w:rFonts w:hint="default" w:ascii="宋体" w:hAnsi="宋体" w:eastAsia="宋体" w:cs="宋体"/>
          <w:b/>
          <w:bCs/>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客服补充</w:t>
      </w:r>
    </w:p>
    <w:p>
      <w:pPr>
        <w:keepNext w:val="0"/>
        <w:keepLines w:val="0"/>
        <w:widowControl/>
        <w:numPr>
          <w:numId w:val="0"/>
        </w:numPr>
        <w:suppressLineNumbers w:val="0"/>
        <w:shd w:val="clear" w:fill="FFFFFF"/>
        <w:spacing w:before="0" w:beforeAutospacing="1" w:after="0" w:afterAutospacing="1"/>
        <w:ind w:leftChars="0" w:right="0" w:rightChars="0"/>
        <w:jc w:val="both"/>
        <w:rPr>
          <w:rFonts w:hint="default" w:ascii="宋体" w:hAnsi="宋体" w:eastAsia="宋体" w:cs="宋体"/>
          <w:b/>
          <w:bCs/>
          <w:i w:val="0"/>
          <w:caps w:val="0"/>
          <w:color w:val="000000"/>
          <w:spacing w:val="0"/>
          <w:kern w:val="0"/>
          <w:sz w:val="21"/>
          <w:szCs w:val="21"/>
          <w:shd w:val="clear" w:fill="FFFFFF"/>
          <w:lang w:val="en-US" w:eastAsia="zh-CN" w:bidi="ar"/>
        </w:rPr>
      </w:pPr>
      <w:r>
        <w:rPr>
          <w:rFonts w:hint="default" w:ascii="宋体" w:hAnsi="宋体" w:eastAsia="宋体" w:cs="宋体"/>
          <w:b/>
          <w:bCs/>
          <w:i w:val="0"/>
          <w:caps w:val="0"/>
          <w:color w:val="000000"/>
          <w:spacing w:val="0"/>
          <w:kern w:val="0"/>
          <w:sz w:val="21"/>
          <w:szCs w:val="21"/>
          <w:shd w:val="clear" w:fill="FFFFFF"/>
          <w:lang w:val="en-US" w:eastAsia="zh-CN" w:bidi="ar"/>
        </w:rPr>
        <w:object>
          <v:shape id="_x0000_i1025" o:spt="75" type="#_x0000_t75" style="height:66pt;width:72.75pt;" o:ole="t" filled="f" o:preferrelative="t" stroked="f" coordsize="21600,21600">
            <v:fill on="f" focussize="0,0"/>
            <v:stroke on="f"/>
            <v:imagedata r:id="rId5" o:title=""/>
            <o:lock v:ext="edit" aspectratio="t"/>
            <w10:wrap type="none"/>
            <w10:anchorlock/>
          </v:shape>
          <o:OLEObject Type="Embed" ProgID="Word.Document.12" ShapeID="_x0000_i1025" DrawAspect="Icon" ObjectID="_1468075725" r:id="rId4">
            <o:LockedField>false</o:LockedField>
          </o:OLEObject>
        </w:object>
      </w:r>
    </w:p>
    <w:p>
      <w:pPr>
        <w:keepNext w:val="0"/>
        <w:keepLines w:val="0"/>
        <w:widowControl/>
        <w:numPr>
          <w:numId w:val="0"/>
        </w:numPr>
        <w:suppressLineNumbers w:val="0"/>
        <w:shd w:val="clear" w:fill="FFFFFF"/>
        <w:spacing w:before="0" w:beforeAutospacing="1" w:after="0" w:afterAutospacing="1"/>
        <w:ind w:leftChars="0" w:right="0" w:rightChars="0"/>
        <w:jc w:val="both"/>
        <w:rPr>
          <w:rFonts w:hint="default" w:ascii="宋体" w:hAnsi="宋体" w:eastAsia="宋体" w:cs="宋体"/>
          <w:b/>
          <w:bCs/>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四、变动时，请技术和客服及时更新</w:t>
      </w:r>
      <w:bookmarkStart w:id="1" w:name="_GoBack"/>
      <w:bookmarkEnd w:id="1"/>
    </w:p>
    <w:sectPr>
      <w:pgSz w:w="11900" w:h="16840"/>
      <w:pgMar w:top="500" w:right="1400" w:bottom="28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Open Sans">
    <w:panose1 w:val="020B0606030504020204"/>
    <w:charset w:val="00"/>
    <w:family w:val="swiss"/>
    <w:pitch w:val="default"/>
    <w:sig w:usb0="E00002EF" w:usb1="4000205B" w:usb2="00000028" w:usb3="00000000" w:csb0="2000019F"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7C1A"/>
    <w:multiLevelType w:val="singleLevel"/>
    <w:tmpl w:val="1B457C1A"/>
    <w:lvl w:ilvl="0" w:tentative="0">
      <w:start w:val="3"/>
      <w:numFmt w:val="chineseCounting"/>
      <w:suff w:val="nothing"/>
      <w:lvlText w:val="%1、"/>
      <w:lvlJc w:val="left"/>
      <w:rPr>
        <w:rFonts w:hint="eastAsia"/>
      </w:rPr>
    </w:lvl>
  </w:abstractNum>
  <w:abstractNum w:abstractNumId="1">
    <w:nsid w:val="77B323AB"/>
    <w:multiLevelType w:val="singleLevel"/>
    <w:tmpl w:val="77B323A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06023F"/>
    <w:rsid w:val="5874613C"/>
    <w:rsid w:val="66DF6CAB"/>
    <w:rsid w:val="6AAF66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ind w:left="351" w:hanging="252"/>
      <w:outlineLvl w:val="1"/>
    </w:pPr>
    <w:rPr>
      <w:rFonts w:ascii="微软雅黑" w:hAnsi="微软雅黑" w:eastAsia="微软雅黑" w:cs="微软雅黑"/>
      <w:b/>
      <w:bCs/>
      <w:sz w:val="29"/>
      <w:szCs w:val="29"/>
      <w:lang w:val="en-US" w:eastAsia="en-US" w:bidi="en-US"/>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1"/>
    <w:pPr>
      <w:ind w:left="100"/>
    </w:pPr>
    <w:rPr>
      <w:rFonts w:ascii="微软雅黑" w:hAnsi="微软雅黑" w:eastAsia="微软雅黑" w:cs="微软雅黑"/>
      <w:sz w:val="19"/>
      <w:szCs w:val="19"/>
      <w:lang w:val="en-US" w:eastAsia="en-US" w:bidi="en-US"/>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351" w:hanging="252"/>
    </w:pPr>
    <w:rPr>
      <w:rFonts w:ascii="Open Sans" w:hAnsi="Open Sans" w:eastAsia="Open Sans" w:cs="Open Sans"/>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2019-09-19T08:05:00Z</dcterms:created>
  <dc:creator>cy</dc:creator>
  <cp:lastModifiedBy>崔艳</cp:lastModifiedBy>
  <dcterms:modified xsi:type="dcterms:W3CDTF">2019-09-24T03:08:34Z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Typora</vt:lpwstr>
  </property>
  <property fmtid="{D5CDD505-2E9C-101B-9397-08002B2CF9AE}" pid="4" name="LastSaved">
    <vt:filetime>2019-09-19T00:00:00Z</vt:filetime>
  </property>
  <property fmtid="{D5CDD505-2E9C-101B-9397-08002B2CF9AE}" pid="5" name="KSOProductBuildVer">
    <vt:lpwstr>2052-11.1.0.8976</vt:lpwstr>
  </property>
</Properties>
</file>