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22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58.png" ContentType="image/png"/>
  <Override PartName="/word/media/rId72.png" ContentType="image/png"/>
  <Override PartName="/word/media/rId75.png" ContentType="image/png"/>
  <Override PartName="/word/media/rId55.png" ContentType="image/png"/>
  <Override PartName="/word/media/rId69.png" ContentType="image/png"/>
  <Override PartName="/word/media/rId65.png" ContentType="image/png"/>
  <Override PartName="/word/media/rId6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</w:pPr>
      <w:hyperlink w:anchor="выполнение-лабораторной-работы">
        <w:r>
          <w:rPr>
            <w:rStyle w:val="Hyperlink"/>
          </w:rPr>
          <w:t xml:space="preserve">Выполнение лабораторной работы</w:t>
        </w:r>
      </w:hyperlink>
    </w:p>
    <w:p>
      <w:pPr>
        <w:pStyle w:val="Compact"/>
        <w:numPr>
          <w:ilvl w:val="1"/>
          <w:numId w:val="1002"/>
        </w:numPr>
      </w:pPr>
      <w:hyperlink w:anchor="Xb54062676c783b79f5b5b472dfa46929fdad46c">
        <w:r>
          <w:rPr>
            <w:rStyle w:val="Hyperlink"/>
          </w:rPr>
          <w:t xml:space="preserve">2.0 Создание файла</w:t>
        </w:r>
      </w:hyperlink>
    </w:p>
    <w:p>
      <w:pPr>
        <w:pStyle w:val="Compact"/>
        <w:numPr>
          <w:ilvl w:val="1"/>
          <w:numId w:val="1002"/>
        </w:numPr>
      </w:pPr>
      <w:hyperlink w:anchor="Xa9ad8065599e5da119a5cfe1775a191a1c7cee7">
        <w:r>
          <w:rPr>
            <w:rStyle w:val="Hyperlink"/>
          </w:rPr>
          <w:t xml:space="preserve">2.1 Ввод текста</w:t>
        </w:r>
      </w:hyperlink>
    </w:p>
    <w:p>
      <w:pPr>
        <w:pStyle w:val="Compact"/>
        <w:numPr>
          <w:ilvl w:val="1"/>
          <w:numId w:val="1002"/>
        </w:numPr>
      </w:pPr>
      <w:hyperlink w:anchor="Xb8dcf73bed5f0264946d234dd1476a7f1a20598">
        <w:r>
          <w:rPr>
            <w:rStyle w:val="Hyperlink"/>
          </w:rPr>
          <w:t xml:space="preserve">2.2 Работа в редакторе Emacs</w:t>
        </w:r>
      </w:hyperlink>
    </w:p>
    <w:p>
      <w:pPr>
        <w:pStyle w:val="Compact"/>
        <w:numPr>
          <w:ilvl w:val="1"/>
          <w:numId w:val="1002"/>
        </w:numPr>
      </w:pPr>
      <w:hyperlink w:anchor="X6a2e4b4c2794d5e1e70931faa6ec5674980e7b8">
        <w:r>
          <w:rPr>
            <w:rStyle w:val="Hyperlink"/>
          </w:rPr>
          <w:t xml:space="preserve">2.5 Навигация по файлу</w:t>
        </w:r>
      </w:hyperlink>
    </w:p>
    <w:p>
      <w:pPr>
        <w:pStyle w:val="Compact"/>
        <w:numPr>
          <w:ilvl w:val="1"/>
          <w:numId w:val="1002"/>
        </w:numPr>
      </w:pPr>
      <w:hyperlink w:anchor="Xea357f7f916e989a9abfd9d16eae41643a05a35">
        <w:r>
          <w:rPr>
            <w:rStyle w:val="Hyperlink"/>
          </w:rPr>
          <w:t xml:space="preserve">2.6 Управление буферами</w:t>
        </w:r>
      </w:hyperlink>
    </w:p>
    <w:p>
      <w:pPr>
        <w:pStyle w:val="Compact"/>
        <w:numPr>
          <w:ilvl w:val="1"/>
          <w:numId w:val="1002"/>
        </w:numPr>
      </w:pPr>
      <w:hyperlink w:anchor="Xeda6885f9cc0391343d3bd636c62cd7f13b9d3d">
        <w:r>
          <w:rPr>
            <w:rStyle w:val="Hyperlink"/>
          </w:rPr>
          <w:t xml:space="preserve">2.7 Управление окнами</w:t>
        </w:r>
      </w:hyperlink>
    </w:p>
    <w:p>
      <w:pPr>
        <w:pStyle w:val="Compact"/>
        <w:numPr>
          <w:ilvl w:val="1"/>
          <w:numId w:val="1002"/>
        </w:numPr>
      </w:pPr>
      <w:hyperlink w:anchor="X619ca0fb07441ccfdba4905dd9d78a4c36b87a3">
        <w:r>
          <w:rPr>
            <w:rStyle w:val="Hyperlink"/>
          </w:rPr>
          <w:t xml:space="preserve">2.8 Поиск и замена текста</w:t>
        </w:r>
      </w:hyperlink>
    </w:p>
    <w:p>
      <w:pPr>
        <w:pStyle w:val="Compact"/>
        <w:numPr>
          <w:ilvl w:val="0"/>
          <w:numId w:val="1001"/>
        </w:numPr>
      </w:pPr>
      <w:hyperlink w:anchor="вывод">
        <w:r>
          <w:rPr>
            <w:rStyle w:val="Hyperlink"/>
          </w:rPr>
          <w:t xml:space="preserve">Вывод</w:t>
        </w:r>
      </w:hyperlink>
    </w:p>
    <w:p>
      <w:pPr>
        <w:pStyle w:val="Compact"/>
        <w:numPr>
          <w:ilvl w:val="0"/>
          <w:numId w:val="1001"/>
        </w:numPr>
      </w:pPr>
      <w:hyperlink w:anchor="контрольные-вопросы">
        <w:r>
          <w:rPr>
            <w:rStyle w:val="Hyperlink"/>
          </w:rPr>
          <w:t xml:space="preserve">Контрольные вопросы</w:t>
        </w:r>
      </w:hyperlink>
    </w:p>
    <w:p>
      <w:pPr>
        <w:pStyle w:val="Compact"/>
        <w:numPr>
          <w:ilvl w:val="0"/>
          <w:numId w:val="1001"/>
        </w:numPr>
      </w:pPr>
      <w:hyperlink w:anchor="список-литературы">
        <w:r>
          <w:rPr>
            <w:rStyle w:val="Hyperlink"/>
          </w:rPr>
          <w:t xml:space="preserve">Список литературы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p>
      <w:r>
        <w:pict>
          <v:rect style="width:0;height:1.5pt" o:hralign="center" o:hrstd="t" o:hr="t"/>
        </w:pict>
      </w:r>
    </w:p>
    <w:bookmarkEnd w:id="21"/>
    <w:bookmarkStart w:id="79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первую очередь введём команду, чтобы создать соответствующий файл (запускаем редактор)</w:t>
      </w:r>
    </w:p>
    <w:p>
      <w:pPr>
        <w:pStyle w:val="CaptionedFigure"/>
      </w:pPr>
      <w:r>
        <w:drawing>
          <wp:inline>
            <wp:extent cx="4622800" cy="1168400"/>
            <wp:effectExtent b="0" l="0" r="0" t="0"/>
            <wp:docPr descr="Создание файла" title="" id="23" name="Picture"/>
            <a:graphic>
              <a:graphicData uri="http://schemas.openxmlformats.org/drawingml/2006/picture">
                <pic:pic>
                  <pic:nvPicPr>
                    <pic:cNvPr descr="/home/ofkhayjdarovdk5n18/Pictures/Screenshots/comman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r>
        <w:pict>
          <v:rect style="width:0;height:1.5pt" o:hralign="center" o:hrstd="t" o:hr="t"/>
        </w:pict>
      </w:r>
    </w:p>
    <w:bookmarkStart w:id="28" w:name="Xa9ad8065599e5da119a5cfe1775a191a1c7cee7"/>
    <w:p>
      <w:pPr>
        <w:pStyle w:val="Heading3"/>
      </w:pPr>
      <w:r>
        <w:t xml:space="preserve">2.1 Вводим текст из задания</w:t>
      </w:r>
    </w:p>
    <w:p>
      <w:pPr>
        <w:pStyle w:val="FirstParagraph"/>
      </w:pPr>
      <w:r>
        <w:t xml:space="preserve">Создав каталог, ввожу текст в новосозданом файле:</w:t>
      </w:r>
    </w:p>
    <w:p>
      <w:pPr>
        <w:pStyle w:val="CaptionedFigure"/>
      </w:pPr>
      <w:r>
        <w:drawing>
          <wp:inline>
            <wp:extent cx="5334000" cy="3159815"/>
            <wp:effectExtent b="0" l="0" r="0" t="0"/>
            <wp:docPr descr="Ввод текста" title="" id="26" name="Picture"/>
            <a:graphic>
              <a:graphicData uri="http://schemas.openxmlformats.org/drawingml/2006/picture">
                <pic:pic>
                  <pic:nvPicPr>
                    <pic:cNvPr descr="/home/ofkhayjdarovdk5n18/Pictures/Screenshots/text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</w:t>
      </w:r>
    </w:p>
    <w:p>
      <w:r>
        <w:pict>
          <v:rect style="width:0;height:1.5pt" o:hralign="center" o:hrstd="t" o:hr="t"/>
        </w:pict>
      </w:r>
    </w:p>
    <w:bookmarkEnd w:id="28"/>
    <w:bookmarkStart w:id="47" w:name="Xb8dcf73bed5f0264946d234dd1476a7f1a20598"/>
    <w:p>
      <w:pPr>
        <w:pStyle w:val="Heading3"/>
      </w:pPr>
      <w:r>
        <w:t xml:space="preserve">2.2 Работа в редакторе Emacs</w:t>
      </w:r>
    </w:p>
    <w:p>
      <w:pPr>
        <w:pStyle w:val="FirstParagraph"/>
      </w:pPr>
      <w:r>
        <w:t xml:space="preserve">Вырезаем строку командой</w:t>
      </w:r>
    </w:p>
    <w:p>
      <w:pPr>
        <w:pStyle w:val="CaptionedFigure"/>
      </w:pPr>
      <w:r>
        <w:drawing>
          <wp:inline>
            <wp:extent cx="3352800" cy="1905000"/>
            <wp:effectExtent b="0" l="0" r="0" t="0"/>
            <wp:docPr descr="Вырезаем строку одной командой (С-к)" title="" id="30" name="Picture"/>
            <a:graphic>
              <a:graphicData uri="http://schemas.openxmlformats.org/drawingml/2006/picture">
                <pic:pic>
                  <pic:nvPicPr>
                    <pic:cNvPr descr="/home/ofkhayjdarovdk5n18/Pictures/Screenshots/editing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Вырезаем строку одной командой (С-к)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Вставляем вырезанную часть текста в конец</w:t>
      </w:r>
    </w:p>
    <w:p>
      <w:pPr>
        <w:pStyle w:val="CaptionedFigure"/>
      </w:pPr>
      <w:r>
        <w:drawing>
          <wp:inline>
            <wp:extent cx="3352800" cy="1905000"/>
            <wp:effectExtent b="0" l="0" r="0" t="0"/>
            <wp:docPr descr="Вставляем вырезанную часть в конец" title="" id="33" name="Picture"/>
            <a:graphic>
              <a:graphicData uri="http://schemas.openxmlformats.org/drawingml/2006/picture">
                <pic:pic>
                  <pic:nvPicPr>
                    <pic:cNvPr descr="/home/ofkhayjdarovdk5n18/Pictures/Screenshots/editing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Вставляем вырезанную часть в конец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Выделили текст</w:t>
      </w:r>
    </w:p>
    <w:p>
      <w:pPr>
        <w:pStyle w:val="CaptionedFigure"/>
      </w:pPr>
      <w:r>
        <w:drawing>
          <wp:inline>
            <wp:extent cx="3352800" cy="1905000"/>
            <wp:effectExtent b="0" l="0" r="0" t="0"/>
            <wp:docPr descr="Выделили текст" title="" id="36" name="Picture"/>
            <a:graphic>
              <a:graphicData uri="http://schemas.openxmlformats.org/drawingml/2006/picture">
                <pic:pic>
                  <pic:nvPicPr>
                    <pic:cNvPr descr="/home/ofkhayjdarovdk5n18/Pictures/Screenshots/editing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Выделили текст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Скопировали часть текста (строки 3-5) и вставили в конец файла</w:t>
      </w:r>
    </w:p>
    <w:p>
      <w:pPr>
        <w:pStyle w:val="CaptionedFigure"/>
      </w:pPr>
      <w:r>
        <w:drawing>
          <wp:inline>
            <wp:extent cx="3263900" cy="3403600"/>
            <wp:effectExtent b="0" l="0" r="0" t="0"/>
            <wp:docPr descr="Скопирование и вставка в конец" title="" id="39" name="Picture"/>
            <a:graphic>
              <a:graphicData uri="http://schemas.openxmlformats.org/drawingml/2006/picture">
                <pic:pic>
                  <pic:nvPicPr>
                    <pic:cNvPr descr="/home/ofkhayjdarovdk5n18/Pictures/Screenshots/copying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Скопирование и вставка в конец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Выдяляем и вырезаем область (только что вставленную в конец файла часть) ()</w:t>
      </w:r>
    </w:p>
    <w:p>
      <w:pPr>
        <w:pStyle w:val="CaptionedFigure"/>
      </w:pPr>
      <w:r>
        <w:drawing>
          <wp:inline>
            <wp:extent cx="3263900" cy="3403600"/>
            <wp:effectExtent b="0" l="0" r="0" t="0"/>
            <wp:docPr descr="Выделение и вырезка" title="" id="42" name="Picture"/>
            <a:graphic>
              <a:graphicData uri="http://schemas.openxmlformats.org/drawingml/2006/picture">
                <pic:pic>
                  <pic:nvPicPr>
                    <pic:cNvPr descr="/home/ofkhayjdarovdk5n18/Pictures/Screenshots/copying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и вырезка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Отмена сделанного действия (командой Ctrl + /)</w:t>
      </w:r>
    </w:p>
    <w:p>
      <w:pPr>
        <w:pStyle w:val="CaptionedFigure"/>
      </w:pPr>
      <w:r>
        <w:drawing>
          <wp:inline>
            <wp:extent cx="3263900" cy="3403600"/>
            <wp:effectExtent b="0" l="0" r="0" t="0"/>
            <wp:docPr descr="Отмена сделанного действия" title="" id="45" name="Picture"/>
            <a:graphic>
              <a:graphicData uri="http://schemas.openxmlformats.org/drawingml/2006/picture">
                <pic:pic>
                  <pic:nvPicPr>
                    <pic:cNvPr descr="/home/ofkhayjdarovdk5n18/Pictures/Screenshots/copying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сделанного действия</w:t>
      </w:r>
    </w:p>
    <w:p>
      <w:r>
        <w:pict>
          <v:rect style="width:0;height:1.5pt" o:hralign="center" o:hrstd="t" o:hr="t"/>
        </w:pict>
      </w:r>
    </w:p>
    <w:bookmarkEnd w:id="47"/>
    <w:bookmarkStart w:id="51" w:name="навигация-по-файлу-25-навигация-по-файлу"/>
    <w:p>
      <w:pPr>
        <w:pStyle w:val="Heading3"/>
      </w:pPr>
      <w:r>
        <w:t xml:space="preserve">2.5 Навигация по файлу {#25-навигация по файлу}</w:t>
      </w:r>
    </w:p>
    <w:p>
      <w:pPr>
        <w:pStyle w:val="FirstParagraph"/>
      </w:pPr>
      <w:r>
        <w:t xml:space="preserve">Перемещаемся в начало строки (Команда Сtrl+а)</w:t>
      </w:r>
    </w:p>
    <w:p>
      <w:pPr>
        <w:pStyle w:val="CaptionedFigure"/>
      </w:pPr>
      <w:r>
        <w:drawing>
          <wp:inline>
            <wp:extent cx="3124200" cy="2844800"/>
            <wp:effectExtent b="0" l="0" r="0" t="0"/>
            <wp:docPr descr="Перемещение в начало строки" title="" id="49" name="Picture"/>
            <a:graphic>
              <a:graphicData uri="http://schemas.openxmlformats.org/drawingml/2006/picture">
                <pic:pic>
                  <pic:nvPicPr>
                    <pic:cNvPr descr="/home/ofkhayjdarovdk5n18/Pictures/Screenshots/copying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в начало строки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Перемещение в конец строки (Команда Сtrl+е)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Конец строки</w:t>
            </w:r>
          </w:p>
        </w:tc>
      </w:tr>
    </w:tbl>
    <w:p>
      <w:pPr>
        <w:pStyle w:val="ImageCaption"/>
      </w:pPr>
      <w:r>
        <w:t xml:space="preserve">Конец строки</w:t>
      </w:r>
    </w:p>
    <w:p>
      <w:r>
        <w:pict>
          <v:rect style="width:0;height:1.5pt" o:hralign="center" o:hrstd="t" o:hr="t"/>
        </w:pict>
      </w:r>
    </w:p>
    <w:bookmarkEnd w:id="51"/>
    <w:bookmarkStart w:id="61" w:name="X7f2e5e8f74ce32ea04c634081c3a260278605af"/>
    <w:p>
      <w:pPr>
        <w:pStyle w:val="Heading3"/>
      </w:pPr>
      <w:r>
        <w:t xml:space="preserve">2.6 Управление буферами (#26-управление-буферами)</w:t>
      </w:r>
    </w:p>
    <w:p>
      <w:pPr>
        <w:pStyle w:val="FirstParagraph"/>
      </w:pPr>
      <w:r>
        <w:t xml:space="preserve">Вывод списка активных буферов (Ctrl + x, Ctrl + b)</w:t>
      </w:r>
    </w:p>
    <w:p>
      <w:pPr>
        <w:pStyle w:val="CaptionedFigure"/>
      </w:pPr>
      <w:r>
        <w:drawing>
          <wp:inline>
            <wp:extent cx="5334000" cy="5568784"/>
            <wp:effectExtent b="0" l="0" r="0" t="0"/>
            <wp:docPr descr="Список буферов" title="" id="53" name="Picture"/>
            <a:graphic>
              <a:graphicData uri="http://schemas.openxmlformats.org/drawingml/2006/picture">
                <pic:pic>
                  <pic:nvPicPr>
                    <pic:cNvPr descr="/home/ofkhayjdarovdk5n18/Pictures/Screenshots/buff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буферов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Переключение между буферами (я выбрал из буфера</w:t>
      </w:r>
      <w: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в буфер</w:t>
      </w:r>
      <w:r>
        <w:t xml:space="preserve"> </w:t>
      </w:r>
      <w:r>
        <w:rPr>
          <w:i/>
          <w:iCs/>
        </w:rPr>
        <w:t xml:space="preserve">Messages</w:t>
      </w:r>
      <w:r>
        <w:t xml:space="preserve">)</w:t>
      </w:r>
    </w:p>
    <w:p>
      <w:pPr>
        <w:pStyle w:val="CaptionedFigure"/>
      </w:pPr>
      <w:r>
        <w:drawing>
          <wp:inline>
            <wp:extent cx="5334000" cy="5568784"/>
            <wp:effectExtent b="0" l="0" r="0" t="0"/>
            <wp:docPr descr="scratch" title="" id="56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atch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scratch</w:t>
      </w:r>
    </w:p>
    <w:p>
      <w:pPr>
        <w:pStyle w:val="CaptionedFigure"/>
      </w:pPr>
      <w:r>
        <w:drawing>
          <wp:inline>
            <wp:extent cx="5334000" cy="6104385"/>
            <wp:effectExtent b="0" l="0" r="0" t="0"/>
            <wp:docPr descr="messages" title="" id="59" name="Picture"/>
            <a:graphic>
              <a:graphicData uri="http://schemas.openxmlformats.org/drawingml/2006/picture">
                <pic:pic>
                  <pic:nvPicPr>
                    <pic:cNvPr descr="/home/ofkhayjdarovdk5n18/Pictures/Screenshots/messa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messages</w:t>
      </w:r>
    </w:p>
    <w:p>
      <w:r>
        <w:pict>
          <v:rect style="width:0;height:1.5pt" o:hralign="center" o:hrstd="t" o:hr="t"/>
        </w:pict>
      </w:r>
    </w:p>
    <w:bookmarkEnd w:id="61"/>
    <w:bookmarkStart w:id="68" w:name="Xeda6885f9cc0391343d3bd636c62cd7f13b9d3d"/>
    <w:p>
      <w:pPr>
        <w:pStyle w:val="Heading3"/>
      </w:pPr>
      <w:r>
        <w:t xml:space="preserve">2.7 Управление окнами</w:t>
      </w:r>
    </w:p>
    <w:p>
      <w:pPr>
        <w:pStyle w:val="FirstParagraph"/>
      </w:pPr>
      <w:r>
        <w:t xml:space="preserve">Я разделил одно окно на два, затем эти два на ещё два (в итоге получается 4 окна) (Выбираем окно, курсором, далее - Ctrl + 3 - разделение по вертикали, затем с каждым разделённым - Ctrl + 2 - разделение по горизонтали)</w:t>
      </w:r>
    </w:p>
    <w:p>
      <w:pPr>
        <w:pStyle w:val="CaptionedFigure"/>
      </w:pPr>
      <w:r>
        <w:drawing>
          <wp:inline>
            <wp:extent cx="5334000" cy="5729910"/>
            <wp:effectExtent b="0" l="0" r="0" t="0"/>
            <wp:docPr descr="Разделение окон на 4 части" title="" id="63" name="Picture"/>
            <a:graphic>
              <a:graphicData uri="http://schemas.openxmlformats.org/drawingml/2006/picture">
                <pic:pic>
                  <pic:nvPicPr>
                    <pic:cNvPr descr="/home/ofkhayjdarovdk5n18/Pictures/Screenshots/tab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Разделение окон на 4 части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Открываем в каждом окне свой буфер - test1.txt, test2.txt, test3.txt - соответственно окнам - 2, 3 и 4. Далее набираем текст в каждом из них</w:t>
      </w:r>
    </w:p>
    <w:p>
      <w:pPr>
        <w:pStyle w:val="CaptionedFigure"/>
      </w:pPr>
      <w:r>
        <w:drawing>
          <wp:inline>
            <wp:extent cx="5334000" cy="5729910"/>
            <wp:effectExtent b="0" l="0" r="0" t="0"/>
            <wp:docPr descr="Буферы" title="" id="66" name="Picture"/>
            <a:graphic>
              <a:graphicData uri="http://schemas.openxmlformats.org/drawingml/2006/picture">
                <pic:pic>
                  <pic:nvPicPr>
                    <pic:cNvPr descr="/home/ofkhayjdarovdk5n18/Pictures/Screenshots/splittab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Буферы</w:t>
      </w:r>
    </w:p>
    <w:p>
      <w:r>
        <w:pict>
          <v:rect style="width:0;height:1.5pt" o:hralign="center" o:hrstd="t" o:hr="t"/>
        </w:pict>
      </w:r>
    </w:p>
    <w:bookmarkEnd w:id="68"/>
    <w:bookmarkStart w:id="78" w:name="X619ca0fb07441ccfdba4905dd9d78a4c36b87a3"/>
    <w:p>
      <w:pPr>
        <w:pStyle w:val="Heading3"/>
      </w:pPr>
      <w:r>
        <w:t xml:space="preserve">2.8 Поиск и замена текста</w:t>
      </w:r>
    </w:p>
    <w:p>
      <w:pPr>
        <w:pStyle w:val="FirstParagraph"/>
      </w:pPr>
      <w:r>
        <w:t xml:space="preserve">Для поиска текста мы должны нажать Ctrl + S и в появившейся строке внизу ввести само слово</w:t>
      </w:r>
    </w:p>
    <w:p>
      <w:pPr>
        <w:pStyle w:val="CaptionedFigure"/>
      </w:pPr>
      <w:r>
        <w:drawing>
          <wp:inline>
            <wp:extent cx="4660900" cy="5422900"/>
            <wp:effectExtent b="0" l="0" r="0" t="0"/>
            <wp:docPr descr="Поиск слова" title="" id="70" name="Picture"/>
            <a:graphic>
              <a:graphicData uri="http://schemas.openxmlformats.org/drawingml/2006/picture">
                <pic:pic>
                  <pic:nvPicPr>
                    <pic:cNvPr descr="/home/ofkhayjdarovdk5n18/Pictures/Screenshots/searc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542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слова</w:t>
      </w:r>
    </w:p>
    <w:p>
      <w:pPr>
        <w:pStyle w:val="BodyText"/>
      </w:pPr>
      <w:r>
        <w:t xml:space="preserve">Чтобы далее заменить текст, нужно ввести команду Ctrl+Shift+5 (Ctrl+%) - далее появится строка внизу - нужно ввести искомое слово, которое будет заменено на новое, затем нажать на Enter (система подсветит это найденное слово) и далее ввести слово НА которое нужно заменить искомое в нижней строке. Моё искомое слово bin я заменил на Bonn, далее - Enter - и в той же строке нужно пропечатать ! (Восклицательный знак)</w:t>
      </w:r>
    </w:p>
    <w:p>
      <w:pPr>
        <w:pStyle w:val="CaptionedFigure"/>
      </w:pPr>
      <w:r>
        <w:drawing>
          <wp:inline>
            <wp:extent cx="5334000" cy="7011629"/>
            <wp:effectExtent b="0" l="0" r="0" t="0"/>
            <wp:docPr descr="Выделение текста" title="" id="73" name="Picture"/>
            <a:graphic>
              <a:graphicData uri="http://schemas.openxmlformats.org/drawingml/2006/picture">
                <pic:pic>
                  <pic:nvPicPr>
                    <pic:cNvPr descr="/home/ofkhayjdarovdk5n18/Pictures/Screenshots/replacing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1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текста</w:t>
      </w:r>
    </w:p>
    <w:p>
      <w:pPr>
        <w:pStyle w:val="CaptionedFigure"/>
      </w:pPr>
      <w:r>
        <w:drawing>
          <wp:inline>
            <wp:extent cx="5334000" cy="5811778"/>
            <wp:effectExtent b="0" l="0" r="0" t="0"/>
            <wp:docPr descr="Замена текста" title="" id="76" name="Picture"/>
            <a:graphic>
              <a:graphicData uri="http://schemas.openxmlformats.org/drawingml/2006/picture">
                <pic:pic>
                  <pic:nvPicPr>
                    <pic:cNvPr descr="/home/ofkhayjdarovdk5n18/Pictures/Screenshots/replacing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текста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вывод-вывод"/>
    <w:p>
      <w:pPr>
        <w:pStyle w:val="Heading2"/>
      </w:pPr>
      <w:r>
        <w:t xml:space="preserve">Вывод (#вывод)</w:t>
      </w:r>
    </w:p>
    <w:p>
      <w:pPr>
        <w:pStyle w:val="FirstParagraph"/>
      </w:pPr>
      <w:r>
        <w:t xml:space="preserve">В результате выполнения лабораторной работы были приобретены практические навыки работы с текстовым редактором Emacs в среде операционной системы Linux.</w:t>
      </w:r>
      <w:r>
        <w:t xml:space="preserve"> </w:t>
      </w:r>
      <w:r>
        <w:t xml:space="preserve">В ходе работы удалось:</w:t>
      </w:r>
    </w:p>
    <w:p>
      <w:pPr>
        <w:pStyle w:val="SourceCode"/>
      </w:pPr>
      <w:r>
        <w:rPr>
          <w:rStyle w:val="VerbatimChar"/>
        </w:rPr>
        <w:t xml:space="preserve">Освоить базовые принципы взаимодействия с Emacs:</w:t>
      </w:r>
      <w:r>
        <w:br/>
      </w:r>
      <w:r>
        <w:rPr>
          <w:rStyle w:val="VerbatimChar"/>
        </w:rPr>
        <w:t xml:space="preserve">    Понять разницу между буфером, окном и фреймом;</w:t>
      </w:r>
      <w:r>
        <w:br/>
      </w:r>
      <w:r>
        <w:rPr>
          <w:rStyle w:val="VerbatimChar"/>
        </w:rPr>
        <w:t xml:space="preserve">    Научиться переключаться между режимами ввода и выполнения команд;</w:t>
      </w:r>
      <w:r>
        <w:br/>
      </w:r>
      <w:r>
        <w:rPr>
          <w:rStyle w:val="VerbatimChar"/>
        </w:rPr>
        <w:t xml:space="preserve">    Освоить навигацию по тексту с использованием клавиатурных комбинаций.</w:t>
      </w:r>
      <w:r>
        <w:br/>
      </w:r>
      <w:r>
        <w:rPr>
          <w:rStyle w:val="VerbatimChar"/>
        </w:rPr>
        <w:t xml:space="preserve">Отработать основные операции редактирования:</w:t>
      </w:r>
      <w:r>
        <w:br/>
      </w:r>
      <w:r>
        <w:rPr>
          <w:rStyle w:val="VerbatimChar"/>
        </w:rPr>
        <w:t xml:space="preserve">    Создание и сохранение файлов (C-x C-f, C-x C-s);</w:t>
      </w:r>
      <w:r>
        <w:br/>
      </w:r>
      <w:r>
        <w:rPr>
          <w:rStyle w:val="VerbatimChar"/>
        </w:rPr>
        <w:t xml:space="preserve">    Вырезание, копирование и вставка текста (C-k, C-w, M-w, C-y);</w:t>
      </w:r>
      <w:r>
        <w:br/>
      </w:r>
      <w:r>
        <w:rPr>
          <w:rStyle w:val="VerbatimChar"/>
        </w:rPr>
        <w:t xml:space="preserve">    Выделение областей текста и работа с буфером обмена;</w:t>
      </w:r>
      <w:r>
        <w:br/>
      </w:r>
      <w:r>
        <w:rPr>
          <w:rStyle w:val="VerbatimChar"/>
        </w:rPr>
        <w:t xml:space="preserve">    Отмена и повтор действий (C-/, C-x u).</w:t>
      </w:r>
      <w:r>
        <w:br/>
      </w:r>
      <w:r>
        <w:rPr>
          <w:rStyle w:val="VerbatimChar"/>
        </w:rPr>
        <w:t xml:space="preserve">Изучить средства навигации и управления рабочим пространством:</w:t>
      </w:r>
      <w:r>
        <w:br/>
      </w:r>
      <w:r>
        <w:rPr>
          <w:rStyle w:val="VerbatimChar"/>
        </w:rPr>
        <w:t xml:space="preserve">    Перемещение по строкам, словам и всему буферу (C-a, C-e, M-&lt;, M-&gt;);</w:t>
      </w:r>
      <w:r>
        <w:br/>
      </w:r>
      <w:r>
        <w:rPr>
          <w:rStyle w:val="VerbatimChar"/>
        </w:rPr>
        <w:t xml:space="preserve">    Просмотр и переключение между буферами (C-x C-b, C-x b);</w:t>
      </w:r>
      <w:r>
        <w:br/>
      </w:r>
      <w:r>
        <w:rPr>
          <w:rStyle w:val="VerbatimChar"/>
        </w:rPr>
        <w:t xml:space="preserve">    Разделение фрейма на несколько окон для параллельной работы (C-x 2, C-x 3).</w:t>
      </w:r>
      <w:r>
        <w:br/>
      </w:r>
      <w:r>
        <w:rPr>
          <w:rStyle w:val="VerbatimChar"/>
        </w:rPr>
        <w:t xml:space="preserve">Освоить поиск и замену текста:</w:t>
      </w:r>
      <w:r>
        <w:br/>
      </w:r>
      <w:r>
        <w:rPr>
          <w:rStyle w:val="VerbatimChar"/>
        </w:rPr>
        <w:t xml:space="preserve">    Поиск в прямом и обратном направлении (C-s, C-r);</w:t>
      </w:r>
      <w:r>
        <w:br/>
      </w:r>
      <w:r>
        <w:rPr>
          <w:rStyle w:val="VerbatimChar"/>
        </w:rPr>
        <w:t xml:space="preserve">    Интерактивная замена с подтверждением (M-%);</w:t>
      </w:r>
      <w:r>
        <w:br/>
      </w:r>
      <w:r>
        <w:rPr>
          <w:rStyle w:val="VerbatimChar"/>
        </w:rPr>
        <w:t xml:space="preserve">    Использование альтернативного режима поиска по объектам (M-s o).</w:t>
      </w:r>
    </w:p>
    <w:p>
      <w:pPr>
        <w:pStyle w:val="FirstParagraph"/>
      </w:pPr>
      <w:r>
        <w:t xml:space="preserve">Emacs представляет собой мощный и гибкий инструмент, который, несмотря на определённую сложность первоначального освоения, предоставляет широкие возможности для эффективной работы с текстом, особенно при написании и отладке программного кода. Полученные навыки могут быть применены как в учебной деятельности, так и в профессиональной разработке.</w:t>
      </w:r>
    </w:p>
    <w:p>
      <w:r>
        <w:pict>
          <v:rect style="width:0;height:1.5pt" o:hralign="center" o:hrstd="t" o:hr="t"/>
        </w:pict>
      </w:r>
    </w:p>
    <w:bookmarkEnd w:id="80"/>
    <w:bookmarkStart w:id="81" w:name="контрольные-вопросы-контрольные-вопросы"/>
    <w:p>
      <w:pPr>
        <w:pStyle w:val="Heading2"/>
      </w:pPr>
      <w:r>
        <w:t xml:space="preserve">Контрольные вопросы (#контрольные-вопросы)</w:t>
      </w:r>
    </w:p>
    <w:p>
      <w:pPr>
        <w:pStyle w:val="FirstParagraph"/>
      </w:pPr>
      <w:r>
        <w:t xml:space="preserve">❓ Ответы на контрольные вопросы</w:t>
      </w:r>
      <w:r>
        <w:t xml:space="preserve"> </w:t>
      </w:r>
      <w:r>
        <w:t xml:space="preserve">1. Кратко охарактеризуйте редактор Emacs</w:t>
      </w:r>
      <w:r>
        <w:t xml:space="preserve"> </w:t>
      </w:r>
      <w:r>
        <w:t xml:space="preserve">Emacs — это расширяемый текстовый редактор, разработанный на языке Elisp. Он отличается высокой степенью настраиваемости, поддержкой множества режимов редактирования (для программирования, работы с текстом, таблицами и др.), а также встроенной справочной системой. Благодаря модульной архитектуре, функциональность Emacs может быть расширена пользователем под конкретные задачи.</w:t>
      </w:r>
      <w:r>
        <w:t xml:space="preserve"> </w:t>
      </w:r>
      <w:r>
        <w:t xml:space="preserve">2. 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Основные факторы, усложняющие начальное знакомство с Emacs:</w:t>
      </w:r>
    </w:p>
    <w:p>
      <w:pPr>
        <w:pStyle w:val="SourceCode"/>
      </w:pPr>
      <w:r>
        <w:rPr>
          <w:rStyle w:val="VerbatimChar"/>
        </w:rPr>
        <w:t xml:space="preserve">Обширный набор клавиатурных комбинаций, требующий запоминания;</w:t>
      </w:r>
      <w:r>
        <w:br/>
      </w:r>
      <w:r>
        <w:rPr>
          <w:rStyle w:val="VerbatimChar"/>
        </w:rPr>
        <w:t xml:space="preserve">Отсутствие привычного графического интерфейса в базовой конфигурации;</w:t>
      </w:r>
      <w:r>
        <w:br/>
      </w:r>
      <w:r>
        <w:rPr>
          <w:rStyle w:val="VerbatimChar"/>
        </w:rPr>
        <w:t xml:space="preserve">Специфическая терминология (буфер, фрейм, минибуфер, точка вставки);</w:t>
      </w:r>
      <w:r>
        <w:br/>
      </w:r>
      <w:r>
        <w:rPr>
          <w:rStyle w:val="VerbatimChar"/>
        </w:rPr>
        <w:t xml:space="preserve">Необходимость понимания системы режимов и их влияния на поведение редактора;</w:t>
      </w:r>
      <w:r>
        <w:br/>
      </w:r>
      <w:r>
        <w:rPr>
          <w:rStyle w:val="VerbatimChar"/>
        </w:rPr>
        <w:t xml:space="preserve">Минимальная визуальная обратная связь при выполнении некоторых команд.</w:t>
      </w:r>
    </w:p>
    <w:p>
      <w:pPr>
        <w:pStyle w:val="FirstParagraph"/>
      </w:pPr>
      <w:r>
        <w:t xml:space="preserve">Тем не менее, после преодоления начального порога входа, работа в Emacs становится значительно продуктивнее.</w:t>
      </w:r>
      <w:r>
        <w:t xml:space="preserve"> </w:t>
      </w:r>
      <w:r>
        <w:t xml:space="preserve">3. Своими словами опишите, что такое буфер и окно в терминологии Emacs</w:t>
      </w:r>
      <w:r>
        <w:t xml:space="preserve"> </w:t>
      </w:r>
      <w:r>
        <w:t xml:space="preserve">Буфер — это внутренний объект Emacs, содержащий текст или данные. Буфер может быть связан с файлом на диске, а может существовать исключительно в оперативной памяти (например,</w:t>
      </w:r>
      <w: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для заметок или</w:t>
      </w:r>
      <w:r>
        <w:t xml:space="preserve"> </w:t>
      </w:r>
      <w:r>
        <w:rPr>
          <w:i/>
          <w:iCs/>
        </w:rPr>
        <w:t xml:space="preserve">Messages</w:t>
      </w:r>
      <w:r>
        <w:t xml:space="preserve"> </w:t>
      </w:r>
      <w:r>
        <w:t xml:space="preserve">для системных сообщений). Один буфер может быть отображён одновременно в нескольких окнах.</w:t>
      </w:r>
      <w:r>
        <w:t xml:space="preserve"> </w:t>
      </w:r>
      <w:r>
        <w:t xml:space="preserve">Окно — это прямоугольная область графического фрейма, в которой отображается содержимое одного буфера. Каждое окно имеет строку состояния с информацией о текущем буфере, режиме редактирования и позиции курсора.</w:t>
      </w:r>
      <w:r>
        <w:t xml:space="preserve"> </w:t>
      </w:r>
      <w:r>
        <w:t xml:space="preserve">4. Можно ли открыть больше 10 буферов в одном окне?</w:t>
      </w:r>
      <w:r>
        <w:t xml:space="preserve"> </w:t>
      </w:r>
      <w:r>
        <w:t xml:space="preserve">Да, количество одновременно открытых буферов в Emacs практически не ограничено. Каждый буфер занимает ресурсы памяти только при наличии в нём активных изменений. При этом в одном окне фрейма отображается только один буфер, но пользователь может быстро переключаться между ними.</w:t>
      </w:r>
      <w:r>
        <w:t xml:space="preserve"> </w:t>
      </w:r>
      <w:r>
        <w:t xml:space="preserve">5. Какие буферы создаются по умолчанию при запуске Emacs?</w:t>
      </w:r>
      <w:r>
        <w:t xml:space="preserve"> </w:t>
      </w:r>
      <w:r>
        <w:t xml:space="preserve">При старте Emacs автоматически создаются следующие системные буферы:</w:t>
      </w:r>
    </w:p>
    <w:p>
      <w:pPr>
        <w:pStyle w:val="SourceCode"/>
      </w:pPr>
      <w:r>
        <w:rPr>
          <w:rStyle w:val="VerbatimChar"/>
        </w:rPr>
        <w:t xml:space="preserve">*scratch* — предназначен для быстрых заметок и тестирования команд на языке Elisp;</w:t>
      </w:r>
      <w:r>
        <w:br/>
      </w:r>
      <w:r>
        <w:rPr>
          <w:rStyle w:val="VerbatimChar"/>
        </w:rPr>
        <w:t xml:space="preserve">*Messages* — журнал, в который записываются все системные сообщения и уведомления редактора.</w:t>
      </w:r>
    </w:p>
    <w:p>
      <w:pPr>
        <w:pStyle w:val="FirstParagraph"/>
      </w:pPr>
      <w:r>
        <w:t xml:space="preserve">Эти буферы доступны пользователю с момента запуска и могут быть использованы для отладки или справочных целей.</w:t>
      </w:r>
      <w:r>
        <w:t xml:space="preserve"> </w:t>
      </w:r>
      <w:r>
        <w:t xml:space="preserve">6. Какие клавиши вы нажмёте, чтобы ввести комбинацию C-c | и C-c C-|?</w:t>
      </w:r>
      <w:r>
        <w:t xml:space="preserve"> </w:t>
      </w:r>
      <w:r>
        <w:t xml:space="preserve">Для ввода C-c |:</w:t>
      </w:r>
    </w:p>
    <w:p>
      <w:pPr>
        <w:pStyle w:val="SourceCode"/>
      </w:pPr>
      <w:r>
        <w:rPr>
          <w:rStyle w:val="VerbatimChar"/>
        </w:rPr>
        <w:t xml:space="preserve">Зажать Ctrl, нажать c;</w:t>
      </w:r>
      <w:r>
        <w:br/>
      </w:r>
      <w:r>
        <w:rPr>
          <w:rStyle w:val="VerbatimChar"/>
        </w:rPr>
        <w:t xml:space="preserve">Отпустить обе клавиши;</w:t>
      </w:r>
      <w:r>
        <w:br/>
      </w:r>
      <w:r>
        <w:rPr>
          <w:rStyle w:val="VerbatimChar"/>
        </w:rPr>
        <w:t xml:space="preserve">Нажать Shift + \ (на стандартной раскладке это клавиша, расположенная рядом с Enter или Backspace).</w:t>
      </w:r>
    </w:p>
    <w:p>
      <w:pPr>
        <w:pStyle w:val="FirstParagraph"/>
      </w:pPr>
      <w:r>
        <w:t xml:space="preserve">Для ввода C-c C-|:</w:t>
      </w:r>
    </w:p>
    <w:p>
      <w:pPr>
        <w:pStyle w:val="SourceCode"/>
      </w:pPr>
      <w:r>
        <w:rPr>
          <w:rStyle w:val="VerbatimChar"/>
        </w:rPr>
        <w:t xml:space="preserve">Зажать Ctrl, нажать c;</w:t>
      </w:r>
      <w:r>
        <w:br/>
      </w:r>
      <w:r>
        <w:rPr>
          <w:rStyle w:val="VerbatimChar"/>
        </w:rPr>
        <w:t xml:space="preserve">Отпустить клавиши;</w:t>
      </w:r>
      <w:r>
        <w:br/>
      </w:r>
      <w:r>
        <w:rPr>
          <w:rStyle w:val="VerbatimChar"/>
        </w:rPr>
        <w:t xml:space="preserve">Зажать Ctrl, затем нажать Shift + \.</w:t>
      </w:r>
    </w:p>
    <w:p>
      <w:pPr>
        <w:pStyle w:val="FirstParagraph"/>
      </w:pPr>
      <w:r>
        <w:t xml:space="preserve">Важно помнить, что символ | вводится сочетанием Shift + , поэтому при использовании префиксных клавиш необходимо учитывать регистр.</w:t>
      </w:r>
      <w:r>
        <w:t xml:space="preserve"> </w:t>
      </w:r>
      <w:r>
        <w:t xml:space="preserve">7. Как поделить текущее окно на две части?</w:t>
      </w:r>
      <w:r>
        <w:t xml:space="preserve"> </w:t>
      </w:r>
      <w:r>
        <w:t xml:space="preserve">Разделение окна выполняется следующими командами:</w:t>
      </w:r>
    </w:p>
    <w:p>
      <w:pPr>
        <w:pStyle w:val="SourceCode"/>
      </w:pPr>
      <w:r>
        <w:rPr>
          <w:rStyle w:val="VerbatimChar"/>
        </w:rPr>
        <w:t xml:space="preserve">Горизонтальное разделение (одно окно над другим): C-x 2;</w:t>
      </w:r>
      <w:r>
        <w:br/>
      </w:r>
      <w:r>
        <w:rPr>
          <w:rStyle w:val="VerbatimChar"/>
        </w:rPr>
        <w:t xml:space="preserve">Вертикальное разделение (одно окно слева от другого): C-x 3.</w:t>
      </w:r>
    </w:p>
    <w:p>
      <w:pPr>
        <w:pStyle w:val="FirstParagraph"/>
      </w:pPr>
      <w:r>
        <w:t xml:space="preserve">После разделения курсор остаётся в исходном окне; для перехода в другое окно используется команда C-x o.</w:t>
      </w:r>
      <w:r>
        <w:t xml:space="preserve"> </w:t>
      </w:r>
      <w:r>
        <w:t xml:space="preserve">8. В каком файле хранятся настройки редактора Emacs?</w:t>
      </w:r>
      <w:r>
        <w:t xml:space="preserve"> </w:t>
      </w:r>
      <w:r>
        <w:t xml:space="preserve">Пользовательские настройки Emacs сохраняются в одном из следующих файлов:</w:t>
      </w:r>
    </w:p>
    <w:p>
      <w:pPr>
        <w:pStyle w:val="SourceCode"/>
      </w:pPr>
      <w:r>
        <w:rPr>
          <w:rStyle w:val="VerbatimChar"/>
        </w:rPr>
        <w:t xml:space="preserve">~/.emacs — классический файл инициализации;</w:t>
      </w:r>
      <w:r>
        <w:br/>
      </w:r>
      <w:r>
        <w:rPr>
          <w:rStyle w:val="VerbatimChar"/>
        </w:rPr>
        <w:t xml:space="preserve">~/.emacs.d/init.el — современный вариант, предпочитаемый в новых версиях.</w:t>
      </w:r>
    </w:p>
    <w:p>
      <w:pPr>
        <w:pStyle w:val="FirstParagraph"/>
      </w:pPr>
      <w:r>
        <w:t xml:space="preserve">В этих файлах можно задавать параметры интерфейса, определять собственные клавиатурные сокращения, подключать дополнительные пакеты и настраивать режимы редактирования.</w:t>
      </w:r>
      <w:r>
        <w:t xml:space="preserve"> </w:t>
      </w:r>
      <w:r>
        <w:t xml:space="preserve">9. Какую функцию выполняет клавиша F10 и можно ли её переназначить?</w:t>
      </w:r>
      <w:r>
        <w:t xml:space="preserve"> </w:t>
      </w:r>
      <w:r>
        <w:t xml:space="preserve">Клавиша F10 открывает доступ к системе меню Emacs, позволяя выполнять команды через графический интерфейс. Да, эту клавишу можно переназначить, добавив в файл конфигурации соответствующую команду на языке Elisp, например:</w:t>
      </w:r>
    </w:p>
    <w:p>
      <w:pPr>
        <w:pStyle w:val="BodyText"/>
      </w:pPr>
      <w:r>
        <w:t xml:space="preserve">(global-unset-key [f10])</w:t>
      </w:r>
      <w:r>
        <w:t xml:space="preserve"> </w:t>
      </w:r>
      <w:r>
        <w:t xml:space="preserve">(global-set-key [f10] ’my-custom-function)</w:t>
      </w:r>
    </w:p>
    <w:p>
      <w:pPr>
        <w:pStyle w:val="BodyText"/>
      </w:pPr>
      <w:r>
        <w:t xml:space="preserve">Это позволяет адаптировать поведение редактора под индивидуальные предпочтения пользователя.</w:t>
      </w:r>
      <w:r>
        <w:t xml:space="preserve"> </w:t>
      </w:r>
      <w:r>
        <w:t xml:space="preserve">10. Какой редактор вам показался удобнее в работе — vi или emacs? Поясните почему.</w:t>
      </w:r>
      <w:r>
        <w:t xml:space="preserve"> </w:t>
      </w:r>
      <w:r>
        <w:t xml:space="preserve">[Пример личного ответа — рекомендуется адаптировать под собственный опыт]</w:t>
      </w:r>
      <w:r>
        <w:t xml:space="preserve"> </w:t>
      </w:r>
      <w:r>
        <w:t xml:space="preserve">С точки зрения функциональности и гибкости, редактор Emacs представляется более удобным для повседневной работы, поскольку:</w:t>
      </w:r>
    </w:p>
    <w:p>
      <w:pPr>
        <w:pStyle w:val="SourceCode"/>
      </w:pPr>
      <w:r>
        <w:rPr>
          <w:rStyle w:val="VerbatimChar"/>
        </w:rPr>
        <w:t xml:space="preserve">Предоставляет встроенную справочную систему (C-h), упрощающую изучение команд;</w:t>
      </w:r>
      <w:r>
        <w:br/>
      </w:r>
      <w:r>
        <w:rPr>
          <w:rStyle w:val="VerbatimChar"/>
        </w:rPr>
        <w:t xml:space="preserve">Позволяет тонко настраивать окружение под конкретные задачи;</w:t>
      </w:r>
      <w:r>
        <w:br/>
      </w:r>
      <w:r>
        <w:rPr>
          <w:rStyle w:val="VerbatimChar"/>
        </w:rPr>
        <w:t xml:space="preserve">Удобно работает с несколькими файлами благодаря системе буферов;</w:t>
      </w:r>
      <w:r>
        <w:br/>
      </w:r>
      <w:r>
        <w:rPr>
          <w:rStyle w:val="VerbatimChar"/>
        </w:rPr>
        <w:t xml:space="preserve">Интегрируется с инструментами разработки (компиляторы, отладчики, системы контроля версий).</w:t>
      </w:r>
    </w:p>
    <w:p>
      <w:pPr>
        <w:pStyle w:val="FirstParagraph"/>
      </w:pPr>
      <w:r>
        <w:t xml:space="preserve">В то же время, vi обладает рядом преимуществ:</w:t>
      </w:r>
    </w:p>
    <w:p>
      <w:pPr>
        <w:pStyle w:val="SourceCode"/>
      </w:pPr>
      <w:r>
        <w:rPr>
          <w:rStyle w:val="VerbatimChar"/>
        </w:rPr>
        <w:t xml:space="preserve">Быстрый запуск и минимальное потребление ресурсов;</w:t>
      </w:r>
      <w:r>
        <w:br/>
      </w:r>
      <w:r>
        <w:rPr>
          <w:rStyle w:val="VerbatimChar"/>
        </w:rPr>
        <w:t xml:space="preserve">Присутствует в подавляющем большинстве дистрибутивов Linux «из коробки»;</w:t>
      </w:r>
      <w:r>
        <w:br/>
      </w:r>
      <w:r>
        <w:rPr>
          <w:rStyle w:val="VerbatimChar"/>
        </w:rPr>
        <w:t xml:space="preserve">Эффективен для быстрого редактирования конфигурационных файлов на удалённых серверах.</w:t>
      </w:r>
    </w:p>
    <w:p>
      <w:pPr>
        <w:pStyle w:val="FirstParagraph"/>
      </w:pPr>
      <w:r>
        <w:t xml:space="preserve">Выбор между ними зависит от контекста использования: для глубокой работы с кодом предпочтительнее Emacs, для оперативных правок в терминале — vi.</w:t>
      </w:r>
    </w:p>
    <w:p>
      <w:r>
        <w:pict>
          <v:rect style="width:0;height:1.5pt" o:hralign="center" o:hrstd="t" o:hr="t"/>
        </w:pict>
      </w:r>
    </w:p>
    <w:bookmarkEnd w:id="81"/>
    <w:bookmarkStart w:id="82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Кулябов Д. С. и др. Операционные системы: методические указания к лабораторным работам. — М.: РУДН, 2024.</w:t>
      </w:r>
    </w:p>
    <w:p>
      <w:pPr>
        <w:pStyle w:val="Compact"/>
        <w:numPr>
          <w:ilvl w:val="0"/>
          <w:numId w:val="1003"/>
        </w:numPr>
      </w:pPr>
      <w:r>
        <w:t xml:space="preserve">Таненбаум Э., Бос Х. Современные операционные системы. — 4-е изд. — СПб.: Питер, 2015.</w:t>
      </w:r>
    </w:p>
    <w:p>
      <w:pPr>
        <w:pStyle w:val="Compact"/>
        <w:numPr>
          <w:ilvl w:val="0"/>
          <w:numId w:val="1003"/>
        </w:numPr>
      </w:pPr>
      <w:r>
        <w:t xml:space="preserve">Столлман Р., Стилман К. Введение в Emacs. — М.: ДМК Пресс, 2020.</w:t>
      </w:r>
    </w:p>
    <w:p>
      <w:pPr>
        <w:pStyle w:val="Compact"/>
        <w:numPr>
          <w:ilvl w:val="0"/>
          <w:numId w:val="1003"/>
        </w:numPr>
      </w:pPr>
      <w:r>
        <w:t xml:space="preserve">Robbins A. Learning the bash Shell. — 3rd ed. — O’Reilly Media, 2005.</w:t>
      </w:r>
    </w:p>
    <w:p>
      <w:pPr>
        <w:pStyle w:val="Compact"/>
        <w:numPr>
          <w:ilvl w:val="0"/>
          <w:numId w:val="1003"/>
        </w:numPr>
      </w:pPr>
      <w:r>
        <w:t xml:space="preserve">GNU Emacs Manual [Электронный ресурс]. — URL: https://www.gnu.org/software/emacs/manual/emacs.html</w:t>
      </w:r>
    </w:p>
    <w:p>
      <w:r>
        <w:pict>
          <v:rect style="width:0;height:1.5pt" o:hralign="center" o:hrstd="t" o:hr="t"/>
        </w:pict>
      </w:r>
    </w:p>
    <w:bookmarkEnd w:id="82"/>
    <w:bookmarkStart w:id="83" w:name="спасибо-за-внимание"/>
    <w:p>
      <w:pPr>
        <w:pStyle w:val="Heading1"/>
      </w:pPr>
      <w:r>
        <w:t xml:space="preserve">СПАСИБО ЗА ВНИМАНИЕ!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58" Target="media/rId5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55" Target="media/rId55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/>
  <cp:keywords/>
  <dcterms:created xsi:type="dcterms:W3CDTF">2026-04-25T19:55:27Z</dcterms:created>
  <dcterms:modified xsi:type="dcterms:W3CDTF">2026-04-25T19:55:27Z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lof">
    <vt:lpwstr>True</vt:lpwstr>
  </property>
  <property fmtid="{D5CDD505-2E9C-101B-9397-08002B2CF9AE}" pid="4" name="lot">
    <vt:lpwstr>True</vt:lpwstr>
  </property>
  <property fmtid="{D5CDD505-2E9C-101B-9397-08002B2CF9AE}" pid="5" name="number-sections">
    <vt:lpwstr>True</vt:lpwstr>
  </property>
  <property fmtid="{D5CDD505-2E9C-101B-9397-08002B2CF9AE}" pid="6" name="subtitle">
    <vt:lpwstr>Познакомиться с операционной системой Linux. Получить практические навыки работы с редактором Emacs.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