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19050" distL="112395" distR="113665" simplePos="0" locked="0" layoutInCell="0" allowOverlap="1" relativeHeight="2" wp14:anchorId="27993CEC">
                <wp:simplePos x="0" y="0"/>
                <wp:positionH relativeFrom="page">
                  <wp:align>center</wp:align>
                </wp:positionH>
                <wp:positionV relativeFrom="page">
                  <wp:posOffset>3207385</wp:posOffset>
                </wp:positionV>
                <wp:extent cx="7270115" cy="3915410"/>
                <wp:effectExtent l="0" t="0" r="0" b="6350"/>
                <wp:wrapSquare wrapText="bothSides"/>
                <wp:docPr id="1" name="Tekstfelt 163"/>
                <a:graphic xmlns:a="http://schemas.openxmlformats.org/drawingml/2006/main">
                  <a:graphicData uri="http://schemas.microsoft.com/office/word/2010/wordprocessingShape">
                    <wps:wsp>
                      <wps:cNvSpPr/>
                      <wps:spPr>
                        <a:xfrm>
                          <a:off x="0" y="0"/>
                          <a:ext cx="7270200" cy="39153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themeColor="accent1" w:val="4472C4"/>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472C4"/>
                                    <w:sz w:val="64"/>
                                    <w:szCs w:val="64"/>
                                  </w:rPr>
                                </w:r>
                                <w:r>
                                  <w:rPr>
                                    <w:caps/>
                                    <w:color w:themeColor="accent1" w:val="4472C4"/>
                                    <w:sz w:val="64"/>
                                    <w:szCs w:val="64"/>
                                  </w:rPr>
                                  <w:t>Programmering af beregning til matematik</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dertitel"/>
                                <w:id w:val="1759551507"/>
                                <w:text/>
                              </w:sdtPr>
                              <w:sdtContent>
                                <w:r>
                                  <w:rPr>
                                    <w:color w:themeColor="text1" w:themeTint="bf" w:val="404040"/>
                                    <w:sz w:val="36"/>
                                    <w:szCs w:val="36"/>
                                  </w:rPr>
                                </w:r>
                                <w:r>
                                  <w:rPr>
                                    <w:color w:themeColor="text1" w:themeTint="bf" w:val="404040"/>
                                    <w:sz w:val="36"/>
                                    <w:szCs w:val="36"/>
                                  </w:rPr>
                                  <w:t>Matematik D-niveau</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kstfelt 163" path="m0,0l-2147483645,0l-2147483645,-2147483646l0,-2147483646xe" stroked="f" o:allowincell="f" style="position:absolute;margin-left:11.4pt;margin-top:252.55pt;width:572.4pt;height:308.25pt;mso-wrap-style:square;v-text-anchor:bottom;mso-position-horizontal:center;mso-position-horizontal-relative:page;mso-position-vertical-relative:page" wp14:anchorId="27993CEC">
                <v:fill o:detectmouseclick="t" on="false"/>
                <v:stroke color="#3465a4" weight="6480" joinstyle="round" endcap="flat"/>
                <v:textbox>
                  <w:txbxContent>
                    <w:p>
                      <w:pPr>
                        <w:pStyle w:val="FrameContents"/>
                        <w:jc w:val="right"/>
                        <w:rPr>
                          <w:color w:themeColor="accent1" w:val="4472C4"/>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472C4"/>
                              <w:sz w:val="64"/>
                              <w:szCs w:val="64"/>
                            </w:rPr>
                          </w:r>
                          <w:r>
                            <w:rPr>
                              <w:caps/>
                              <w:color w:themeColor="accent1" w:val="4472C4"/>
                              <w:sz w:val="64"/>
                              <w:szCs w:val="64"/>
                            </w:rPr>
                            <w:t>Programmering af beregning til matematik</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dertitel"/>
                          <w:id w:val="1759551507"/>
                          <w:text/>
                        </w:sdtPr>
                        <w:sdtContent>
                          <w:r>
                            <w:rPr>
                              <w:color w:themeColor="text1" w:themeTint="bf" w:val="404040"/>
                              <w:sz w:val="36"/>
                              <w:szCs w:val="36"/>
                            </w:rPr>
                          </w:r>
                          <w:r>
                            <w:rPr>
                              <w:color w:themeColor="text1" w:themeTint="bf" w:val="404040"/>
                              <w:sz w:val="36"/>
                              <w:szCs w:val="36"/>
                            </w:rPr>
                            <w:t>Matematik D-niveau</w:t>
                          </w:r>
                        </w:sdtContent>
                      </w:sdt>
                    </w:p>
                  </w:txbxContent>
                </v:textbox>
                <w10:wrap type="square"/>
              </v:rect>
            </w:pict>
          </mc:Fallback>
        </mc:AlternateContent>
        <mc:AlternateContent>
          <mc:Choice Requires="wps">
            <w:drawing>
              <wp:anchor behindDoc="0" distT="0" distB="24765" distL="112395" distR="113665" simplePos="0" locked="0" layoutInCell="0" allowOverlap="1" relativeHeight="4" wp14:anchorId="575D0C0F">
                <wp:simplePos x="0" y="0"/>
                <wp:positionH relativeFrom="page">
                  <wp:align>center</wp:align>
                </wp:positionH>
                <wp:positionV relativeFrom="page">
                  <wp:posOffset>8745855</wp:posOffset>
                </wp:positionV>
                <wp:extent cx="7270115" cy="977900"/>
                <wp:effectExtent l="0" t="0" r="0" b="8255"/>
                <wp:wrapSquare wrapText="bothSides"/>
                <wp:docPr id="2" name="Tekstfelt 159"/>
                <a:graphic xmlns:a="http://schemas.openxmlformats.org/drawingml/2006/main">
                  <a:graphicData uri="http://schemas.microsoft.com/office/word/2010/wordprocessingShape">
                    <wps:wsp>
                      <wps:cNvSpPr/>
                      <wps:spPr>
                        <a:xfrm>
                          <a:off x="0" y="0"/>
                          <a:ext cx="7270200" cy="97776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654844863"/>
                            </w:sdtPr>
                            <w:sdtContent>
                              <w:p>
                                <w:pPr>
                                  <w:pStyle w:val="NoSpacing"/>
                                  <w:jc w:val="center"/>
                                  <w:rPr>
                                    <w:color w:themeColor="text1" w:themeTint="a6" w:val="595959"/>
                                    <w:sz w:val="28"/>
                                    <w:szCs w:val="28"/>
                                  </w:rPr>
                                </w:pPr>
                                <w:r>
                                  <w:rPr>
                                    <w:color w:themeColor="text1" w:themeTint="a6" w:val="595959"/>
                                    <w:sz w:val="28"/>
                                    <w:szCs w:val="28"/>
                                  </w:rPr>
                                  <w:t>Oliver Salvesen – Hold 4504g2dak – ZBC Ringsted</w:t>
                                </w:r>
                              </w:p>
                              <w:p>
                                <w:pPr>
                                  <w:pStyle w:val="NoSpacing"/>
                                  <w:jc w:val="center"/>
                                  <w:rPr>
                                    <w:color w:themeColor="text1" w:themeTint="a6" w:val="595959"/>
                                    <w:sz w:val="28"/>
                                    <w:szCs w:val="28"/>
                                  </w:rPr>
                                </w:pPr>
                                <w:r>
                                  <w:rPr>
                                    <w:color w:themeColor="text1" w:themeTint="a6" w:val="595959"/>
                                    <w:sz w:val="28"/>
                                    <w:szCs w:val="28"/>
                                  </w:rPr>
                                  <w:t>Underviser: Kenn Rydiander Baes</w:t>
                                </w:r>
                              </w:p>
                              <w:p>
                                <w:pPr>
                                  <w:pStyle w:val="NoSpacing"/>
                                  <w:jc w:val="center"/>
                                  <w:rPr>
                                    <w:color w:themeColor="text1" w:themeTint="a6" w:val="595959"/>
                                    <w:sz w:val="28"/>
                                    <w:szCs w:val="28"/>
                                  </w:rPr>
                                </w:pPr>
                                <w:r>
                                  <w:rPr>
                                    <w:color w:themeColor="text1" w:themeTint="a6" w:val="595959"/>
                                    <w:sz w:val="28"/>
                                    <w:szCs w:val="28"/>
                                  </w:rPr>
                                  <w:t>Afleveringsdato: 26.9.2025 eksamensdato: 3.10.2025</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kstfelt 159" path="m0,0l-2147483645,0l-2147483645,-2147483646l0,-2147483646xe" stroked="f" o:allowincell="f" style="position:absolute;margin-left:11.4pt;margin-top:688.65pt;width:572.4pt;height:76.95pt;mso-wrap-style:square;v-text-anchor:bottom;mso-position-horizontal:center;mso-position-horizontal-relative:page;mso-position-vertical-relative:page" wp14:anchorId="575D0C0F">
                <v:fill o:detectmouseclick="t" on="false"/>
                <v:stroke color="#3465a4" weight="6480" joinstyle="round" endcap="flat"/>
                <v:textbox>
                  <w:txbxContent>
                    <w:sdt>
                      <w:sdtPr>
                        <w:docPartObj>
                          <w:docPartGallery w:val="Cover Pages"/>
                          <w:docPartUnique w:val="true"/>
                        </w:docPartObj>
                        <w:id w:val="-654844863"/>
                      </w:sdtPr>
                      <w:sdtContent>
                        <w:p>
                          <w:pPr>
                            <w:pStyle w:val="NoSpacing"/>
                            <w:jc w:val="center"/>
                            <w:rPr>
                              <w:color w:themeColor="text1" w:themeTint="a6" w:val="595959"/>
                              <w:sz w:val="28"/>
                              <w:szCs w:val="28"/>
                            </w:rPr>
                          </w:pPr>
                          <w:r>
                            <w:rPr>
                              <w:color w:themeColor="text1" w:themeTint="a6" w:val="595959"/>
                              <w:sz w:val="28"/>
                              <w:szCs w:val="28"/>
                            </w:rPr>
                            <w:t>Oliver Salvesen – Hold 4504g2dak – ZBC Ringsted</w:t>
                          </w:r>
                        </w:p>
                        <w:p>
                          <w:pPr>
                            <w:pStyle w:val="NoSpacing"/>
                            <w:jc w:val="center"/>
                            <w:rPr>
                              <w:color w:themeColor="text1" w:themeTint="a6" w:val="595959"/>
                              <w:sz w:val="28"/>
                              <w:szCs w:val="28"/>
                            </w:rPr>
                          </w:pPr>
                          <w:r>
                            <w:rPr>
                              <w:color w:themeColor="text1" w:themeTint="a6" w:val="595959"/>
                              <w:sz w:val="28"/>
                              <w:szCs w:val="28"/>
                            </w:rPr>
                            <w:t>Underviser: Kenn Rydiander Baes</w:t>
                          </w:r>
                        </w:p>
                        <w:p>
                          <w:pPr>
                            <w:pStyle w:val="NoSpacing"/>
                            <w:jc w:val="center"/>
                            <w:rPr>
                              <w:color w:themeColor="text1" w:themeTint="a6" w:val="595959"/>
                              <w:sz w:val="28"/>
                              <w:szCs w:val="28"/>
                            </w:rPr>
                          </w:pPr>
                          <w:r>
                            <w:rPr>
                              <w:color w:themeColor="text1" w:themeTint="a6" w:val="595959"/>
                              <w:sz w:val="28"/>
                              <w:szCs w:val="28"/>
                            </w:rPr>
                            <w:t>Afleveringsdato: 26.9.2025 eksamensdato: 3.10.2025</w:t>
                          </w:r>
                        </w:p>
                      </w:sdtContent>
                    </w:sdt>
                  </w:txbxContent>
                </v:textbox>
                <w10:wrap type="square"/>
              </v:rect>
            </w:pict>
          </mc:Fallback>
        </mc:AlternateContent>
        <mc:AlternateContent>
          <mc:Choice Requires="wps">
            <w:drawing>
              <wp:anchor behindDoc="0" distT="0" distB="0" distL="114300" distR="113665" simplePos="0" locked="0" layoutInCell="0" allowOverlap="1" relativeHeight="6" wp14:anchorId="6AB30F5F">
                <wp:simplePos x="0" y="0"/>
                <wp:positionH relativeFrom="page">
                  <wp:align>center</wp:align>
                </wp:positionH>
                <wp:positionV relativeFrom="page">
                  <wp:posOffset>7484110</wp:posOffset>
                </wp:positionV>
                <wp:extent cx="7277735" cy="146685"/>
                <wp:effectExtent l="0" t="0" r="0" b="0"/>
                <wp:wrapSquare wrapText="bothSides"/>
                <wp:docPr id="3" name="Tekstfelt 161"/>
                <a:graphic xmlns:a="http://schemas.openxmlformats.org/drawingml/2006/main">
                  <a:graphicData uri="http://schemas.microsoft.com/office/word/2010/wordprocessingShape">
                    <wps:wsp>
                      <wps:cNvSpPr/>
                      <wps:spPr>
                        <a:xfrm>
                          <a:off x="0" y="0"/>
                          <a:ext cx="7277760" cy="146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0"/>
                                <w:szCs w:val="20"/>
                              </w:rPr>
                            </w:pPr>
                            <w:r>
                              <w:rPr>
                                <w:color w:val="000000"/>
                              </w:rPr>
                            </w:r>
                          </w:p>
                        </w:txbxContent>
                      </wps:txbx>
                      <wps:bodyPr lIns="1600200" rIns="685800" tIns="0" bIns="0" anchor="t">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kstfelt 161" path="m0,0l-2147483645,0l-2147483645,-2147483646l0,-2147483646xe" stroked="f" o:allowincell="f" style="position:absolute;margin-left:11.1pt;margin-top:589.3pt;width:573pt;height:11.5pt;mso-wrap-style:none;v-text-anchor:middle;mso-position-horizontal:center;mso-position-horizontal-relative:page;mso-position-vertical-relative:page" wp14:anchorId="6AB30F5F">
                <v:fill o:detectmouseclick="t" on="false"/>
                <v:stroke color="#3465a4" weight="6480" joinstyle="round" endcap="flat"/>
                <v:textbox>
                  <w:txbxContent>
                    <w:p>
                      <w:pPr>
                        <w:pStyle w:val="NoSpacing"/>
                        <w:jc w:val="right"/>
                        <w:rPr>
                          <w:color w:themeColor="text1" w:themeTint="a6" w:val="595959"/>
                          <w:sz w:val="20"/>
                          <w:szCs w:val="20"/>
                        </w:rPr>
                      </w:pPr>
                      <w:r>
                        <w:rPr>
                          <w:color w:val="000000"/>
                        </w:rPr>
                      </w:r>
                    </w:p>
                  </w:txbxContent>
                </v:textbox>
                <w10:wrap type="square"/>
              </v:rect>
            </w:pict>
          </mc:Fallback>
        </mc:AlternateContent>
        <mc:AlternateContent>
          <mc:Choice Requires="wpg">
            <w:drawing>
              <wp:anchor behindDoc="0" distT="0" distB="1905" distL="0" distR="1270" simplePos="0" locked="0" layoutInCell="0" allowOverlap="1" relativeHeight="8" wp14:anchorId="7D503A04">
                <wp:simplePos x="0" y="0"/>
                <wp:positionH relativeFrom="page">
                  <wp:align>center</wp:align>
                </wp:positionH>
                <wp:positionV relativeFrom="page">
                  <wp:posOffset>245745</wp:posOffset>
                </wp:positionV>
                <wp:extent cx="7315200" cy="1215390"/>
                <wp:effectExtent l="0" t="0" r="1270" b="1905"/>
                <wp:wrapNone/>
                <wp:docPr id="4" name="Gruppe 157"/>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5" name="Rektangel 51"/>
                        <wps:cNvSpPr/>
                        <wps:spPr>
                          <a:xfrm>
                            <a:off x="0" y="0"/>
                            <a:ext cx="7315200" cy="1129680"/>
                          </a:xfrm>
                          <a:custGeom>
                            <a:avLst/>
                            <a:gdLst>
                              <a:gd name="textAreaLeft" fmla="*/ 0 w 4147200"/>
                              <a:gd name="textAreaRight" fmla="*/ 4148280 w 4147200"/>
                              <a:gd name="textAreaTop" fmla="*/ 0 h 640440"/>
                              <a:gd name="textAreaBottom" fmla="*/ 64152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Pr id="6" name="Rektangel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pe 157" style="position:absolute;margin-left:9.65pt;margin-top:19.35pt;width:576pt;height:95.7pt" coordorigin="193,387" coordsize="11520,1914">
                <v:rect id="shape_0" ID="Rektangel 151" path="m0,0l-2147483645,0l-2147483645,-2147483646l0,-2147483646xe" stroked="f" o:allowincell="f" style="position:absolute;left:193;top:387;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rFonts w:ascii="Arial" w:hAnsi="Arial" w:cs="Arial"/>
          <w:sz w:val="20"/>
          <w:szCs w:val="20"/>
        </w:rPr>
      </w:pPr>
      <w:r>
        <w:rPr>
          <w:rFonts w:cs="Arial" w:ascii="Arial" w:hAnsi="Arial"/>
          <w:sz w:val="20"/>
          <w:szCs w:val="20"/>
        </w:rPr>
      </w:r>
    </w:p>
    <w:sdt>
      <w:sdtPr>
        <w:docPartObj>
          <w:docPartGallery w:val="Table of Contents"/>
          <w:docPartUnique w:val="true"/>
        </w:docPartObj>
      </w:sdtPr>
      <w:sdtContent>
        <w:p>
          <w:pPr>
            <w:pStyle w:val="TOCHeading"/>
            <w:spacing w:before="0" w:after="0"/>
            <w:rPr/>
          </w:pPr>
          <w:r>
            <w:br w:type="page"/>
          </w:r>
          <w:r>
            <w:rPr/>
            <w:t>Indhold</w:t>
          </w:r>
        </w:p>
        <w:p>
          <w:pPr>
            <w:pStyle w:val="TOC1"/>
            <w:tabs>
              <w:tab w:val="clear" w:pos="1304"/>
              <w:tab w:val="right" w:pos="9628" w:leader="dot"/>
            </w:tabs>
            <w:rPr>
              <w:rFonts w:eastAsia="" w:eastAsiaTheme="minorEastAsia"/>
              <w:kern w:val="2"/>
              <w:sz w:val="24"/>
              <w:szCs w:val="24"/>
              <w:lang w:eastAsia="da-DK"/>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209517118">
            <w:r>
              <w:rPr>
                <w:webHidden/>
                <w:rStyle w:val="IndexLink"/>
                <w:vanish w:val="false"/>
              </w:rPr>
              <w:t>Beskrivelse af opgave og det procesfaglige – Problemformulering</w:t>
            </w:r>
            <w:r>
              <w:rPr>
                <w:webHidden/>
              </w:rPr>
              <w:fldChar w:fldCharType="begin"/>
            </w:r>
            <w:r>
              <w:rPr>
                <w:webHidden/>
              </w:rPr>
              <w:instrText xml:space="preserve">PAGEREF _Toc209517118 \h</w:instrText>
            </w:r>
            <w:r>
              <w:rPr>
                <w:webHidden/>
              </w:rPr>
              <w:fldChar w:fldCharType="separate"/>
            </w:r>
            <w:r>
              <w:rPr>
                <w:rStyle w:val="IndexLink"/>
                <w:vanish w:val="false"/>
              </w:rPr>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19">
            <w:r>
              <w:rPr>
                <w:webHidden/>
              </w:rPr>
              <w:fldChar w:fldCharType="begin"/>
            </w:r>
            <w:r>
              <w:rPr>
                <w:webHidden/>
              </w:rPr>
              <w:instrText xml:space="preserve">PAGEREF _Toc209517119 \h</w:instrText>
            </w:r>
            <w:r>
              <w:rPr>
                <w:webHidden/>
              </w:rPr>
              <w:fldChar w:fldCharType="separate"/>
            </w:r>
            <w:r>
              <w:rPr>
                <w:webHidden/>
                <w:rStyle w:val="IndexLink"/>
                <w:vanish w:val="false"/>
              </w:rPr>
              <w:t>Matematik Teori</w:t>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20">
            <w:r>
              <w:rPr>
                <w:webHidden/>
              </w:rPr>
              <w:fldChar w:fldCharType="begin"/>
            </w:r>
            <w:r>
              <w:rPr>
                <w:webHidden/>
              </w:rPr>
              <w:instrText xml:space="preserve">PAGEREF _Toc209517120 \h</w:instrText>
            </w:r>
            <w:r>
              <w:rPr>
                <w:webHidden/>
              </w:rPr>
              <w:fldChar w:fldCharType="separate"/>
            </w:r>
            <w:r>
              <w:rPr>
                <w:webHidden/>
                <w:rStyle w:val="IndexLink"/>
                <w:vanish w:val="false"/>
              </w:rPr>
              <w:t>Konstruktion af diagrammer</w:t>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21">
            <w:r>
              <w:rPr>
                <w:webHidden/>
              </w:rPr>
              <w:fldChar w:fldCharType="begin"/>
            </w:r>
            <w:r>
              <w:rPr>
                <w:webHidden/>
              </w:rPr>
              <w:instrText xml:space="preserve">PAGEREF _Toc209517121 \h</w:instrText>
            </w:r>
            <w:r>
              <w:rPr>
                <w:webHidden/>
              </w:rPr>
              <w:fldChar w:fldCharType="separate"/>
            </w:r>
            <w:r>
              <w:rPr>
                <w:webHidden/>
                <w:rStyle w:val="IndexLink"/>
                <w:vanish w:val="false"/>
              </w:rPr>
              <w:t>Beregninger</w:t>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22">
            <w:r>
              <w:rPr>
                <w:webHidden/>
              </w:rPr>
              <w:fldChar w:fldCharType="begin"/>
            </w:r>
            <w:r>
              <w:rPr>
                <w:webHidden/>
              </w:rPr>
              <w:instrText xml:space="preserve">PAGEREF _Toc209517122 \h</w:instrText>
            </w:r>
            <w:r>
              <w:rPr>
                <w:webHidden/>
              </w:rPr>
              <w:fldChar w:fldCharType="separate"/>
            </w:r>
            <w:r>
              <w:rPr>
                <w:webHidden/>
                <w:rStyle w:val="IndexLink"/>
                <w:vanish w:val="false"/>
              </w:rPr>
              <w:t>Konklusion</w:t>
              <w:tab/>
              <w:t>2</w:t>
            </w:r>
            <w:r>
              <w:rPr>
                <w:webHidden/>
              </w:rPr>
              <w:fldChar w:fldCharType="end"/>
            </w:r>
          </w:hyperlink>
        </w:p>
        <w:p>
          <w:pPr>
            <w:pStyle w:val="TOC1"/>
            <w:tabs>
              <w:tab w:val="clear" w:pos="1304"/>
              <w:tab w:val="right" w:pos="9628" w:leader="dot"/>
            </w:tabs>
            <w:rPr>
              <w:rFonts w:eastAsia="" w:eastAsiaTheme="minorEastAsia"/>
              <w:kern w:val="2"/>
              <w:sz w:val="24"/>
              <w:szCs w:val="24"/>
              <w:lang w:eastAsia="da-DK"/>
              <w14:ligatures w14:val="standardContextual"/>
            </w:rPr>
          </w:pPr>
          <w:hyperlink w:anchor="_Toc209517123">
            <w:r>
              <w:rPr>
                <w:webHidden/>
              </w:rPr>
              <w:fldChar w:fldCharType="begin"/>
            </w:r>
            <w:r>
              <w:rPr>
                <w:webHidden/>
              </w:rPr>
              <w:instrText xml:space="preserve">PAGEREF _Toc209517123 \h</w:instrText>
            </w:r>
            <w:r>
              <w:rPr>
                <w:webHidden/>
              </w:rPr>
              <w:fldChar w:fldCharType="separate"/>
            </w:r>
            <w:r>
              <w:rPr>
                <w:webHidden/>
                <w:rStyle w:val="IndexLink"/>
                <w:vanish w:val="false"/>
              </w:rPr>
              <w:t>Refleksion</w:t>
              <w:tab/>
              <w:t>2</w:t>
            </w:r>
            <w:r>
              <w:rPr>
                <w:webHidden/>
              </w:rPr>
              <w:fldChar w:fldCharType="end"/>
            </w:r>
          </w:hyperlink>
        </w:p>
        <w:p>
          <w:pPr>
            <w:pStyle w:val="Normal"/>
            <w:rPr/>
          </w:pPr>
          <w:r>
            <w:rPr/>
          </w:r>
          <w:r>
            <w:rPr/>
            <w:fldChar w:fldCharType="end"/>
          </w:r>
        </w:p>
      </w:sdtContent>
    </w:sdt>
    <w:p>
      <w:pPr>
        <w:pStyle w:val="Normal"/>
        <w:rPr>
          <w:rFonts w:ascii="Arial" w:hAnsi="Arial" w:cs="Arial"/>
          <w:sz w:val="20"/>
          <w:szCs w:val="20"/>
        </w:rPr>
      </w:pPr>
      <w:r>
        <w:rPr>
          <w:rFonts w:cs="Arial" w:ascii="Arial" w:hAnsi="Arial"/>
          <w:sz w:val="20"/>
          <w:szCs w:val="20"/>
        </w:rPr>
      </w:r>
      <w:r>
        <w:br w:type="page"/>
      </w:r>
    </w:p>
    <w:p>
      <w:pPr>
        <w:pStyle w:val="Heading1"/>
        <w:spacing w:before="0" w:after="80"/>
        <w:rPr/>
      </w:pPr>
      <w:bookmarkStart w:id="0" w:name="_Toc209517118"/>
      <w:r>
        <w:rPr/>
        <w:t>Beskrivelse af opgave og det procesfaglige – Problemformulering</w:t>
      </w:r>
      <w:bookmarkEnd w:id="0"/>
    </w:p>
    <w:p>
      <w:pPr>
        <w:pStyle w:val="ListParagraph"/>
        <w:numPr>
          <w:ilvl w:val="0"/>
          <w:numId w:val="1"/>
        </w:numPr>
        <w:rPr>
          <w:rFonts w:ascii="Arial" w:hAnsi="Arial" w:cs="Arial"/>
          <w:sz w:val="20"/>
          <w:szCs w:val="20"/>
        </w:rPr>
      </w:pPr>
      <w:r>
        <w:rPr>
          <w:rFonts w:cs="Arial" w:ascii="Arial" w:hAnsi="Arial"/>
          <w:sz w:val="20"/>
          <w:szCs w:val="20"/>
        </w:rPr>
        <w:t>Hvordan kan jeg programmere nogle simple lommeregnere, som kan hjælpe med procentregning og kvardratrodsregning?</w:t>
      </w:r>
    </w:p>
    <w:p>
      <w:pPr>
        <w:pStyle w:val="ListParagraph"/>
        <w:numPr>
          <w:ilvl w:val="0"/>
          <w:numId w:val="1"/>
        </w:numPr>
        <w:rPr>
          <w:rFonts w:ascii="Arial" w:hAnsi="Arial" w:cs="Arial"/>
          <w:sz w:val="20"/>
          <w:szCs w:val="20"/>
        </w:rPr>
      </w:pPr>
      <w:r>
        <w:rPr>
          <w:rFonts w:cs="Arial" w:ascii="Arial" w:hAnsi="Arial"/>
          <w:sz w:val="20"/>
          <w:szCs w:val="20"/>
        </w:rPr>
        <w:t>Hvad kan jeg bruge dette program til?</w:t>
      </w:r>
    </w:p>
    <w:p>
      <w:pPr>
        <w:pStyle w:val="ListParagraph"/>
        <w:rPr>
          <w:rFonts w:ascii="Arial" w:hAnsi="Arial" w:cs="Arial"/>
          <w:color w:val="EE0000"/>
          <w:sz w:val="20"/>
          <w:szCs w:val="20"/>
        </w:rPr>
      </w:pPr>
      <w:r>
        <w:rPr>
          <w:rFonts w:cs="Arial" w:ascii="Arial" w:hAnsi="Arial"/>
          <w:sz w:val="20"/>
          <w:szCs w:val="20"/>
        </w:rPr>
        <w:t>Det kan hjælpe mig med at regne procentregning og kvardratrod</w:t>
      </w:r>
    </w:p>
    <w:p>
      <w:pPr>
        <w:pStyle w:val="ListParagraph"/>
        <w:numPr>
          <w:ilvl w:val="0"/>
          <w:numId w:val="1"/>
        </w:numPr>
        <w:rPr>
          <w:rFonts w:ascii="Arial" w:hAnsi="Arial" w:cs="Arial"/>
          <w:sz w:val="20"/>
          <w:szCs w:val="20"/>
        </w:rPr>
      </w:pPr>
      <w:r>
        <w:rPr>
          <w:rFonts w:cs="Arial" w:ascii="Arial" w:hAnsi="Arial"/>
          <w:sz w:val="20"/>
          <w:szCs w:val="20"/>
        </w:rPr>
        <w:t>Hvilke funktioner har opstillingen og hvordan virker den?</w:t>
      </w:r>
    </w:p>
    <w:p>
      <w:pPr>
        <w:pStyle w:val="Normal"/>
        <w:rPr>
          <w:rFonts w:ascii="Arial" w:hAnsi="Arial" w:cs="Arial"/>
          <w:sz w:val="20"/>
          <w:szCs w:val="20"/>
        </w:rPr>
      </w:pPr>
      <w:r>
        <w:rPr>
          <w:rFonts w:cs="Arial" w:ascii="Arial" w:hAnsi="Arial"/>
          <w:sz w:val="20"/>
          <w:szCs w:val="20"/>
        </w:rPr>
      </w:r>
    </w:p>
    <w:p>
      <w:pPr>
        <w:pStyle w:val="Heading1"/>
        <w:rPr/>
      </w:pPr>
      <w:bookmarkStart w:id="1" w:name="_Toc209517119"/>
      <w:bookmarkStart w:id="2" w:name="_Toc209517031"/>
      <w:r>
        <w:rPr/>
        <w:t>Matematik Teori</w:t>
      </w:r>
      <w:bookmarkEnd w:id="1"/>
      <w:bookmarkEnd w:id="2"/>
    </w:p>
    <w:p>
      <w:pPr>
        <w:pStyle w:val="Normal"/>
        <w:rPr>
          <w:rFonts w:ascii="Arial" w:hAnsi="Arial" w:cs="Arial"/>
          <w:sz w:val="20"/>
          <w:szCs w:val="20"/>
        </w:rPr>
      </w:pPr>
      <w:r>
        <w:rPr>
          <w:rFonts w:cs="Arial" w:ascii="Arial" w:hAnsi="Arial"/>
          <w:sz w:val="20"/>
          <w:szCs w:val="20"/>
        </w:rPr>
        <w:t>(præsenter og redegør for relevant matematisk teori – formler og regneregler)</w:t>
      </w:r>
    </w:p>
    <w:p>
      <w:pPr>
        <w:pStyle w:val="Normal"/>
        <w:rPr>
          <w:rFonts w:ascii="Arial" w:hAnsi="Arial" w:cs="Arial"/>
          <w:sz w:val="20"/>
          <w:szCs w:val="20"/>
        </w:rPr>
      </w:pPr>
      <w:r>
        <w:rPr>
          <w:rFonts w:cs="Arial" w:ascii="Arial" w:hAnsi="Arial"/>
          <w:sz w:val="20"/>
          <w:szCs w:val="20"/>
        </w:rPr>
        <w:t>for at regne procenten fra et tal laver jeg udregningen</w:t>
        <w:tab/>
        <w:t>result = base * percent * 0.01;</w:t>
      </w:r>
    </w:p>
    <w:p>
      <w:pPr>
        <w:pStyle w:val="Normal"/>
        <w:rPr>
          <w:rFonts w:ascii="Arial" w:hAnsi="Arial" w:cs="Arial"/>
          <w:sz w:val="20"/>
          <w:szCs w:val="20"/>
        </w:rPr>
      </w:pPr>
      <w:r>
        <w:rPr>
          <w:rFonts w:cs="Arial" w:ascii="Arial" w:hAnsi="Arial"/>
          <w:sz w:val="20"/>
          <w:szCs w:val="20"/>
        </w:rPr>
        <w:t>hvilket vil sige basetallet gange procenten gange 0,01(eller divideret med 100(computere er en smule hurtigere til at gange end at dividere)) giver resultatet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til moms er udregningen i koden</w:t>
      </w:r>
    </w:p>
    <w:p>
      <w:pPr>
        <w:pStyle w:val="Normal"/>
        <w:rPr>
          <w:rFonts w:ascii="Arial" w:hAnsi="Arial" w:cs="Arial"/>
          <w:sz w:val="20"/>
          <w:szCs w:val="20"/>
        </w:rPr>
      </w:pPr>
      <w:r>
        <w:rPr>
          <w:rFonts w:cs="Arial" w:ascii="Arial" w:hAnsi="Arial"/>
          <w:sz w:val="20"/>
          <w:szCs w:val="20"/>
        </w:rPr>
        <w:t>result = value * 1.25;</w:t>
      </w:r>
    </w:p>
    <w:p>
      <w:pPr>
        <w:pStyle w:val="Normal"/>
        <w:rPr>
          <w:rFonts w:ascii="Arial" w:hAnsi="Arial" w:cs="Arial"/>
          <w:sz w:val="20"/>
          <w:szCs w:val="20"/>
        </w:rPr>
      </w:pPr>
      <w:r>
        <w:rPr>
          <w:rFonts w:cs="Arial" w:ascii="Arial" w:hAnsi="Arial"/>
          <w:sz w:val="20"/>
          <w:szCs w:val="20"/>
        </w:rPr>
        <w:t>og</w:t>
      </w:r>
    </w:p>
    <w:p>
      <w:pPr>
        <w:pStyle w:val="Normal"/>
        <w:rPr>
          <w:rFonts w:ascii="Arial" w:hAnsi="Arial" w:cs="Arial"/>
          <w:sz w:val="20"/>
          <w:szCs w:val="20"/>
        </w:rPr>
      </w:pPr>
      <w:r>
        <w:rPr>
          <w:rFonts w:cs="Arial" w:ascii="Arial" w:hAnsi="Arial"/>
          <w:sz w:val="20"/>
          <w:szCs w:val="20"/>
        </w:rPr>
        <w:t>result = value * 0.80;</w:t>
      </w:r>
    </w:p>
    <w:p>
      <w:pPr>
        <w:pStyle w:val="Normal"/>
        <w:rPr>
          <w:rFonts w:ascii="Arial" w:hAnsi="Arial" w:cs="Arial"/>
          <w:sz w:val="20"/>
          <w:szCs w:val="20"/>
        </w:rPr>
      </w:pPr>
      <w:r>
        <w:rPr>
          <w:rFonts w:cs="Arial" w:ascii="Arial" w:hAnsi="Arial"/>
          <w:sz w:val="20"/>
          <w:szCs w:val="20"/>
        </w:rPr>
        <w:t>den første tilføjer moms til prisen og den anden fjerner momsen. Grunden til det er 1,25 og 0,80 er fordi at hvis du tager de 0,25 har du en kvart, når du så har 1,25 har du altså 5 kvarte og det oprendlige tal var 4 kvarte så hvis du laver det til en brøk er det 4/5 hvilket er det samme som 0,80</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for kvartdratrod er udregningen</w:t>
      </w:r>
    </w:p>
    <w:p>
      <w:pPr>
        <w:pStyle w:val="Normal"/>
        <w:rPr>
          <w:rFonts w:ascii="Arial" w:hAnsi="Arial" w:cs="Arial"/>
          <w:sz w:val="20"/>
          <w:szCs w:val="20"/>
        </w:rPr>
      </w:pPr>
      <w:r>
        <w:rPr>
          <w:rFonts w:cs="Arial" w:ascii="Arial" w:hAnsi="Arial"/>
          <w:sz w:val="20"/>
          <w:szCs w:val="20"/>
        </w:rPr>
        <w:t>result = pow(x, 0.5);</w:t>
      </w:r>
    </w:p>
    <w:p>
      <w:pPr>
        <w:pStyle w:val="Normal"/>
        <w:rPr>
          <w:rFonts w:ascii="Arial" w:hAnsi="Arial" w:cs="Arial"/>
          <w:sz w:val="20"/>
          <w:szCs w:val="20"/>
        </w:rPr>
      </w:pPr>
      <w:r>
        <w:rPr>
          <w:rFonts w:cs="Arial" w:ascii="Arial" w:hAnsi="Arial"/>
          <w:sz w:val="20"/>
          <w:szCs w:val="20"/>
        </w:rPr>
        <w:t xml:space="preserve">eller </w:t>
      </w:r>
      <w:r>
        <w:rPr>
          <w:rFonts w:cs="Arial" w:ascii="Arial" w:hAnsi="Arial"/>
          <w:sz w:val="20"/>
          <w:szCs w:val="20"/>
        </w:rPr>
        <w:t>matematisk skrevet x^0,5 = resultatet</w:t>
      </w:r>
    </w:p>
    <w:p>
      <w:pPr>
        <w:pStyle w:val="Heading1"/>
        <w:rPr/>
      </w:pPr>
      <w:bookmarkStart w:id="3" w:name="_Toc209517120"/>
      <w:bookmarkStart w:id="4" w:name="_Toc209517032"/>
      <w:r>
        <w:rPr/>
        <w:t xml:space="preserve">Konstruktion af </w:t>
      </w:r>
      <w:bookmarkEnd w:id="3"/>
      <w:bookmarkEnd w:id="4"/>
      <w:r>
        <w:rPr/>
        <w:t>lommeregnere</w:t>
      </w:r>
    </w:p>
    <w:p>
      <w:pPr>
        <w:pStyle w:val="Normal"/>
        <w:bidi w:val="0"/>
        <w:rPr>
          <w:rFonts w:ascii="Arial" w:hAnsi="Arial" w:cs="Arial"/>
          <w:sz w:val="20"/>
          <w:szCs w:val="20"/>
        </w:rPr>
      </w:pPr>
      <w:r>
        <w:rPr>
          <w:rFonts w:cs="Arial" w:ascii="Arial" w:hAnsi="Arial"/>
          <w:sz w:val="20"/>
          <w:szCs w:val="20"/>
        </w:rPr>
        <w:t>Min lommeregner kan tage procenter af tal, moms og og kvartdratsrods regnere</w:t>
        <w:br/>
        <w:t>så hvis du står i en butik og skal regne moms ud kan du det, eller hvis ved du har en kvardrat kan du både finde sidelængden fra arial og omvændt</w:t>
      </w:r>
    </w:p>
    <w:p>
      <w:pPr>
        <w:pStyle w:val="Normal"/>
        <w:bidi w:val="0"/>
        <w:rPr>
          <w:rFonts w:ascii="Arial" w:hAnsi="Arial" w:cs="Arial"/>
          <w:sz w:val="20"/>
          <w:szCs w:val="20"/>
        </w:rPr>
      </w:pPr>
      <w:r>
        <w:rPr>
          <w:rFonts w:cs="Arial" w:ascii="Arial" w:hAnsi="Arial"/>
          <w:sz w:val="20"/>
          <w:szCs w:val="20"/>
        </w:rPr>
        <w:t>de er relativt simple så hvis jeg var kommet hurtigere i gang hville jeg kunne ha lavet mange flere uden problemer</w:t>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t>til moms er den relavante kode</w:t>
      </w:r>
    </w:p>
    <w:p>
      <w:pPr>
        <w:pStyle w:val="Normal"/>
        <w:bidi w:val="0"/>
        <w:rPr>
          <w:rFonts w:ascii="Arial" w:hAnsi="Arial" w:cs="Arial"/>
          <w:sz w:val="20"/>
          <w:szCs w:val="20"/>
        </w:rPr>
      </w:pPr>
      <w:r>
        <w:rPr>
          <w:rFonts w:cs="Arial" w:ascii="Arial" w:hAnsi="Arial"/>
          <w:sz w:val="20"/>
          <w:szCs w:val="20"/>
        </w:rPr>
        <w:t>case 1:</w:t>
      </w:r>
    </w:p>
    <w:p>
      <w:pPr>
        <w:pStyle w:val="Normal"/>
        <w:bidi w:val="0"/>
        <w:rPr>
          <w:rFonts w:ascii="Arial" w:hAnsi="Arial" w:cs="Arial"/>
          <w:sz w:val="20"/>
          <w:szCs w:val="20"/>
        </w:rPr>
      </w:pPr>
      <w:r>
        <w:rPr>
          <w:rFonts w:cs="Arial" w:ascii="Arial" w:hAnsi="Arial"/>
          <w:sz w:val="20"/>
          <w:szCs w:val="20"/>
        </w:rPr>
        <w:tab/>
        <w:t>result = value * 1.25;</w:t>
      </w:r>
    </w:p>
    <w:p>
      <w:pPr>
        <w:pStyle w:val="Normal"/>
        <w:bidi w:val="0"/>
        <w:rPr>
          <w:rFonts w:ascii="Arial" w:hAnsi="Arial" w:cs="Arial"/>
          <w:sz w:val="20"/>
          <w:szCs w:val="20"/>
        </w:rPr>
      </w:pPr>
      <w:r>
        <w:rPr>
          <w:rFonts w:cs="Arial" w:ascii="Arial" w:hAnsi="Arial"/>
          <w:sz w:val="20"/>
          <w:szCs w:val="20"/>
        </w:rPr>
        <w:tab/>
        <w:t>printf("\n%g with vat is %g\n", value, result);</w:t>
      </w:r>
    </w:p>
    <w:p>
      <w:pPr>
        <w:pStyle w:val="Normal"/>
        <w:bidi w:val="0"/>
        <w:rPr>
          <w:rFonts w:ascii="Arial" w:hAnsi="Arial" w:cs="Arial"/>
          <w:sz w:val="20"/>
          <w:szCs w:val="20"/>
        </w:rPr>
      </w:pPr>
      <w:r>
        <w:rPr>
          <w:rFonts w:cs="Arial" w:ascii="Arial" w:hAnsi="Arial"/>
          <w:sz w:val="20"/>
          <w:szCs w:val="20"/>
        </w:rPr>
        <w:tab/>
        <w:t>break;</w:t>
      </w:r>
    </w:p>
    <w:p>
      <w:pPr>
        <w:pStyle w:val="Normal"/>
        <w:bidi w:val="0"/>
        <w:rPr>
          <w:rFonts w:ascii="Arial" w:hAnsi="Arial" w:cs="Arial"/>
          <w:sz w:val="20"/>
          <w:szCs w:val="20"/>
        </w:rPr>
      </w:pPr>
      <w:r>
        <w:rPr>
          <w:rFonts w:cs="Arial" w:ascii="Arial" w:hAnsi="Arial"/>
          <w:sz w:val="20"/>
          <w:szCs w:val="20"/>
        </w:rPr>
        <w:t>case 2:</w:t>
      </w:r>
    </w:p>
    <w:p>
      <w:pPr>
        <w:pStyle w:val="Normal"/>
        <w:bidi w:val="0"/>
        <w:rPr>
          <w:rFonts w:ascii="Arial" w:hAnsi="Arial" w:cs="Arial"/>
          <w:sz w:val="20"/>
          <w:szCs w:val="20"/>
        </w:rPr>
      </w:pPr>
      <w:r>
        <w:rPr>
          <w:rFonts w:cs="Arial" w:ascii="Arial" w:hAnsi="Arial"/>
          <w:sz w:val="20"/>
          <w:szCs w:val="20"/>
        </w:rPr>
        <w:tab/>
        <w:t>result = value * 0.80;</w:t>
      </w:r>
    </w:p>
    <w:p>
      <w:pPr>
        <w:pStyle w:val="Normal"/>
        <w:bidi w:val="0"/>
        <w:rPr>
          <w:rFonts w:ascii="Arial" w:hAnsi="Arial" w:cs="Arial"/>
          <w:sz w:val="20"/>
          <w:szCs w:val="20"/>
        </w:rPr>
      </w:pPr>
      <w:r>
        <w:rPr>
          <w:rFonts w:cs="Arial" w:ascii="Arial" w:hAnsi="Arial"/>
          <w:sz w:val="20"/>
          <w:szCs w:val="20"/>
        </w:rPr>
        <w:tab/>
        <w:t>printf("\n%g without vat is %g\n", value, result);</w:t>
      </w:r>
    </w:p>
    <w:p>
      <w:pPr>
        <w:pStyle w:val="Normal"/>
        <w:bidi w:val="0"/>
        <w:rPr>
          <w:rFonts w:ascii="Arial" w:hAnsi="Arial" w:cs="Arial"/>
          <w:sz w:val="20"/>
          <w:szCs w:val="20"/>
        </w:rPr>
      </w:pPr>
      <w:r>
        <w:rPr>
          <w:rFonts w:cs="Arial" w:ascii="Arial" w:hAnsi="Arial"/>
          <w:sz w:val="20"/>
          <w:szCs w:val="20"/>
        </w:rPr>
        <w:tab/>
        <w:t>break;</w:t>
      </w:r>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t>case er et tegn så hvis du trykker 1 køre den første del og 2 køre den anden del, lad os bruge den første som eksempel til at forklare hvis du skriver for eksempel skriver 1000 spørger programmet om du vil fjerne eller tilføje moms, du trykker så 1 og programmet skriver så så med printf "1000 with vat is 1250" vat er det engelske ord for moms, jeg foretrækker at kode på engelsk da det kan hjælpe andre i det at jeg har det på github så hvis nu du skulle finde ud af hvordan folk gør noget af det jeg har gjort i min kode og du ikke kunne dansk kan du stadig forstå min kode og dermed bruge dele af det i din egen kode</w:t>
      </w:r>
    </w:p>
    <w:p>
      <w:pPr>
        <w:pStyle w:val="Heading1"/>
        <w:rPr/>
      </w:pPr>
      <w:bookmarkStart w:id="5" w:name="_Toc209517121"/>
      <w:bookmarkStart w:id="6" w:name="_Toc209517033"/>
      <w:r>
        <w:rPr/>
        <w:t>Beregninger</w:t>
      </w:r>
      <w:bookmarkEnd w:id="5"/>
      <w:bookmarkEnd w:id="6"/>
    </w:p>
    <w:p>
      <w:pPr>
        <w:pStyle w:val="Normal"/>
        <w:rPr>
          <w:rFonts w:ascii="Arial" w:hAnsi="Arial" w:cs="Arial"/>
          <w:sz w:val="20"/>
          <w:szCs w:val="20"/>
        </w:rPr>
      </w:pPr>
      <w:r>
        <w:rPr>
          <w:rFonts w:cs="Arial" w:ascii="Arial" w:hAnsi="Arial"/>
          <w:sz w:val="20"/>
          <w:szCs w:val="20"/>
        </w:rPr>
        <w:t>(Konstruere/vise og forklare relevante beregninger, analysere beregningerne – sammenhold evt. med dine diagrammer – kan også være det programmeret)</w:t>
      </w:r>
    </w:p>
    <w:p>
      <w:pPr>
        <w:pStyle w:val="Heading1"/>
        <w:rPr/>
      </w:pPr>
      <w:bookmarkStart w:id="7" w:name="_Toc209517122"/>
      <w:bookmarkStart w:id="8" w:name="_Toc209517034"/>
      <w:r>
        <w:rPr/>
        <w:t>Konklusion</w:t>
      </w:r>
      <w:bookmarkEnd w:id="7"/>
      <w:bookmarkEnd w:id="8"/>
    </w:p>
    <w:p>
      <w:pPr>
        <w:pStyle w:val="Normal"/>
        <w:rPr>
          <w:rFonts w:ascii="Arial" w:hAnsi="Arial" w:cs="Arial"/>
          <w:sz w:val="20"/>
          <w:szCs w:val="20"/>
        </w:rPr>
      </w:pPr>
      <w:r>
        <w:rPr>
          <w:rFonts w:cs="Arial" w:ascii="Arial" w:hAnsi="Arial"/>
          <w:sz w:val="20"/>
          <w:szCs w:val="20"/>
        </w:rPr>
        <w:t>(hvad er du nået frem til)</w:t>
      </w:r>
    </w:p>
    <w:p>
      <w:pPr>
        <w:pStyle w:val="Heading1"/>
        <w:rPr/>
      </w:pPr>
      <w:bookmarkStart w:id="9" w:name="_Toc209517123"/>
      <w:bookmarkStart w:id="10" w:name="_Toc209517035"/>
      <w:r>
        <w:rPr/>
        <w:t>Refleksion</w:t>
      </w:r>
      <w:bookmarkEnd w:id="9"/>
      <w:bookmarkEnd w:id="10"/>
    </w:p>
    <w:p>
      <w:pPr>
        <w:pStyle w:val="Normal"/>
        <w:spacing w:before="0" w:after="160"/>
        <w:rPr>
          <w:rFonts w:ascii="Arial" w:hAnsi="Arial" w:cs="Arial"/>
          <w:sz w:val="20"/>
          <w:szCs w:val="20"/>
        </w:rPr>
      </w:pPr>
      <w:r>
        <w:rPr>
          <w:rFonts w:cs="Arial" w:ascii="Arial" w:hAnsi="Arial"/>
          <w:sz w:val="20"/>
          <w:szCs w:val="20"/>
        </w:rPr>
        <w:t>(Hvilke udfordringer kan der være ved din programmering)</w:t>
      </w:r>
    </w:p>
    <w:sectPr>
      <w:type w:val="nextPage"/>
      <w:pgSz w:w="11906" w:h="16838"/>
      <w:pgMar w:left="1134" w:right="1134" w:gutter="0" w:header="0" w:top="1701" w:footer="0" w:bottom="1701"/>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Overskrift1Tegn"/>
    <w:uiPriority w:val="9"/>
    <w:qFormat/>
    <w:rsid w:val="00d75f99"/>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Overskrift2Tegn"/>
    <w:uiPriority w:val="9"/>
    <w:semiHidden/>
    <w:unhideWhenUsed/>
    <w:qFormat/>
    <w:rsid w:val="00d75f99"/>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Overskrift3Tegn"/>
    <w:uiPriority w:val="9"/>
    <w:semiHidden/>
    <w:unhideWhenUsed/>
    <w:qFormat/>
    <w:rsid w:val="00d75f99"/>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Overskrift4Tegn"/>
    <w:uiPriority w:val="9"/>
    <w:semiHidden/>
    <w:unhideWhenUsed/>
    <w:qFormat/>
    <w:rsid w:val="00d75f99"/>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Overskrift5Tegn"/>
    <w:uiPriority w:val="9"/>
    <w:semiHidden/>
    <w:unhideWhenUsed/>
    <w:qFormat/>
    <w:rsid w:val="00d75f99"/>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Overskrift6Tegn"/>
    <w:uiPriority w:val="9"/>
    <w:semiHidden/>
    <w:unhideWhenUsed/>
    <w:qFormat/>
    <w:rsid w:val="00d75f9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d75f9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d75f9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d75f9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d75f99"/>
    <w:rPr>
      <w:rFonts w:ascii="Calibri Light" w:hAnsi="Calibri Light" w:eastAsia="" w:cs="" w:asciiTheme="majorHAnsi" w:cstheme="majorBidi" w:eastAsiaTheme="majorEastAsia" w:hAnsiTheme="majorHAnsi"/>
      <w:color w:themeColor="accent1" w:themeShade="bf" w:val="2F5496"/>
      <w:sz w:val="40"/>
      <w:szCs w:val="40"/>
    </w:rPr>
  </w:style>
  <w:style w:type="character" w:styleId="Overskrift2Tegn" w:customStyle="1">
    <w:name w:val="Overskrift 2 Tegn"/>
    <w:basedOn w:val="DefaultParagraphFont"/>
    <w:link w:val="Heading2"/>
    <w:uiPriority w:val="9"/>
    <w:semiHidden/>
    <w:qFormat/>
    <w:rsid w:val="00d75f99"/>
    <w:rPr>
      <w:rFonts w:ascii="Calibri Light" w:hAnsi="Calibri Light" w:eastAsia="" w:cs="" w:asciiTheme="majorHAnsi" w:cstheme="majorBidi" w:eastAsiaTheme="majorEastAsia" w:hAnsiTheme="majorHAnsi"/>
      <w:color w:themeColor="accent1" w:themeShade="bf" w:val="2F5496"/>
      <w:sz w:val="32"/>
      <w:szCs w:val="32"/>
    </w:rPr>
  </w:style>
  <w:style w:type="character" w:styleId="Overskrift3Tegn" w:customStyle="1">
    <w:name w:val="Overskrift 3 Tegn"/>
    <w:basedOn w:val="DefaultParagraphFont"/>
    <w:link w:val="Heading3"/>
    <w:uiPriority w:val="9"/>
    <w:semiHidden/>
    <w:qFormat/>
    <w:rsid w:val="00d75f99"/>
    <w:rPr>
      <w:rFonts w:eastAsia="" w:cs="" w:cstheme="majorBidi" w:eastAsiaTheme="majorEastAsia"/>
      <w:color w:themeColor="accent1" w:themeShade="bf" w:val="2F5496"/>
      <w:sz w:val="28"/>
      <w:szCs w:val="28"/>
    </w:rPr>
  </w:style>
  <w:style w:type="character" w:styleId="Overskrift4Tegn" w:customStyle="1">
    <w:name w:val="Overskrift 4 Tegn"/>
    <w:basedOn w:val="DefaultParagraphFont"/>
    <w:link w:val="Heading4"/>
    <w:uiPriority w:val="9"/>
    <w:semiHidden/>
    <w:qFormat/>
    <w:rsid w:val="00d75f99"/>
    <w:rPr>
      <w:rFonts w:eastAsia="" w:cs="" w:cstheme="majorBidi" w:eastAsiaTheme="majorEastAsia"/>
      <w:i/>
      <w:iCs/>
      <w:color w:themeColor="accent1" w:themeShade="bf" w:val="2F5496"/>
    </w:rPr>
  </w:style>
  <w:style w:type="character" w:styleId="Overskrift5Tegn" w:customStyle="1">
    <w:name w:val="Overskrift 5 Tegn"/>
    <w:basedOn w:val="DefaultParagraphFont"/>
    <w:link w:val="Heading5"/>
    <w:uiPriority w:val="9"/>
    <w:semiHidden/>
    <w:qFormat/>
    <w:rsid w:val="00d75f99"/>
    <w:rPr>
      <w:rFonts w:eastAsia="" w:cs="" w:cstheme="majorBidi" w:eastAsiaTheme="majorEastAsia"/>
      <w:color w:themeColor="accent1" w:themeShade="bf" w:val="2F5496"/>
    </w:rPr>
  </w:style>
  <w:style w:type="character" w:styleId="Overskrift6Tegn" w:customStyle="1">
    <w:name w:val="Overskrift 6 Tegn"/>
    <w:basedOn w:val="DefaultParagraphFont"/>
    <w:link w:val="Heading6"/>
    <w:uiPriority w:val="9"/>
    <w:semiHidden/>
    <w:qFormat/>
    <w:rsid w:val="00d75f99"/>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d75f99"/>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d75f99"/>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d75f99"/>
    <w:rPr>
      <w:rFonts w:eastAsia="" w:cs="" w:cstheme="majorBidi" w:eastAsiaTheme="majorEastAsia"/>
      <w:color w:themeColor="text1" w:themeTint="d8" w:val="272727"/>
    </w:rPr>
  </w:style>
  <w:style w:type="character" w:styleId="TitelTegn" w:customStyle="1">
    <w:name w:val="Titel Tegn"/>
    <w:basedOn w:val="DefaultParagraphFont"/>
    <w:link w:val="Title"/>
    <w:uiPriority w:val="10"/>
    <w:qFormat/>
    <w:rsid w:val="00d75f99"/>
    <w:rPr>
      <w:rFonts w:ascii="Calibri Light" w:hAnsi="Calibri Light" w:eastAsia="" w:cs="" w:asciiTheme="majorHAnsi" w:cstheme="majorBidi" w:eastAsiaTheme="majorEastAsia" w:hAnsiTheme="majorHAnsi"/>
      <w:spacing w:val="-10"/>
      <w:kern w:val="2"/>
      <w:sz w:val="56"/>
      <w:szCs w:val="56"/>
    </w:rPr>
  </w:style>
  <w:style w:type="character" w:styleId="UndertitelTegn" w:customStyle="1">
    <w:name w:val="Undertitel Tegn"/>
    <w:basedOn w:val="DefaultParagraphFont"/>
    <w:link w:val="Subtitle"/>
    <w:uiPriority w:val="11"/>
    <w:qFormat/>
    <w:rsid w:val="00d75f99"/>
    <w:rPr>
      <w:rFonts w:eastAsia="" w:cs="" w:cstheme="majorBidi" w:eastAsiaTheme="majorEastAsia"/>
      <w:color w:themeColor="text1" w:themeTint="a6" w:val="595959"/>
      <w:spacing w:val="15"/>
      <w:sz w:val="28"/>
      <w:szCs w:val="28"/>
    </w:rPr>
  </w:style>
  <w:style w:type="character" w:styleId="CitatTegn" w:customStyle="1">
    <w:name w:val="Citat Tegn"/>
    <w:basedOn w:val="DefaultParagraphFont"/>
    <w:link w:val="Quote"/>
    <w:uiPriority w:val="29"/>
    <w:qFormat/>
    <w:rsid w:val="00d75f99"/>
    <w:rPr>
      <w:i/>
      <w:iCs/>
      <w:color w:themeColor="text1" w:themeTint="bf" w:val="404040"/>
    </w:rPr>
  </w:style>
  <w:style w:type="character" w:styleId="IntenseEmphasis">
    <w:name w:val="Intense Emphasis"/>
    <w:basedOn w:val="DefaultParagraphFont"/>
    <w:uiPriority w:val="21"/>
    <w:qFormat/>
    <w:rsid w:val="00d75f99"/>
    <w:rPr>
      <w:i/>
      <w:iCs/>
      <w:color w:themeColor="accent1" w:themeShade="bf" w:val="2F5496"/>
    </w:rPr>
  </w:style>
  <w:style w:type="character" w:styleId="StrktcitatTegn" w:customStyle="1">
    <w:name w:val="Stærkt citat Tegn"/>
    <w:basedOn w:val="DefaultParagraphFont"/>
    <w:link w:val="IntenseQuote"/>
    <w:uiPriority w:val="30"/>
    <w:qFormat/>
    <w:rsid w:val="00d75f99"/>
    <w:rPr>
      <w:i/>
      <w:iCs/>
      <w:color w:themeColor="accent1" w:themeShade="bf" w:val="2F5496"/>
    </w:rPr>
  </w:style>
  <w:style w:type="character" w:styleId="IntenseReference">
    <w:name w:val="Intense Reference"/>
    <w:basedOn w:val="DefaultParagraphFont"/>
    <w:uiPriority w:val="32"/>
    <w:qFormat/>
    <w:rsid w:val="00d75f99"/>
    <w:rPr>
      <w:b/>
      <w:bCs/>
      <w:smallCaps/>
      <w:color w:themeColor="accent1" w:themeShade="bf" w:val="2F5496"/>
      <w:spacing w:val="5"/>
    </w:rPr>
  </w:style>
  <w:style w:type="character" w:styleId="IngenafstandTegn" w:customStyle="1">
    <w:name w:val="Ingen afstand Tegn"/>
    <w:basedOn w:val="DefaultParagraphFont"/>
    <w:link w:val="NoSpacing"/>
    <w:uiPriority w:val="1"/>
    <w:qFormat/>
    <w:rsid w:val="00d75f99"/>
    <w:rPr>
      <w:rFonts w:eastAsia="" w:eastAsiaTheme="minorEastAsia"/>
      <w:lang w:eastAsia="da-DK"/>
    </w:rPr>
  </w:style>
  <w:style w:type="character" w:styleId="Hyperlink">
    <w:name w:val="Hyperlink"/>
    <w:basedOn w:val="DefaultParagraphFont"/>
    <w:uiPriority w:val="99"/>
    <w:unhideWhenUsed/>
    <w:rsid w:val="00b54620"/>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Tegn"/>
    <w:uiPriority w:val="10"/>
    <w:qFormat/>
    <w:rsid w:val="00d75f99"/>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elTegn"/>
    <w:uiPriority w:val="11"/>
    <w:qFormat/>
    <w:rsid w:val="00d75f9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Tegn"/>
    <w:uiPriority w:val="29"/>
    <w:qFormat/>
    <w:rsid w:val="00d75f99"/>
    <w:pPr>
      <w:spacing w:before="160" w:after="160"/>
      <w:jc w:val="center"/>
    </w:pPr>
    <w:rPr>
      <w:i/>
      <w:iCs/>
      <w:color w:themeColor="text1" w:themeTint="bf" w:val="404040"/>
    </w:rPr>
  </w:style>
  <w:style w:type="paragraph" w:styleId="ListParagraph">
    <w:name w:val="List Paragraph"/>
    <w:basedOn w:val="Normal"/>
    <w:uiPriority w:val="34"/>
    <w:qFormat/>
    <w:rsid w:val="00d75f99"/>
    <w:pPr>
      <w:spacing w:before="0" w:after="160"/>
      <w:ind w:left="720"/>
      <w:contextualSpacing/>
    </w:pPr>
    <w:rPr/>
  </w:style>
  <w:style w:type="paragraph" w:styleId="IntenseQuote">
    <w:name w:val="Intense Quote"/>
    <w:basedOn w:val="Normal"/>
    <w:next w:val="Normal"/>
    <w:link w:val="StrktcitatTegn"/>
    <w:uiPriority w:val="30"/>
    <w:qFormat/>
    <w:rsid w:val="00d75f99"/>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Spacing">
    <w:name w:val="No Spacing"/>
    <w:link w:val="IngenafstandTegn"/>
    <w:uiPriority w:val="1"/>
    <w:qFormat/>
    <w:rsid w:val="00d75f99"/>
    <w:pPr>
      <w:widowControl/>
      <w:suppressAutoHyphens w:val="true"/>
      <w:bidi w:val="0"/>
      <w:spacing w:lineRule="auto" w:line="240" w:before="0" w:after="0"/>
      <w:jc w:val="left"/>
    </w:pPr>
    <w:rPr>
      <w:rFonts w:ascii="Calibri" w:hAnsi="Calibri" w:eastAsia="" w:cs="" w:eastAsiaTheme="minorEastAsia"/>
      <w:color w:val="auto"/>
      <w:kern w:val="0"/>
      <w:sz w:val="22"/>
      <w:szCs w:val="22"/>
      <w:lang w:val="da-DK" w:eastAsia="da-D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d75f99"/>
    <w:pPr>
      <w:spacing w:before="240" w:after="0"/>
      <w:outlineLvl w:val="9"/>
    </w:pPr>
    <w:rPr>
      <w:sz w:val="32"/>
      <w:szCs w:val="32"/>
      <w:lang w:eastAsia="da-DK"/>
    </w:rPr>
  </w:style>
  <w:style w:type="paragraph" w:styleId="TOC1">
    <w:name w:val="toc 1"/>
    <w:basedOn w:val="Normal"/>
    <w:next w:val="Normal"/>
    <w:autoRedefine/>
    <w:uiPriority w:val="39"/>
    <w:unhideWhenUsed/>
    <w:rsid w:val="00b54620"/>
    <w:pPr>
      <w:spacing w:before="0" w:after="100"/>
    </w:pPr>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123</TotalTime>
  <Application>LibreOffice/24.8.7.2$Linux_X86_64 LibreOffice_project/480$Build-2</Application>
  <AppVersion>15.0000</AppVersion>
  <Pages>4</Pages>
  <Words>504</Words>
  <Characters>2463</Characters>
  <CharactersWithSpaces>2931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2025-09-23T08:39:00Z</dcterms:created>
  <dc:creator>Suzette Hansen (SUZH - Vejleder - RIAH - ZBC)</dc:creator>
  <dc:description/>
  <dc:language>en-DK</dc:language>
  <cp:lastModifiedBy/>
  <dcterms:modified xsi:type="dcterms:W3CDTF">2025-09-25T14:24:19Z</dcterms:modified>
  <cp:revision>4</cp:revision>
  <dc:subject>Matematik D-niveau</dc:subject>
  <dc:title>Programmering af beregning til matematik</dc:title>
</cp:coreProperties>
</file>

<file path=docProps/custom.xml><?xml version="1.0" encoding="utf-8"?>
<Properties xmlns="http://schemas.openxmlformats.org/officeDocument/2006/custom-properties" xmlns:vt="http://schemas.openxmlformats.org/officeDocument/2006/docPropsVTypes"/>
</file>