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s">
            <w:drawing>
              <wp:anchor behindDoc="0" distT="0" distB="42545" distL="111125" distR="113665" simplePos="0" locked="0" layoutInCell="0" allowOverlap="1" relativeHeight="2" wp14:anchorId="27993CEC">
                <wp:simplePos x="0" y="0"/>
                <wp:positionH relativeFrom="page">
                  <wp:align>center</wp:align>
                </wp:positionH>
                <wp:positionV relativeFrom="page">
                  <wp:posOffset>3207385</wp:posOffset>
                </wp:positionV>
                <wp:extent cx="7252335" cy="3903980"/>
                <wp:effectExtent l="0" t="0" r="0" b="6350"/>
                <wp:wrapSquare wrapText="bothSides"/>
                <wp:docPr id="1" name="Tekstfelt 163"/>
                <a:graphic xmlns:a="http://schemas.openxmlformats.org/drawingml/2006/main">
                  <a:graphicData uri="http://schemas.microsoft.com/office/word/2010/wordprocessingShape">
                    <wps:wsp>
                      <wps:cNvSpPr/>
                      <wps:spPr>
                        <a:xfrm>
                          <a:off x="0" y="0"/>
                          <a:ext cx="7252200" cy="39038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jc w:val="right"/>
                              <w:rPr>
                                <w:color w:themeColor="accent1" w:val="4472C4"/>
                                <w:sz w:val="64"/>
                                <w:szCs w:val="64"/>
                              </w:rPr>
                            </w:pPr>
                            <w:sdt>
                              <w:sdtPr>
                                <w:dataBinding w:prefixMappings="xmlns:ns0='http://purl.org/dc/elements/1.1/' xmlns:ns1='http://schemas.openxmlformats.org/package/2006/metadata/core-properties' " w:xpath="/ns1:coreProperties[1]/ns0:title[1]" w:storeItemID="{6C3C8BC8-F283-45AE-878A-BAB7291924A1}"/>
                                <w:alias w:val="Titel"/>
                                <w:id w:val="630141079"/>
                                <w:text/>
                              </w:sdtPr>
                              <w:sdtContent>
                                <w:r>
                                  <w:rPr>
                                    <w:caps/>
                                    <w:color w:themeColor="accent1" w:val="4472C4"/>
                                    <w:sz w:val="64"/>
                                    <w:szCs w:val="64"/>
                                  </w:rPr>
                                </w:r>
                                <w:r>
                                  <w:rPr>
                                    <w:caps/>
                                    <w:color w:themeColor="accent1" w:val="4472C4"/>
                                    <w:sz w:val="64"/>
                                    <w:szCs w:val="64"/>
                                  </w:rPr>
                                  <w:t>Programmering af beregning til matematik</w:t>
                                </w:r>
                              </w:sdtContent>
                            </w:sdt>
                          </w:p>
                          <w:p>
                            <w:pPr>
                              <w:pStyle w:val="FrameContents"/>
                              <w:spacing w:before="0" w:after="160"/>
                              <w:jc w:val="right"/>
                              <w:rPr>
                                <w:smallCaps/>
                                <w:color w:themeColor="text1" w:themeTint="bf" w:val="404040"/>
                                <w:sz w:val="36"/>
                                <w:szCs w:val="36"/>
                              </w:rPr>
                            </w:pPr>
                            <w:sdt>
                              <w:sdtPr>
                                <w:dataBinding w:prefixMappings="xmlns:ns0='http://purl.org/dc/elements/1.1/' xmlns:ns1='http://schemas.openxmlformats.org/package/2006/metadata/core-properties' " w:xpath="/ns1:coreProperties[1]/ns0:subject[1]" w:storeItemID="{6C3C8BC8-F283-45AE-878A-BAB7291924A1}"/>
                                <w:alias w:val="Undertitel"/>
                                <w:id w:val="1759551507"/>
                                <w:text/>
                              </w:sdtPr>
                              <w:sdtContent>
                                <w:r>
                                  <w:rPr>
                                    <w:color w:themeColor="text1" w:themeTint="bf" w:val="404040"/>
                                    <w:sz w:val="36"/>
                                    <w:szCs w:val="36"/>
                                  </w:rPr>
                                </w:r>
                                <w:r>
                                  <w:rPr>
                                    <w:color w:themeColor="text1" w:themeTint="bf" w:val="404040"/>
                                    <w:sz w:val="36"/>
                                    <w:szCs w:val="36"/>
                                  </w:rPr>
                                  <w:t>Matematik D-niveau</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kstfelt 163" path="m0,0l-2147483645,0l-2147483645,-2147483646l0,-2147483646xe" stroked="f" o:allowincell="f" style="position:absolute;margin-left:12.1pt;margin-top:252.55pt;width:571pt;height:307.35pt;mso-wrap-style:square;v-text-anchor:bottom;mso-position-horizontal:center;mso-position-horizontal-relative:page;mso-position-vertical-relative:page" wp14:anchorId="27993CEC">
                <v:fill o:detectmouseclick="t" on="false"/>
                <v:stroke color="#3465a4" weight="6480" joinstyle="round" endcap="flat"/>
                <v:textbox>
                  <w:txbxContent>
                    <w:p>
                      <w:pPr>
                        <w:pStyle w:val="FrameContents"/>
                        <w:jc w:val="right"/>
                        <w:rPr>
                          <w:color w:themeColor="accent1" w:val="4472C4"/>
                          <w:sz w:val="64"/>
                          <w:szCs w:val="64"/>
                        </w:rPr>
                      </w:pPr>
                      <w:sdt>
                        <w:sdtPr>
                          <w:dataBinding w:prefixMappings="xmlns:ns0='http://purl.org/dc/elements/1.1/' xmlns:ns1='http://schemas.openxmlformats.org/package/2006/metadata/core-properties' " w:xpath="/ns1:coreProperties[1]/ns0:title[1]" w:storeItemID="{6C3C8BC8-F283-45AE-878A-BAB7291924A1}"/>
                          <w:alias w:val="Titel"/>
                          <w:id w:val="630141079"/>
                          <w:text/>
                        </w:sdtPr>
                        <w:sdtContent>
                          <w:r>
                            <w:rPr>
                              <w:caps/>
                              <w:color w:themeColor="accent1" w:val="4472C4"/>
                              <w:sz w:val="64"/>
                              <w:szCs w:val="64"/>
                            </w:rPr>
                          </w:r>
                          <w:r>
                            <w:rPr>
                              <w:caps/>
                              <w:color w:themeColor="accent1" w:val="4472C4"/>
                              <w:sz w:val="64"/>
                              <w:szCs w:val="64"/>
                            </w:rPr>
                            <w:t>Programmering af beregning til matematik</w:t>
                          </w:r>
                        </w:sdtContent>
                      </w:sdt>
                    </w:p>
                    <w:p>
                      <w:pPr>
                        <w:pStyle w:val="FrameContents"/>
                        <w:spacing w:before="0" w:after="160"/>
                        <w:jc w:val="right"/>
                        <w:rPr>
                          <w:smallCaps/>
                          <w:color w:themeColor="text1" w:themeTint="bf" w:val="404040"/>
                          <w:sz w:val="36"/>
                          <w:szCs w:val="36"/>
                        </w:rPr>
                      </w:pPr>
                      <w:sdt>
                        <w:sdtPr>
                          <w:dataBinding w:prefixMappings="xmlns:ns0='http://purl.org/dc/elements/1.1/' xmlns:ns1='http://schemas.openxmlformats.org/package/2006/metadata/core-properties' " w:xpath="/ns1:coreProperties[1]/ns0:subject[1]" w:storeItemID="{6C3C8BC8-F283-45AE-878A-BAB7291924A1}"/>
                          <w:alias w:val="Undertitel"/>
                          <w:id w:val="1759551507"/>
                          <w:text/>
                        </w:sdtPr>
                        <w:sdtContent>
                          <w:r>
                            <w:rPr>
                              <w:color w:themeColor="text1" w:themeTint="bf" w:val="404040"/>
                              <w:sz w:val="36"/>
                              <w:szCs w:val="36"/>
                            </w:rPr>
                          </w:r>
                          <w:r>
                            <w:rPr>
                              <w:color w:themeColor="text1" w:themeTint="bf" w:val="404040"/>
                              <w:sz w:val="36"/>
                              <w:szCs w:val="36"/>
                            </w:rPr>
                            <w:t>Matematik D-niveau</w:t>
                          </w:r>
                        </w:sdtContent>
                      </w:sdt>
                    </w:p>
                  </w:txbxContent>
                </v:textbox>
                <w10:wrap type="square"/>
              </v:rect>
            </w:pict>
          </mc:Fallback>
        </mc:AlternateContent>
        <mc:AlternateContent>
          <mc:Choice Requires="wps">
            <w:drawing>
              <wp:anchor behindDoc="0" distT="0" distB="57785" distL="111125" distR="113665" simplePos="0" locked="0" layoutInCell="0" allowOverlap="1" relativeHeight="4" wp14:anchorId="575D0C0F">
                <wp:simplePos x="0" y="0"/>
                <wp:positionH relativeFrom="page">
                  <wp:align>center</wp:align>
                </wp:positionH>
                <wp:positionV relativeFrom="page">
                  <wp:posOffset>8745855</wp:posOffset>
                </wp:positionV>
                <wp:extent cx="7252335" cy="975360"/>
                <wp:effectExtent l="0" t="0" r="0" b="8255"/>
                <wp:wrapSquare wrapText="bothSides"/>
                <wp:docPr id="2" name="Tekstfelt 159"/>
                <a:graphic xmlns:a="http://schemas.openxmlformats.org/drawingml/2006/main">
                  <a:graphicData uri="http://schemas.microsoft.com/office/word/2010/wordprocessingShape">
                    <wps:wsp>
                      <wps:cNvSpPr/>
                      <wps:spPr>
                        <a:xfrm>
                          <a:off x="0" y="0"/>
                          <a:ext cx="7252200" cy="975240"/>
                        </a:xfrm>
                        <a:prstGeom prst="rect">
                          <a:avLst/>
                        </a:prstGeom>
                        <a:noFill/>
                        <a:ln w="635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true"/>
                              </w:docPartObj>
                              <w:id w:val="-654844863"/>
                            </w:sdtPr>
                            <w:sdtContent>
                              <w:p>
                                <w:pPr>
                                  <w:pStyle w:val="NoSpacing"/>
                                  <w:jc w:val="center"/>
                                  <w:rPr>
                                    <w:color w:themeColor="text1" w:themeTint="a6" w:val="595959"/>
                                    <w:sz w:val="28"/>
                                    <w:szCs w:val="28"/>
                                  </w:rPr>
                                </w:pPr>
                                <w:r>
                                  <w:rPr>
                                    <w:color w:themeColor="text1" w:themeTint="a6" w:val="595959"/>
                                    <w:sz w:val="28"/>
                                    <w:szCs w:val="28"/>
                                  </w:rPr>
                                  <w:t>Oliver Salvesen – Hold 4504g2dak – ZBC Ringsted</w:t>
                                </w:r>
                              </w:p>
                              <w:p>
                                <w:pPr>
                                  <w:pStyle w:val="NoSpacing"/>
                                  <w:jc w:val="center"/>
                                  <w:rPr>
                                    <w:color w:themeColor="text1" w:themeTint="a6" w:val="595959"/>
                                    <w:sz w:val="28"/>
                                    <w:szCs w:val="28"/>
                                  </w:rPr>
                                </w:pPr>
                                <w:r>
                                  <w:rPr>
                                    <w:color w:themeColor="text1" w:themeTint="a6" w:val="595959"/>
                                    <w:sz w:val="28"/>
                                    <w:szCs w:val="28"/>
                                  </w:rPr>
                                  <w:t>Underviser: Kenn Rydiander Baes</w:t>
                                </w:r>
                              </w:p>
                              <w:p>
                                <w:pPr>
                                  <w:pStyle w:val="NoSpacing"/>
                                  <w:jc w:val="center"/>
                                  <w:rPr>
                                    <w:color w:themeColor="text1" w:themeTint="a6" w:val="595959"/>
                                    <w:sz w:val="28"/>
                                    <w:szCs w:val="28"/>
                                  </w:rPr>
                                </w:pPr>
                                <w:r>
                                  <w:rPr>
                                    <w:color w:themeColor="text1" w:themeTint="a6" w:val="595959"/>
                                    <w:sz w:val="28"/>
                                    <w:szCs w:val="28"/>
                                  </w:rPr>
                                  <w:t>Afleveringsdato: 26.9.2025 eksamensdato: 3.10.2025</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Tekstfelt 159" path="m0,0l-2147483645,0l-2147483645,-2147483646l0,-2147483646xe" stroked="f" o:allowincell="f" style="position:absolute;margin-left:12.1pt;margin-top:688.65pt;width:571pt;height:76.75pt;mso-wrap-style:square;v-text-anchor:bottom;mso-position-horizontal:center;mso-position-horizontal-relative:page;mso-position-vertical-relative:page" wp14:anchorId="575D0C0F">
                <v:fill o:detectmouseclick="t" on="false"/>
                <v:stroke color="#3465a4" weight="6480" joinstyle="round" endcap="flat"/>
                <v:textbox>
                  <w:txbxContent>
                    <w:sdt>
                      <w:sdtPr>
                        <w:docPartObj>
                          <w:docPartGallery w:val="Cover Pages"/>
                          <w:docPartUnique w:val="true"/>
                        </w:docPartObj>
                        <w:id w:val="-654844863"/>
                      </w:sdtPr>
                      <w:sdtContent>
                        <w:p>
                          <w:pPr>
                            <w:pStyle w:val="NoSpacing"/>
                            <w:jc w:val="center"/>
                            <w:rPr>
                              <w:color w:themeColor="text1" w:themeTint="a6" w:val="595959"/>
                              <w:sz w:val="28"/>
                              <w:szCs w:val="28"/>
                            </w:rPr>
                          </w:pPr>
                          <w:r>
                            <w:rPr>
                              <w:color w:themeColor="text1" w:themeTint="a6" w:val="595959"/>
                              <w:sz w:val="28"/>
                              <w:szCs w:val="28"/>
                            </w:rPr>
                            <w:t>Oliver Salvesen – Hold 4504g2dak – ZBC Ringsted</w:t>
                          </w:r>
                        </w:p>
                        <w:p>
                          <w:pPr>
                            <w:pStyle w:val="NoSpacing"/>
                            <w:jc w:val="center"/>
                            <w:rPr>
                              <w:color w:themeColor="text1" w:themeTint="a6" w:val="595959"/>
                              <w:sz w:val="28"/>
                              <w:szCs w:val="28"/>
                            </w:rPr>
                          </w:pPr>
                          <w:r>
                            <w:rPr>
                              <w:color w:themeColor="text1" w:themeTint="a6" w:val="595959"/>
                              <w:sz w:val="28"/>
                              <w:szCs w:val="28"/>
                            </w:rPr>
                            <w:t>Underviser: Kenn Rydiander Baes</w:t>
                          </w:r>
                        </w:p>
                        <w:p>
                          <w:pPr>
                            <w:pStyle w:val="NoSpacing"/>
                            <w:jc w:val="center"/>
                            <w:rPr>
                              <w:color w:themeColor="text1" w:themeTint="a6" w:val="595959"/>
                              <w:sz w:val="28"/>
                              <w:szCs w:val="28"/>
                            </w:rPr>
                          </w:pPr>
                          <w:r>
                            <w:rPr>
                              <w:color w:themeColor="text1" w:themeTint="a6" w:val="595959"/>
                              <w:sz w:val="28"/>
                              <w:szCs w:val="28"/>
                            </w:rPr>
                            <w:t>Afleveringsdato: 26.9.2025 eksamensdato: 3.10.2025</w:t>
                          </w:r>
                        </w:p>
                      </w:sdtContent>
                    </w:sdt>
                  </w:txbxContent>
                </v:textbox>
                <w10:wrap type="square"/>
              </v:rect>
            </w:pict>
          </mc:Fallback>
        </mc:AlternateContent>
        <mc:AlternateContent>
          <mc:Choice Requires="wps">
            <w:drawing>
              <wp:anchor behindDoc="0" distT="0" distB="0" distL="111760" distR="113665" simplePos="0" locked="0" layoutInCell="0" allowOverlap="1" relativeHeight="6" wp14:anchorId="6AB30F5F">
                <wp:simplePos x="0" y="0"/>
                <wp:positionH relativeFrom="page">
                  <wp:align>center</wp:align>
                </wp:positionH>
                <wp:positionV relativeFrom="page">
                  <wp:posOffset>7484110</wp:posOffset>
                </wp:positionV>
                <wp:extent cx="7252335" cy="146685"/>
                <wp:effectExtent l="0" t="0" r="0" b="0"/>
                <wp:wrapSquare wrapText="bothSides"/>
                <wp:docPr id="3" name="Tekstfelt 161"/>
                <a:graphic xmlns:a="http://schemas.openxmlformats.org/drawingml/2006/main">
                  <a:graphicData uri="http://schemas.microsoft.com/office/word/2010/wordprocessingShape">
                    <wps:wsp>
                      <wps:cNvSpPr/>
                      <wps:spPr>
                        <a:xfrm>
                          <a:off x="0" y="0"/>
                          <a:ext cx="7252200" cy="146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themeColor="text1" w:themeTint="a6" w:val="595959"/>
                                <w:sz w:val="20"/>
                                <w:szCs w:val="20"/>
                              </w:rPr>
                            </w:pPr>
                            <w:r>
                              <w:rPr>
                                <w:color w:val="000000"/>
                              </w:rPr>
                            </w:r>
                          </w:p>
                        </w:txbxContent>
                      </wps:txbx>
                      <wps:bodyPr lIns="1600200" rIns="685800" tIns="0" bIns="0" anchor="t">
                        <a:prstTxWarp prst="textNoShape"/>
                        <a:spAutoFit/>
                      </wps:bodyPr>
                    </wps:wsp>
                  </a:graphicData>
                </a:graphic>
                <wp14:sizeRelH relativeFrom="page">
                  <wp14:pctWidth>94000</wp14:pctWidth>
                </wp14:sizeRelH>
                <wp14:sizeRelV relativeFrom="page">
                  <wp14:pctHeight>10000</wp14:pctHeight>
                </wp14:sizeRelV>
              </wp:anchor>
            </w:drawing>
          </mc:Choice>
          <mc:Fallback>
            <w:pict>
              <v:rect id="shape_0" ID="Tekstfelt 161" path="m0,0l-2147483645,0l-2147483645,-2147483646l0,-2147483646xe" stroked="f" o:allowincell="f" style="position:absolute;margin-left:12.1pt;margin-top:589.3pt;width:571pt;height:11.5pt;mso-wrap-style:none;v-text-anchor:middle;mso-position-horizontal:center;mso-position-horizontal-relative:page;mso-position-vertical-relative:page" wp14:anchorId="6AB30F5F">
                <v:fill o:detectmouseclick="t" on="false"/>
                <v:stroke color="#3465a4" weight="6480" joinstyle="round" endcap="flat"/>
                <v:textbox>
                  <w:txbxContent>
                    <w:p>
                      <w:pPr>
                        <w:pStyle w:val="NoSpacing"/>
                        <w:jc w:val="right"/>
                        <w:rPr>
                          <w:color w:themeColor="text1" w:themeTint="a6" w:val="595959"/>
                          <w:sz w:val="20"/>
                          <w:szCs w:val="20"/>
                        </w:rPr>
                      </w:pPr>
                      <w:r>
                        <w:rPr>
                          <w:color w:val="000000"/>
                        </w:rPr>
                      </w:r>
                    </w:p>
                  </w:txbxContent>
                </v:textbox>
                <w10:wrap type="square"/>
              </v:rect>
            </w:pict>
          </mc:Fallback>
        </mc:AlternateContent>
        <mc:AlternateContent>
          <mc:Choice Requires="wpg">
            <w:drawing>
              <wp:anchor behindDoc="0" distT="0" distB="1905" distL="0" distR="1270" simplePos="0" locked="0" layoutInCell="0" allowOverlap="1" relativeHeight="8" wp14:anchorId="7D503A04">
                <wp:simplePos x="0" y="0"/>
                <wp:positionH relativeFrom="page">
                  <wp:align>center</wp:align>
                </wp:positionH>
                <wp:positionV relativeFrom="page">
                  <wp:posOffset>245745</wp:posOffset>
                </wp:positionV>
                <wp:extent cx="7315200" cy="1215390"/>
                <wp:effectExtent l="0" t="0" r="1270" b="1905"/>
                <wp:wrapNone/>
                <wp:docPr id="4" name="Gruppe 157"/>
                <a:graphic xmlns:a="http://schemas.openxmlformats.org/drawingml/2006/main">
                  <a:graphicData uri="http://schemas.microsoft.com/office/word/2010/wordprocessingGroup">
                    <wpg:wgp>
                      <wpg:cNvGrpSpPr/>
                      <wpg:grpSpPr>
                        <a:xfrm>
                          <a:off x="0" y="0"/>
                          <a:ext cx="7315200" cy="1215360"/>
                          <a:chOff x="0" y="0"/>
                          <a:chExt cx="7315200" cy="1215360"/>
                        </a:xfrm>
                      </wpg:grpSpPr>
                      <wps:wsp>
                        <wps:cNvPr id="5" name="Rektangel 51"/>
                        <wps:cNvSpPr/>
                        <wps:spPr>
                          <a:xfrm>
                            <a:off x="0" y="0"/>
                            <a:ext cx="7315200" cy="1129680"/>
                          </a:xfrm>
                          <a:custGeom>
                            <a:avLst/>
                            <a:gdLst>
                              <a:gd name="textAreaLeft" fmla="*/ 0 w 4147200"/>
                              <a:gd name="textAreaRight" fmla="*/ 4149720 w 4147200"/>
                              <a:gd name="textAreaTop" fmla="*/ 0 h 640440"/>
                              <a:gd name="textAreaBottom" fmla="*/ 642960 h 640440"/>
                            </a:gdLst>
                            <a:ahLst/>
                            <a:rect l="textAreaLeft" t="textAreaTop" r="textAreaRight" b="textAreaBottom"/>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wps:wsp>
                        <wps:cNvPr id="6" name="Rektangel 151"/>
                        <wps:cNvSpPr/>
                        <wps:spPr>
                          <a:xfrm>
                            <a:off x="0" y="0"/>
                            <a:ext cx="7315200" cy="1215360"/>
                          </a:xfrm>
                          <a:prstGeom prst="rect">
                            <a:avLst/>
                          </a:prstGeom>
                          <a:blipFill rotWithShape="0">
                            <a:blip r:embed="rId2"/>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uppe 157" style="position:absolute;margin-left:9.65pt;margin-top:19.35pt;width:576pt;height:95.7pt" coordorigin="193,387" coordsize="11520,1914">
                <v:rect id="shape_0" ID="Rektangel 151" path="m0,0l-2147483645,0l-2147483645,-2147483646l0,-2147483646xe" stroked="f" o:allowincell="f" style="position:absolute;left:193;top:387;width:11519;height:1913;mso-wrap-style:none;v-text-anchor:middle;mso-position-horizontal:center;mso-position-horizontal-relative:page;mso-position-vertical-relative:page">
                  <v:fill r:id="rId3" o:detectmouseclick="t" type="frame" color2="black"/>
                  <v:stroke color="#3465a4" weight="12600" joinstyle="miter" endcap="flat"/>
                  <w10:wrap type="none"/>
                </v:rect>
              </v:group>
            </w:pict>
          </mc:Fallback>
        </mc:AlternateContent>
      </w:r>
    </w:p>
    <w:p>
      <w:pPr>
        <w:pStyle w:val="Normal"/>
        <w:rPr>
          <w:rFonts w:ascii="Arial" w:hAnsi="Arial" w:cs="Arial"/>
          <w:sz w:val="20"/>
          <w:szCs w:val="20"/>
        </w:rPr>
      </w:pPr>
      <w:r>
        <w:rPr>
          <w:rFonts w:cs="Arial" w:ascii="Arial" w:hAnsi="Arial"/>
          <w:sz w:val="20"/>
          <w:szCs w:val="20"/>
        </w:rPr>
      </w:r>
    </w:p>
    <w:sdt>
      <w:sdtPr>
        <w:docPartObj>
          <w:docPartGallery w:val="Table of Contents"/>
          <w:docPartUnique w:val="true"/>
        </w:docPartObj>
      </w:sdtPr>
      <w:sdtContent>
        <w:p>
          <w:pPr>
            <w:pStyle w:val="TOCHeading"/>
            <w:rPr/>
          </w:pPr>
          <w:r>
            <w:br w:type="page"/>
          </w:r>
          <w:r>
            <w:rPr/>
            <w:t>Indhold</w:t>
          </w:r>
        </w:p>
        <w:p>
          <w:pPr>
            <w:pStyle w:val="TOC1"/>
            <w:tabs>
              <w:tab w:val="clear" w:pos="1304"/>
              <w:tab w:val="right" w:pos="9637"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627_2873027200">
            <w:r>
              <w:rPr>
                <w:webHidden/>
                <w:rStyle w:val="IndexLink"/>
                <w:vanish w:val="false"/>
              </w:rPr>
              <w:t>Beskrivelse af opgave og det procesfaglige – Problemformulering</w:t>
            </w:r>
            <w:r>
              <w:rPr>
                <w:rStyle w:val="IndexLink"/>
                <w:vanish w:val="false"/>
              </w:rPr>
              <w:tab/>
              <w:t>2</w:t>
            </w:r>
          </w:hyperlink>
        </w:p>
        <w:p>
          <w:pPr>
            <w:pStyle w:val="TOC1"/>
            <w:tabs>
              <w:tab w:val="clear" w:pos="1304"/>
              <w:tab w:val="right" w:pos="9637" w:leader="dot"/>
            </w:tabs>
            <w:rPr/>
          </w:pPr>
          <w:hyperlink w:anchor="__RefHeading___Toc629_2873027200">
            <w:r>
              <w:rPr>
                <w:webHidden/>
                <w:rStyle w:val="IndexLink"/>
                <w:vanish w:val="false"/>
              </w:rPr>
              <w:t>Matematik Teori</w:t>
              <w:tab/>
              <w:t>2</w:t>
            </w:r>
          </w:hyperlink>
        </w:p>
        <w:p>
          <w:pPr>
            <w:pStyle w:val="TOC1"/>
            <w:tabs>
              <w:tab w:val="clear" w:pos="1304"/>
              <w:tab w:val="right" w:pos="9637" w:leader="dot"/>
            </w:tabs>
            <w:rPr/>
          </w:pPr>
          <w:hyperlink w:anchor="__RefHeading___Toc631_2873027200">
            <w:r>
              <w:rPr>
                <w:webHidden/>
                <w:rStyle w:val="IndexLink"/>
                <w:vanish w:val="false"/>
              </w:rPr>
              <w:t>Konstruktion af lommeregnere</w:t>
              <w:tab/>
              <w:t>2</w:t>
            </w:r>
          </w:hyperlink>
        </w:p>
        <w:p>
          <w:pPr>
            <w:pStyle w:val="TOC1"/>
            <w:tabs>
              <w:tab w:val="clear" w:pos="1304"/>
              <w:tab w:val="right" w:pos="9637" w:leader="dot"/>
            </w:tabs>
            <w:rPr/>
          </w:pPr>
          <w:hyperlink w:anchor="__RefHeading___Toc633_2873027200">
            <w:r>
              <w:rPr>
                <w:webHidden/>
                <w:rStyle w:val="IndexLink"/>
                <w:vanish w:val="false"/>
              </w:rPr>
              <w:t>Beregninger</w:t>
              <w:tab/>
              <w:t>3</w:t>
            </w:r>
          </w:hyperlink>
        </w:p>
        <w:p>
          <w:pPr>
            <w:pStyle w:val="TOC1"/>
            <w:tabs>
              <w:tab w:val="clear" w:pos="1304"/>
              <w:tab w:val="right" w:pos="9637" w:leader="dot"/>
            </w:tabs>
            <w:rPr/>
          </w:pPr>
          <w:hyperlink w:anchor="__RefHeading___Toc635_2873027200">
            <w:r>
              <w:rPr>
                <w:webHidden/>
                <w:rStyle w:val="IndexLink"/>
                <w:vanish w:val="false"/>
              </w:rPr>
              <w:t>Promt</w:t>
              <w:tab/>
              <w:t>3</w:t>
            </w:r>
          </w:hyperlink>
        </w:p>
        <w:p>
          <w:pPr>
            <w:pStyle w:val="TOC1"/>
            <w:tabs>
              <w:tab w:val="clear" w:pos="1304"/>
              <w:tab w:val="right" w:pos="9637" w:leader="dot"/>
            </w:tabs>
            <w:rPr/>
          </w:pPr>
          <w:hyperlink w:anchor="__RefHeading___Toc637_2873027200">
            <w:r>
              <w:rPr>
                <w:webHidden/>
                <w:rStyle w:val="IndexLink"/>
                <w:vanish w:val="false"/>
              </w:rPr>
              <w:t>Konklusion</w:t>
              <w:tab/>
              <w:t>4</w:t>
            </w:r>
          </w:hyperlink>
        </w:p>
        <w:p>
          <w:pPr>
            <w:pStyle w:val="TOC1"/>
            <w:tabs>
              <w:tab w:val="clear" w:pos="1304"/>
              <w:tab w:val="right" w:pos="9637" w:leader="dot"/>
            </w:tabs>
            <w:rPr/>
          </w:pPr>
          <w:hyperlink w:anchor="__RefHeading___Toc639_2873027200">
            <w:r>
              <w:rPr>
                <w:webHidden/>
                <w:rStyle w:val="IndexLink"/>
                <w:vanish w:val="false"/>
              </w:rPr>
              <w:t>Refleksion</w:t>
              <w:tab/>
              <w:t>4</w:t>
            </w:r>
          </w:hyperlink>
          <w:r>
            <w:rPr>
              <w:rStyle w:val="IndexLink"/>
              <w:vanish w:val="false"/>
            </w:rPr>
            <w:fldChar w:fldCharType="end"/>
          </w:r>
        </w:p>
      </w:sdtContent>
    </w:sdt>
    <w:p>
      <w:pPr>
        <w:pStyle w:val="Normal"/>
        <w:rPr>
          <w:rFonts w:ascii="Arial" w:hAnsi="Arial" w:cs="Arial"/>
          <w:sz w:val="20"/>
          <w:szCs w:val="20"/>
        </w:rPr>
      </w:pPr>
      <w:r>
        <w:rPr>
          <w:rFonts w:cs="Arial" w:ascii="Arial" w:hAnsi="Arial"/>
          <w:sz w:val="20"/>
          <w:szCs w:val="20"/>
        </w:rPr>
      </w:r>
      <w:r>
        <w:br w:type="page"/>
      </w:r>
    </w:p>
    <w:p>
      <w:pPr>
        <w:pStyle w:val="Heading1"/>
        <w:spacing w:before="0" w:after="80"/>
        <w:rPr/>
      </w:pPr>
      <w:bookmarkStart w:id="0" w:name="__RefHeading___Toc627_2873027200"/>
      <w:bookmarkStart w:id="1" w:name="_Toc209517118"/>
      <w:bookmarkEnd w:id="0"/>
      <w:r>
        <w:rPr/>
        <w:t xml:space="preserve">Beskrivelse af opgave og det procesfaglige – </w:t>
      </w:r>
      <w:bookmarkStart w:id="2" w:name="__DdeLink__206_1103145629"/>
      <w:r>
        <w:rPr/>
        <w:t>Problemformulering</w:t>
      </w:r>
      <w:bookmarkEnd w:id="1"/>
      <w:bookmarkEnd w:id="2"/>
    </w:p>
    <w:p>
      <w:pPr>
        <w:pStyle w:val="ListParagraph"/>
        <w:numPr>
          <w:ilvl w:val="0"/>
          <w:numId w:val="1"/>
        </w:numPr>
        <w:rPr>
          <w:rFonts w:ascii="Arial" w:hAnsi="Arial" w:cs="Arial"/>
          <w:sz w:val="20"/>
          <w:szCs w:val="20"/>
        </w:rPr>
      </w:pPr>
      <w:r>
        <w:rPr>
          <w:rFonts w:cs="Arial" w:ascii="Arial" w:hAnsi="Arial"/>
          <w:sz w:val="20"/>
          <w:szCs w:val="20"/>
        </w:rPr>
        <w:t>Hvordan kan jeg programmere nogle simple lommeregnere, som kan hjælpe med procentregning og kvardratrodsregning?</w:t>
      </w:r>
    </w:p>
    <w:p>
      <w:pPr>
        <w:pStyle w:val="ListParagraph"/>
        <w:numPr>
          <w:ilvl w:val="0"/>
          <w:numId w:val="1"/>
        </w:numPr>
        <w:rPr>
          <w:rFonts w:ascii="Arial" w:hAnsi="Arial" w:cs="Arial"/>
          <w:sz w:val="20"/>
          <w:szCs w:val="20"/>
        </w:rPr>
      </w:pPr>
      <w:r>
        <w:rPr>
          <w:rFonts w:cs="Arial" w:ascii="Arial" w:hAnsi="Arial"/>
          <w:sz w:val="20"/>
          <w:szCs w:val="20"/>
        </w:rPr>
        <w:t>Hvad kan jeg bruge dette program til?</w:t>
      </w:r>
    </w:p>
    <w:p>
      <w:pPr>
        <w:pStyle w:val="ListParagraph"/>
        <w:rPr>
          <w:rFonts w:ascii="Arial" w:hAnsi="Arial" w:cs="Arial"/>
          <w:color w:val="EE0000"/>
          <w:sz w:val="20"/>
          <w:szCs w:val="20"/>
        </w:rPr>
      </w:pPr>
      <w:r>
        <w:rPr>
          <w:rFonts w:cs="Arial" w:ascii="Arial" w:hAnsi="Arial"/>
          <w:sz w:val="20"/>
          <w:szCs w:val="20"/>
        </w:rPr>
        <w:t>Det kan hjælpe mig med at regne procentregning og kvardratrod</w:t>
      </w:r>
    </w:p>
    <w:p>
      <w:pPr>
        <w:pStyle w:val="ListParagraph"/>
        <w:numPr>
          <w:ilvl w:val="0"/>
          <w:numId w:val="1"/>
        </w:numPr>
        <w:rPr>
          <w:rFonts w:ascii="Arial" w:hAnsi="Arial" w:cs="Arial"/>
          <w:sz w:val="20"/>
          <w:szCs w:val="20"/>
        </w:rPr>
      </w:pPr>
      <w:bookmarkStart w:id="3" w:name="__DdeLink__208_1103145629"/>
      <w:bookmarkStart w:id="4" w:name="__DdeLink__331_1103145629"/>
      <w:r>
        <w:rPr>
          <w:rFonts w:cs="Arial" w:ascii="Arial" w:hAnsi="Arial"/>
          <w:sz w:val="20"/>
          <w:szCs w:val="20"/>
        </w:rPr>
        <w:t>Hvilke funktioner har opstillingen og hvordan virker den?</w:t>
      </w:r>
      <w:bookmarkEnd w:id="3"/>
      <w:bookmarkEnd w:id="4"/>
    </w:p>
    <w:p>
      <w:pPr>
        <w:pStyle w:val="Normal"/>
        <w:rPr>
          <w:rFonts w:ascii="Arial" w:hAnsi="Arial" w:cs="Arial"/>
          <w:sz w:val="20"/>
          <w:szCs w:val="20"/>
        </w:rPr>
      </w:pPr>
      <w:r>
        <w:rPr>
          <w:rFonts w:cs="Arial" w:ascii="Arial" w:hAnsi="Arial"/>
          <w:sz w:val="20"/>
          <w:szCs w:val="20"/>
        </w:rPr>
      </w:r>
    </w:p>
    <w:p>
      <w:pPr>
        <w:pStyle w:val="Heading1"/>
        <w:rPr/>
      </w:pPr>
      <w:bookmarkStart w:id="5" w:name="__RefHeading___Toc629_2873027200"/>
      <w:bookmarkStart w:id="6" w:name="_Toc209517119"/>
      <w:bookmarkStart w:id="7" w:name="_Toc209517031"/>
      <w:bookmarkEnd w:id="5"/>
      <w:r>
        <w:rPr/>
        <w:t>Matematik Teori</w:t>
      </w:r>
      <w:bookmarkEnd w:id="6"/>
      <w:bookmarkEnd w:id="7"/>
    </w:p>
    <w:p>
      <w:pPr>
        <w:pStyle w:val="Normal"/>
        <w:rPr>
          <w:rFonts w:ascii="Arial" w:hAnsi="Arial" w:cs="Arial"/>
          <w:sz w:val="20"/>
          <w:szCs w:val="20"/>
        </w:rPr>
      </w:pPr>
      <w:r>
        <w:rPr>
          <w:rFonts w:cs="Arial" w:ascii="Arial" w:hAnsi="Arial"/>
          <w:sz w:val="20"/>
          <w:szCs w:val="20"/>
        </w:rPr>
        <w:t>(præsenter og redegør for relevant matematisk teori – formler og regneregler)</w:t>
      </w:r>
    </w:p>
    <w:p>
      <w:pPr>
        <w:pStyle w:val="Normal"/>
        <w:rPr>
          <w:rFonts w:ascii="Arial" w:hAnsi="Arial" w:cs="Arial"/>
          <w:sz w:val="20"/>
          <w:szCs w:val="20"/>
        </w:rPr>
      </w:pPr>
      <w:r>
        <w:rPr>
          <w:rFonts w:cs="Arial" w:ascii="Arial" w:hAnsi="Arial"/>
          <w:sz w:val="20"/>
          <w:szCs w:val="20"/>
        </w:rPr>
        <w:t>for at regne procenten fra et tal laver jeg udregningen</w:t>
        <w:tab/>
        <w:t>result = base * percent * 0.01;</w:t>
      </w:r>
    </w:p>
    <w:p>
      <w:pPr>
        <w:pStyle w:val="Normal"/>
        <w:rPr>
          <w:rFonts w:ascii="Arial" w:hAnsi="Arial" w:cs="Arial"/>
          <w:sz w:val="20"/>
          <w:szCs w:val="20"/>
        </w:rPr>
      </w:pPr>
      <w:r>
        <w:rPr>
          <w:rFonts w:cs="Arial" w:ascii="Arial" w:hAnsi="Arial"/>
          <w:sz w:val="20"/>
          <w:szCs w:val="20"/>
        </w:rPr>
        <w:t>hvilket vil sige basetallet gange procenten gange 0,01(eller divideret med 100(computere er en smule hurtigere til at gange end at dividere)) giver resultatet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til moms er udregningen i koden</w:t>
      </w:r>
    </w:p>
    <w:p>
      <w:pPr>
        <w:pStyle w:val="Normal"/>
        <w:rPr>
          <w:rFonts w:ascii="Arial" w:hAnsi="Arial" w:cs="Arial"/>
          <w:sz w:val="20"/>
          <w:szCs w:val="20"/>
        </w:rPr>
      </w:pPr>
      <w:r>
        <w:rPr>
          <w:rFonts w:cs="Arial" w:ascii="Arial" w:hAnsi="Arial"/>
          <w:sz w:val="20"/>
          <w:szCs w:val="20"/>
        </w:rPr>
        <w:t>result = value * 1.25;</w:t>
      </w:r>
    </w:p>
    <w:p>
      <w:pPr>
        <w:pStyle w:val="Normal"/>
        <w:rPr>
          <w:rFonts w:ascii="Arial" w:hAnsi="Arial" w:cs="Arial"/>
          <w:sz w:val="20"/>
          <w:szCs w:val="20"/>
        </w:rPr>
      </w:pPr>
      <w:r>
        <w:rPr>
          <w:rFonts w:cs="Arial" w:ascii="Arial" w:hAnsi="Arial"/>
          <w:sz w:val="20"/>
          <w:szCs w:val="20"/>
        </w:rPr>
        <w:t>100 kr * 1,25 = 125</w:t>
      </w:r>
    </w:p>
    <w:p>
      <w:pPr>
        <w:pStyle w:val="Normal"/>
        <w:rPr>
          <w:rFonts w:ascii="Arial" w:hAnsi="Arial" w:cs="Arial"/>
          <w:sz w:val="20"/>
          <w:szCs w:val="20"/>
        </w:rPr>
      </w:pPr>
      <w:r>
        <w:rPr>
          <w:rFonts w:cs="Arial" w:ascii="Arial" w:hAnsi="Arial"/>
          <w:sz w:val="20"/>
          <w:szCs w:val="20"/>
        </w:rPr>
        <w:t>og</w:t>
      </w:r>
    </w:p>
    <w:p>
      <w:pPr>
        <w:pStyle w:val="Normal"/>
        <w:rPr>
          <w:rFonts w:ascii="Arial" w:hAnsi="Arial" w:cs="Arial"/>
          <w:sz w:val="20"/>
          <w:szCs w:val="20"/>
        </w:rPr>
      </w:pPr>
      <w:r>
        <w:rPr>
          <w:rFonts w:cs="Arial" w:ascii="Arial" w:hAnsi="Arial"/>
          <w:sz w:val="20"/>
          <w:szCs w:val="20"/>
        </w:rPr>
        <w:t>result = value * 0.80;</w:t>
      </w:r>
    </w:p>
    <w:p>
      <w:pPr>
        <w:pStyle w:val="Normal"/>
        <w:rPr>
          <w:rFonts w:ascii="Arial" w:hAnsi="Arial" w:cs="Arial"/>
          <w:sz w:val="20"/>
          <w:szCs w:val="20"/>
        </w:rPr>
      </w:pPr>
      <w:r>
        <w:rPr>
          <w:rFonts w:cs="Arial" w:ascii="Arial" w:hAnsi="Arial"/>
          <w:sz w:val="20"/>
          <w:szCs w:val="20"/>
        </w:rPr>
        <w:t>100 * 0,80 = 80</w:t>
      </w:r>
    </w:p>
    <w:p>
      <w:pPr>
        <w:pStyle w:val="Normal"/>
        <w:rPr>
          <w:rFonts w:ascii="Arial" w:hAnsi="Arial" w:cs="Arial"/>
          <w:sz w:val="20"/>
          <w:szCs w:val="20"/>
        </w:rPr>
      </w:pPr>
      <w:r>
        <w:rPr>
          <w:rFonts w:cs="Arial" w:ascii="Arial" w:hAnsi="Arial"/>
          <w:sz w:val="20"/>
          <w:szCs w:val="20"/>
        </w:rPr>
        <w:t>den første tilføjer moms til prisen og den anden fjerner momsen. Grunden til det er 1,25 og 0,80 er fordi at hvis du tager de 0,25 har du en kvart, når du så har 1,25 har du altså 5 kvarte og det oprendlige tal var 4 kvarte så hvis du laver det til en brøk er det 4/5 hvilket er det samme som 0,80</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for kvartdratrod er udregningen</w:t>
      </w:r>
    </w:p>
    <w:p>
      <w:pPr>
        <w:pStyle w:val="Normal"/>
        <w:rPr>
          <w:rFonts w:ascii="Arial" w:hAnsi="Arial" w:cs="Arial"/>
          <w:sz w:val="20"/>
          <w:szCs w:val="20"/>
        </w:rPr>
      </w:pPr>
      <w:r>
        <w:rPr>
          <w:rFonts w:cs="Arial" w:ascii="Arial" w:hAnsi="Arial"/>
          <w:sz w:val="20"/>
          <w:szCs w:val="20"/>
        </w:rPr>
        <w:t>result = pow(x, 0.5);</w:t>
      </w:r>
    </w:p>
    <w:p>
      <w:pPr>
        <w:pStyle w:val="Normal"/>
        <w:rPr>
          <w:rFonts w:ascii="Arial" w:hAnsi="Arial" w:cs="Arial"/>
          <w:sz w:val="20"/>
          <w:szCs w:val="20"/>
        </w:rPr>
      </w:pPr>
      <w:r>
        <w:rPr>
          <w:rFonts w:cs="Arial" w:ascii="Arial" w:hAnsi="Arial"/>
          <w:sz w:val="20"/>
          <w:szCs w:val="20"/>
        </w:rPr>
        <w:t>eller matematisk skrevet x^0,5 = resultatet</w:t>
      </w:r>
    </w:p>
    <w:p>
      <w:pPr>
        <w:pStyle w:val="Normal"/>
        <w:rPr>
          <w:rFonts w:ascii="Arial" w:hAnsi="Arial" w:cs="Arial"/>
          <w:sz w:val="20"/>
          <w:szCs w:val="20"/>
        </w:rPr>
      </w:pPr>
      <w:r>
        <w:rPr>
          <w:rFonts w:cs="Arial" w:ascii="Arial" w:hAnsi="Arial"/>
          <w:sz w:val="20"/>
          <w:szCs w:val="20"/>
        </w:rPr>
        <w:t>9^0,5=3</w:t>
      </w:r>
    </w:p>
    <w:p>
      <w:pPr>
        <w:pStyle w:val="Heading1"/>
        <w:rPr/>
      </w:pPr>
      <w:bookmarkStart w:id="8" w:name="__RefHeading___Toc631_2873027200"/>
      <w:bookmarkStart w:id="9" w:name="_Toc209517120"/>
      <w:bookmarkStart w:id="10" w:name="_Toc209517032"/>
      <w:bookmarkEnd w:id="8"/>
      <w:r>
        <w:rPr/>
        <w:t xml:space="preserve">Konstruktion af </w:t>
      </w:r>
      <w:bookmarkEnd w:id="9"/>
      <w:bookmarkEnd w:id="10"/>
      <w:r>
        <w:rPr/>
        <w:t>lommeregnere</w:t>
      </w:r>
    </w:p>
    <w:p>
      <w:pPr>
        <w:pStyle w:val="Normal"/>
        <w:bidi w:val="0"/>
        <w:rPr>
          <w:rFonts w:ascii="Arial" w:hAnsi="Arial" w:cs="Arial"/>
          <w:sz w:val="20"/>
          <w:szCs w:val="20"/>
        </w:rPr>
      </w:pPr>
      <w:r>
        <w:rPr>
          <w:rFonts w:cs="Arial" w:ascii="Arial" w:hAnsi="Arial"/>
          <w:sz w:val="20"/>
          <w:szCs w:val="20"/>
        </w:rPr>
        <w:t>Min lommeregner kan tage procenter af tal, moms og og kvartdratsrods regnere</w:t>
        <w:br/>
        <w:t>så hvis du står i en butik og skal regne moms ud kan du det, eller hvis ved du har en kvardrat kan du både finde sidelængden fra arial og omvændt</w:t>
      </w:r>
    </w:p>
    <w:p>
      <w:pPr>
        <w:pStyle w:val="Normal"/>
        <w:bidi w:val="0"/>
        <w:rPr>
          <w:rFonts w:ascii="Arial" w:hAnsi="Arial" w:cs="Arial"/>
          <w:sz w:val="20"/>
          <w:szCs w:val="20"/>
        </w:rPr>
      </w:pPr>
      <w:r>
        <w:rPr>
          <w:rFonts w:cs="Arial" w:ascii="Arial" w:hAnsi="Arial"/>
          <w:sz w:val="20"/>
          <w:szCs w:val="20"/>
        </w:rPr>
        <w:t>de er relativt simple så hvis jeg var kommet hurtigere i gang hville jeg kunne ha lavet mange flere uden problemer</w:t>
      </w:r>
    </w:p>
    <w:p>
      <w:pPr>
        <w:pStyle w:val="Normal"/>
        <w:bidi w:val="0"/>
        <w:rPr>
          <w:rFonts w:ascii="Arial" w:hAnsi="Arial" w:cs="Arial"/>
          <w:sz w:val="20"/>
          <w:szCs w:val="20"/>
        </w:rPr>
      </w:pPr>
      <w:r>
        <w:rPr>
          <w:rFonts w:cs="Arial" w:ascii="Arial" w:hAnsi="Arial"/>
          <w:sz w:val="20"/>
          <w:szCs w:val="20"/>
        </w:rPr>
        <w:t>til moms er den relavante kode</w:t>
      </w:r>
    </w:p>
    <w:p>
      <w:pPr>
        <w:pStyle w:val="Normal"/>
        <w:bidi w:val="0"/>
        <w:rPr>
          <w:rFonts w:ascii="Arial" w:hAnsi="Arial" w:cs="Arial"/>
          <w:sz w:val="20"/>
          <w:szCs w:val="20"/>
        </w:rPr>
      </w:pPr>
      <w:r>
        <w:rPr>
          <w:rFonts w:cs="Arial" w:ascii="Arial" w:hAnsi="Arial"/>
          <w:sz w:val="20"/>
          <w:szCs w:val="20"/>
        </w:rPr>
        <w:t>case 1:</w:t>
      </w:r>
    </w:p>
    <w:p>
      <w:pPr>
        <w:pStyle w:val="Normal"/>
        <w:bidi w:val="0"/>
        <w:rPr>
          <w:rFonts w:ascii="Arial" w:hAnsi="Arial" w:cs="Arial"/>
          <w:sz w:val="20"/>
          <w:szCs w:val="20"/>
        </w:rPr>
      </w:pPr>
      <w:r>
        <w:rPr>
          <w:rFonts w:cs="Arial" w:ascii="Arial" w:hAnsi="Arial"/>
          <w:sz w:val="20"/>
          <w:szCs w:val="20"/>
        </w:rPr>
        <w:tab/>
        <w:t>result = value * 1.25;</w:t>
      </w:r>
    </w:p>
    <w:p>
      <w:pPr>
        <w:pStyle w:val="Normal"/>
        <w:bidi w:val="0"/>
        <w:rPr>
          <w:rFonts w:ascii="Arial" w:hAnsi="Arial" w:cs="Arial"/>
          <w:sz w:val="20"/>
          <w:szCs w:val="20"/>
        </w:rPr>
      </w:pPr>
      <w:r>
        <w:rPr>
          <w:rFonts w:cs="Arial" w:ascii="Arial" w:hAnsi="Arial"/>
          <w:sz w:val="20"/>
          <w:szCs w:val="20"/>
        </w:rPr>
        <w:tab/>
        <w:t>printf("\n%g with vat is %g\n", value, result);</w:t>
      </w:r>
    </w:p>
    <w:p>
      <w:pPr>
        <w:pStyle w:val="Normal"/>
        <w:bidi w:val="0"/>
        <w:rPr>
          <w:rFonts w:ascii="Arial" w:hAnsi="Arial" w:cs="Arial"/>
          <w:sz w:val="20"/>
          <w:szCs w:val="20"/>
        </w:rPr>
      </w:pPr>
      <w:r>
        <w:rPr>
          <w:rFonts w:cs="Arial" w:ascii="Arial" w:hAnsi="Arial"/>
          <w:sz w:val="20"/>
          <w:szCs w:val="20"/>
        </w:rPr>
        <w:tab/>
        <w:t>break;</w:t>
      </w:r>
    </w:p>
    <w:p>
      <w:pPr>
        <w:pStyle w:val="Normal"/>
        <w:bidi w:val="0"/>
        <w:rPr>
          <w:rFonts w:ascii="Arial" w:hAnsi="Arial" w:cs="Arial"/>
          <w:sz w:val="20"/>
          <w:szCs w:val="20"/>
        </w:rPr>
      </w:pPr>
      <w:r>
        <w:rPr>
          <w:rFonts w:cs="Arial" w:ascii="Arial" w:hAnsi="Arial"/>
          <w:sz w:val="20"/>
          <w:szCs w:val="20"/>
        </w:rPr>
        <w:t>case 2:</w:t>
      </w:r>
    </w:p>
    <w:p>
      <w:pPr>
        <w:pStyle w:val="Normal"/>
        <w:bidi w:val="0"/>
        <w:rPr>
          <w:rFonts w:ascii="Arial" w:hAnsi="Arial" w:cs="Arial"/>
          <w:sz w:val="20"/>
          <w:szCs w:val="20"/>
        </w:rPr>
      </w:pPr>
      <w:r>
        <w:rPr>
          <w:rFonts w:cs="Arial" w:ascii="Arial" w:hAnsi="Arial"/>
          <w:sz w:val="20"/>
          <w:szCs w:val="20"/>
        </w:rPr>
        <w:tab/>
        <w:t>result = value * 0.80;</w:t>
      </w:r>
    </w:p>
    <w:p>
      <w:pPr>
        <w:pStyle w:val="Normal"/>
        <w:bidi w:val="0"/>
        <w:rPr>
          <w:rFonts w:ascii="Arial" w:hAnsi="Arial" w:cs="Arial"/>
          <w:sz w:val="20"/>
          <w:szCs w:val="20"/>
        </w:rPr>
      </w:pPr>
      <w:r>
        <w:rPr>
          <w:rFonts w:cs="Arial" w:ascii="Arial" w:hAnsi="Arial"/>
          <w:sz w:val="20"/>
          <w:szCs w:val="20"/>
        </w:rPr>
        <w:tab/>
        <w:t>printf("\n%g without vat is %g\n", value, result);</w:t>
      </w:r>
    </w:p>
    <w:p>
      <w:pPr>
        <w:pStyle w:val="Normal"/>
        <w:bidi w:val="0"/>
        <w:rPr>
          <w:rFonts w:ascii="Arial" w:hAnsi="Arial" w:cs="Arial"/>
          <w:sz w:val="20"/>
          <w:szCs w:val="20"/>
        </w:rPr>
      </w:pPr>
      <w:bookmarkStart w:id="11" w:name="__DdeLink__333_1103145629"/>
      <w:r>
        <w:rPr>
          <w:rFonts w:cs="Arial" w:ascii="Arial" w:hAnsi="Arial"/>
          <w:sz w:val="20"/>
          <w:szCs w:val="20"/>
        </w:rPr>
        <w:tab/>
        <w:t>break;</w:t>
      </w:r>
      <w:bookmarkEnd w:id="11"/>
    </w:p>
    <w:p>
      <w:pPr>
        <w:pStyle w:val="Normal"/>
        <w:bidi w:val="0"/>
        <w:rPr>
          <w:rFonts w:ascii="Arial" w:hAnsi="Arial" w:cs="Arial"/>
          <w:sz w:val="20"/>
          <w:szCs w:val="20"/>
        </w:rPr>
      </w:pPr>
      <w:r>
        <w:rPr>
          <w:rFonts w:cs="Arial" w:ascii="Arial" w:hAnsi="Arial"/>
          <w:sz w:val="20"/>
          <w:szCs w:val="20"/>
        </w:rPr>
      </w:r>
    </w:p>
    <w:p>
      <w:pPr>
        <w:pStyle w:val="Normal"/>
        <w:bidi w:val="0"/>
        <w:rPr>
          <w:rFonts w:ascii="Arial" w:hAnsi="Arial" w:cs="Arial"/>
          <w:sz w:val="20"/>
          <w:szCs w:val="20"/>
        </w:rPr>
      </w:pPr>
      <w:r>
        <w:rPr>
          <w:rFonts w:cs="Arial" w:ascii="Arial" w:hAnsi="Arial"/>
          <w:sz w:val="20"/>
          <w:szCs w:val="20"/>
        </w:rPr>
        <w:t>case er et tegn så hvis du trykker 1 køre den første del og 2 køre den anden del, lad os bruge den første som eksempel til at forklare hvis du skriver for eksempel skriver 1000 spørger programmet om du vil fjerne eller tilf</w:t>
      </w:r>
      <w:bookmarkStart w:id="12" w:name="__DdeLink__344_1103145629"/>
      <w:bookmarkStart w:id="13" w:name="__DdeLink__346_1103145629"/>
      <w:bookmarkStart w:id="14" w:name="__DdeLink__348_1103145629"/>
      <w:bookmarkStart w:id="15" w:name="__DdeLink__350_1103145629"/>
      <w:r>
        <w:rPr>
          <w:rFonts w:cs="Arial" w:ascii="Arial" w:hAnsi="Arial"/>
          <w:sz w:val="20"/>
          <w:szCs w:val="20"/>
        </w:rPr>
        <w:t>ø</w:t>
      </w:r>
      <w:bookmarkEnd w:id="12"/>
      <w:bookmarkEnd w:id="13"/>
      <w:bookmarkEnd w:id="14"/>
      <w:bookmarkEnd w:id="15"/>
      <w:r>
        <w:rPr>
          <w:rFonts w:cs="Arial" w:ascii="Arial" w:hAnsi="Arial"/>
          <w:sz w:val="20"/>
          <w:szCs w:val="20"/>
        </w:rPr>
        <w:t>je moms, du trykker så 1 og programmet skriver så så med printf "1000 with vat is 1250" vat er det engelske ord for moms, jeg foretr</w:t>
      </w:r>
      <w:bookmarkStart w:id="16" w:name="__DdeLink__341_1103145629"/>
      <w:r>
        <w:rPr>
          <w:rFonts w:cs="Arial" w:ascii="Arial" w:hAnsi="Arial"/>
          <w:sz w:val="20"/>
          <w:szCs w:val="20"/>
        </w:rPr>
        <w:t>æ</w:t>
      </w:r>
      <w:bookmarkEnd w:id="16"/>
      <w:r>
        <w:rPr>
          <w:rFonts w:cs="Arial" w:ascii="Arial" w:hAnsi="Arial"/>
          <w:sz w:val="20"/>
          <w:szCs w:val="20"/>
        </w:rPr>
        <w:t>kker at kode på engelsk da det kan hjælpe andre i det at jeg har det på github så hvis nu du skulle finde ud af hvordan folk gør noget af det jeg har gjort i min kode og du ikke kunne dansk kan du stadig forstå min kode og dermed bruge dele af det i din egen kode</w:t>
      </w:r>
    </w:p>
    <w:p>
      <w:pPr>
        <w:pStyle w:val="Heading1"/>
        <w:rPr/>
      </w:pPr>
      <w:bookmarkStart w:id="17" w:name="__RefHeading___Toc633_2873027200"/>
      <w:bookmarkStart w:id="18" w:name="_Toc209517121"/>
      <w:bookmarkStart w:id="19" w:name="_Toc209517033"/>
      <w:bookmarkEnd w:id="17"/>
      <w:r>
        <w:rPr/>
        <w:t>Beregninger</w:t>
      </w:r>
      <w:bookmarkEnd w:id="18"/>
      <w:bookmarkEnd w:id="19"/>
    </w:p>
    <w:p>
      <w:pPr>
        <w:pStyle w:val="Normal"/>
        <w:rPr>
          <w:rFonts w:ascii="Arial" w:hAnsi="Arial" w:cs="Arial"/>
          <w:sz w:val="20"/>
          <w:szCs w:val="20"/>
        </w:rPr>
      </w:pPr>
      <w:r>
        <w:rPr>
          <w:rFonts w:cs="Arial" w:ascii="Arial" w:hAnsi="Arial"/>
          <w:sz w:val="20"/>
          <w:szCs w:val="20"/>
        </w:rPr>
        <w:t>Jeg har lavet i alt 5 lommeregnere som jeg lige gennemg</w:t>
      </w:r>
      <w:bookmarkStart w:id="20" w:name="__DdeLink__339_1103145629"/>
      <w:r>
        <w:rPr>
          <w:rFonts w:cs="Arial" w:ascii="Arial" w:hAnsi="Arial"/>
          <w:sz w:val="20"/>
          <w:szCs w:val="20"/>
        </w:rPr>
        <w:t>å</w:t>
      </w:r>
      <w:bookmarkEnd w:id="20"/>
      <w:r>
        <w:rPr>
          <w:rFonts w:cs="Arial" w:ascii="Arial" w:hAnsi="Arial"/>
          <w:sz w:val="20"/>
          <w:szCs w:val="20"/>
        </w:rPr>
        <w:t>r</w:t>
      </w:r>
    </w:p>
    <w:p>
      <w:pPr>
        <w:pStyle w:val="Normal"/>
        <w:rPr>
          <w:rFonts w:ascii="Arial" w:hAnsi="Arial" w:cs="Arial"/>
          <w:sz w:val="20"/>
          <w:szCs w:val="20"/>
        </w:rPr>
      </w:pPr>
      <w:r>
        <w:rPr>
          <w:rFonts w:cs="Arial" w:ascii="Arial" w:hAnsi="Arial"/>
          <w:sz w:val="20"/>
          <w:szCs w:val="20"/>
        </w:rPr>
        <w:t>den f</w:t>
      </w:r>
      <w:bookmarkStart w:id="21" w:name="__DdeLink__335_1103145629"/>
      <w:r>
        <w:rPr>
          <w:rFonts w:cs="Arial" w:ascii="Arial" w:hAnsi="Arial"/>
          <w:sz w:val="20"/>
          <w:szCs w:val="20"/>
        </w:rPr>
        <w:t>ø</w:t>
      </w:r>
      <w:bookmarkEnd w:id="21"/>
      <w:r>
        <w:rPr>
          <w:rFonts w:cs="Arial" w:ascii="Arial" w:hAnsi="Arial"/>
          <w:sz w:val="20"/>
          <w:szCs w:val="20"/>
        </w:rPr>
        <w:t>rste regner en procent af et tal ved hjælp af x * % / 100</w:t>
      </w:r>
    </w:p>
    <w:p>
      <w:pPr>
        <w:pStyle w:val="Normal"/>
        <w:rPr>
          <w:rFonts w:ascii="Arial" w:hAnsi="Arial" w:cs="Arial"/>
          <w:sz w:val="20"/>
          <w:szCs w:val="20"/>
        </w:rPr>
      </w:pPr>
      <w:r>
        <w:rPr>
          <w:rFonts w:cs="Arial" w:ascii="Arial" w:hAnsi="Arial"/>
          <w:sz w:val="20"/>
          <w:szCs w:val="20"/>
        </w:rPr>
        <w:t>den anden regner et helt tal fra en procent ved hjælp af x * 100 / %</w:t>
      </w:r>
    </w:p>
    <w:p>
      <w:pPr>
        <w:pStyle w:val="Normal"/>
        <w:rPr>
          <w:rFonts w:ascii="Arial" w:hAnsi="Arial" w:cs="Arial"/>
          <w:sz w:val="20"/>
          <w:szCs w:val="20"/>
        </w:rPr>
      </w:pPr>
      <w:r>
        <w:rPr>
          <w:rFonts w:cs="Arial" w:ascii="Arial" w:hAnsi="Arial"/>
          <w:sz w:val="20"/>
          <w:szCs w:val="20"/>
        </w:rPr>
        <w:t>den tredje tager enten x * 1,25 for at tilføje eller x * 0,80 for at fjerne moms</w:t>
      </w:r>
    </w:p>
    <w:p>
      <w:pPr>
        <w:pStyle w:val="Normal"/>
        <w:rPr>
          <w:rFonts w:ascii="Arial" w:hAnsi="Arial" w:cs="Arial"/>
          <w:sz w:val="20"/>
          <w:szCs w:val="20"/>
        </w:rPr>
      </w:pPr>
      <w:r>
        <w:rPr>
          <w:rFonts w:cs="Arial" w:ascii="Arial" w:hAnsi="Arial"/>
          <w:sz w:val="20"/>
          <w:szCs w:val="20"/>
        </w:rPr>
        <w:t>den fjerde tager tager  x</w:t>
      </w:r>
      <w:bookmarkStart w:id="22" w:name="__DdeLink__315_1474218301"/>
      <w:r>
        <w:rPr>
          <w:rFonts w:cs="Arial" w:ascii="Arial" w:hAnsi="Arial"/>
          <w:sz w:val="20"/>
          <w:szCs w:val="20"/>
        </w:rPr>
        <w:t>^</w:t>
      </w:r>
      <w:bookmarkEnd w:id="22"/>
      <w:r>
        <w:rPr>
          <w:rFonts w:cs="Arial" w:ascii="Arial" w:hAnsi="Arial"/>
          <w:sz w:val="20"/>
          <w:szCs w:val="20"/>
        </w:rPr>
        <w:t>0,5 for at regne kvartdraten ud</w:t>
      </w:r>
    </w:p>
    <w:p>
      <w:pPr>
        <w:pStyle w:val="Normal"/>
        <w:rPr>
          <w:rFonts w:ascii="Arial" w:hAnsi="Arial" w:cs="Arial"/>
          <w:sz w:val="20"/>
          <w:szCs w:val="20"/>
        </w:rPr>
      </w:pPr>
      <w:r>
        <w:rPr>
          <w:rFonts w:cs="Arial" w:ascii="Arial" w:hAnsi="Arial"/>
          <w:sz w:val="20"/>
          <w:szCs w:val="20"/>
        </w:rPr>
        <w:t>og den femte og sidste regner kvartdraten af et tal via x * x hvilket jo er det samme som x^2</w:t>
      </w:r>
    </w:p>
    <w:p>
      <w:pPr>
        <w:pStyle w:val="Normal"/>
        <w:rPr>
          <w:rFonts w:ascii="Arial" w:hAnsi="Arial" w:cs="Arial"/>
          <w:sz w:val="20"/>
          <w:szCs w:val="20"/>
        </w:rPr>
      </w:pPr>
      <w:r>
        <w:rPr>
          <w:rFonts w:cs="Arial" w:ascii="Arial" w:hAnsi="Arial"/>
          <w:sz w:val="20"/>
          <w:szCs w:val="20"/>
        </w:rPr>
      </w:r>
    </w:p>
    <w:p>
      <w:pPr>
        <w:pStyle w:val="Heading1"/>
        <w:widowControl/>
        <w:suppressAutoHyphens w:val="true"/>
        <w:bidi w:val="0"/>
        <w:spacing w:lineRule="auto" w:line="259"/>
        <w:jc w:val="left"/>
        <w:rPr>
          <w:kern w:val="0"/>
          <w:lang w:val="da-DK" w:eastAsia="en-US" w:bidi="ar-SA"/>
        </w:rPr>
      </w:pPr>
      <w:bookmarkStart w:id="23" w:name="__RefHeading___Toc635_2873027200"/>
      <w:bookmarkEnd w:id="23"/>
      <w:r>
        <w:rPr>
          <w:kern w:val="0"/>
          <w:lang w:val="da-DK" w:eastAsia="en-US" w:bidi="ar-SA"/>
        </w:rPr>
        <w:t>Prompt</w:t>
      </w:r>
    </w:p>
    <w:p>
      <w:pPr>
        <w:pStyle w:val="Normal"/>
        <w:widowControl/>
        <w:suppressAutoHyphens w:val="true"/>
        <w:bidi w:val="0"/>
        <w:spacing w:lineRule="auto" w:line="259"/>
        <w:jc w:val="left"/>
        <w:rPr/>
      </w:pPr>
      <w:r>
        <w:rPr>
          <w:kern w:val="0"/>
          <w:lang w:val="da-DK" w:eastAsia="en-US" w:bidi="ar-SA"/>
        </w:rPr>
        <w:t xml:space="preserve">Promt til første lommeregner: </w:t>
      </w:r>
      <w:r>
        <w:rPr/>
        <w:t>good now make the first program it has to ask me for a number then it has to ask me for a number then a procentage and output that procentage of that number</w:t>
      </w:r>
    </w:p>
    <w:p>
      <w:pPr>
        <w:pStyle w:val="Normal"/>
        <w:widowControl/>
        <w:suppressAutoHyphens w:val="true"/>
        <w:bidi w:val="0"/>
        <w:spacing w:lineRule="auto" w:line="259"/>
        <w:jc w:val="left"/>
        <w:rPr/>
      </w:pPr>
      <w:r>
        <w:rPr/>
        <w:t>promt til anden lommeregner: okay so i need a program where i input a number it will then ask me to choose 1 or 2 where 1 multiplies by 1.25 and 2 multiply by 0.80</w:t>
      </w:r>
    </w:p>
    <w:p>
      <w:pPr>
        <w:pStyle w:val="Normal"/>
        <w:widowControl/>
        <w:suppressAutoHyphens w:val="true"/>
        <w:bidi w:val="0"/>
        <w:spacing w:lineRule="auto" w:line="259"/>
        <w:jc w:val="left"/>
        <w:rPr/>
      </w:pPr>
      <w:r>
        <w:rPr/>
        <w:t>promt til tredje lommeregner: write a simple program where you give it a number and it finds the square root of the number</w:t>
      </w:r>
    </w:p>
    <w:p>
      <w:pPr>
        <w:pStyle w:val="Normal"/>
        <w:widowControl/>
        <w:suppressAutoHyphens w:val="true"/>
        <w:bidi w:val="0"/>
        <w:spacing w:lineRule="auto" w:line="259"/>
        <w:jc w:val="left"/>
        <w:rPr/>
      </w:pPr>
      <w:r>
        <w:rPr/>
        <w:t>og den sidste lavede jeg i h</w:t>
      </w:r>
      <w:r>
        <w:rPr>
          <w:rFonts w:cs="Arial" w:ascii="Arial" w:hAnsi="Arial"/>
          <w:sz w:val="20"/>
          <w:szCs w:val="20"/>
        </w:rPr>
        <w:t>å</w:t>
      </w:r>
      <w:r>
        <w:rPr/>
        <w:t xml:space="preserve">nden og brugte kun ai til debugging </w:t>
      </w:r>
    </w:p>
    <w:p>
      <w:pPr>
        <w:pStyle w:val="Heading1"/>
        <w:rPr/>
      </w:pPr>
      <w:bookmarkStart w:id="24" w:name="__RefHeading___Toc637_2873027200"/>
      <w:bookmarkStart w:id="25" w:name="_Toc209517122"/>
      <w:bookmarkStart w:id="26" w:name="_Toc209517034"/>
      <w:bookmarkEnd w:id="24"/>
      <w:r>
        <w:rPr/>
        <w:t>Konklusion</w:t>
      </w:r>
      <w:bookmarkEnd w:id="25"/>
      <w:bookmarkEnd w:id="26"/>
    </w:p>
    <w:p>
      <w:pPr>
        <w:pStyle w:val="Normal"/>
        <w:rPr>
          <w:rFonts w:ascii="Arial" w:hAnsi="Arial" w:cs="Arial"/>
          <w:sz w:val="20"/>
          <w:szCs w:val="20"/>
        </w:rPr>
      </w:pPr>
      <w:r>
        <w:rPr>
          <w:rFonts w:cs="Arial" w:ascii="Arial" w:hAnsi="Arial"/>
          <w:sz w:val="20"/>
          <w:szCs w:val="20"/>
        </w:rPr>
        <w:t>Projektet har vist, at det er både muligt og praktisk at udvikle enkle lommeregnere, som håndterer procentberegning, momsjustering, kvadratrods</w:t>
        <w:noBreakHyphen/>
        <w:t xml:space="preserve"> og kvadrats</w:t>
        <w:noBreakHyphen/>
        <w:t>beregning. De fire programmer demonstrerer, hvordan grundlæggende matematiske formler kan implementeres med få linjer kode, og hvordan brugerinteraktion (valg via case</w:t>
        <w:noBreakHyphen/>
        <w:t>statement) gør dem anvendelige i hverdags</w:t>
        <w:noBreakHyphen/>
        <w:t>situationer som indkøb eller byggearbejde.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Den største styrke ligger i den modulære opbygning: hver funktion (procent, moms, kvadratrod, kvadrat) kan udvides eller kombineres uden større omskrivning. Samtidig viser brugen af engelske kommentarer og struktureret kode, at projektet er let at dele på platforme som GitHub, hvilket fremmer genanvendelighed og samarbejde.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Fremadrettet kan flere funktioner (fx eksponentiel beregning eller valutakonvertering) tilføjes, og brugerfladen kan forbedres med grafisk interface eller fejlhåndtering, men de nuværende resultater bekræfter, at simple matematiske værktøjer kan bygges hurtigt og effektivt med grundlæggende programmeringskoncepter.</w:t>
      </w:r>
    </w:p>
    <w:p>
      <w:pPr>
        <w:pStyle w:val="Heading1"/>
        <w:rPr/>
      </w:pPr>
      <w:bookmarkStart w:id="27" w:name="__RefHeading___Toc639_2873027200"/>
      <w:bookmarkStart w:id="28" w:name="_Toc209517123"/>
      <w:bookmarkStart w:id="29" w:name="_Toc209517035"/>
      <w:bookmarkEnd w:id="27"/>
      <w:r>
        <w:rPr/>
        <w:t>Refleksion</w:t>
      </w:r>
      <w:bookmarkEnd w:id="28"/>
      <w:bookmarkEnd w:id="29"/>
    </w:p>
    <w:p>
      <w:pPr>
        <w:pStyle w:val="Normal"/>
        <w:spacing w:before="0" w:after="160"/>
        <w:rPr>
          <w:rFonts w:ascii="Arial" w:hAnsi="Arial" w:cs="Arial"/>
          <w:sz w:val="20"/>
          <w:szCs w:val="20"/>
        </w:rPr>
      </w:pPr>
      <w:r>
        <w:rPr>
          <w:rFonts w:cs="Arial" w:ascii="Arial" w:hAnsi="Arial"/>
          <w:sz w:val="20"/>
          <w:szCs w:val="20"/>
        </w:rPr>
        <w:t>At arbejde med dette projekt har givet mig indsigt i, hvordan grundlæggende matematiske operationer kan omsættes til funktionel kode med minimal kompleksitet. Flere centrale erfaringer fremkom:</w:t>
      </w:r>
    </w:p>
    <w:p>
      <w:pPr>
        <w:pStyle w:val="Normal"/>
        <w:spacing w:before="0" w:after="160"/>
        <w:rPr>
          <w:rFonts w:ascii="Arial" w:hAnsi="Arial" w:cs="Arial"/>
          <w:sz w:val="20"/>
          <w:szCs w:val="20"/>
        </w:rPr>
      </w:pPr>
      <w:r>
        <w:rPr>
          <w:rFonts w:cs="Arial" w:ascii="Arial" w:hAnsi="Arial"/>
          <w:sz w:val="20"/>
          <w:szCs w:val="20"/>
        </w:rPr>
        <w:t>De fire lommeregnere er korte og har kun en en funktion. Ved at holde hver funktion isoleret (procent, moms, kvadratrod, kvadrat) undgik jeg unødvendig kompleksitet og gjorde koden lettere at vedligeholde. Samt nemmere at finde det stykke der skal endres hvis noget er galt i koden</w:t>
      </w:r>
    </w:p>
    <w:p>
      <w:pPr>
        <w:pStyle w:val="Normal"/>
        <w:spacing w:before="0" w:after="160"/>
        <w:rPr>
          <w:rFonts w:ascii="Arial" w:hAnsi="Arial" w:cs="Arial"/>
          <w:sz w:val="20"/>
          <w:szCs w:val="20"/>
        </w:rPr>
      </w:pPr>
      <w:r>
        <w:rPr>
          <w:rFonts w:cs="Arial" w:ascii="Arial" w:hAnsi="Arial"/>
          <w:sz w:val="20"/>
          <w:szCs w:val="20"/>
        </w:rPr>
        <w:t>Implementeringen af et switch/case</w:t>
        <w:noBreakHyphen/>
        <w:t>system giver brugeren en intuitiv måde at vælge en udregner. Det viser, hvor vigtigt det er at tænke på brugerens flow, især i simple CLI</w:t>
        <w:noBreakHyphen/>
        <w:t>programmer.</w:t>
      </w:r>
    </w:p>
    <w:p>
      <w:pPr>
        <w:pStyle w:val="Normal"/>
        <w:spacing w:before="0" w:after="160"/>
        <w:rPr>
          <w:rFonts w:ascii="Arial" w:hAnsi="Arial" w:cs="Arial"/>
          <w:sz w:val="20"/>
          <w:szCs w:val="20"/>
        </w:rPr>
      </w:pPr>
      <w:r>
        <w:rPr>
          <w:rFonts w:cs="Arial" w:ascii="Arial" w:hAnsi="Arial"/>
          <w:sz w:val="20"/>
          <w:szCs w:val="20"/>
        </w:rPr>
        <w:t>Dokumentation og deling; At skrive kommentarer på engelsk og strukturere koden i et offentligt repository på GitHub øger genanvendeligheden. Det gør det også lettere for andre (og mig selv i fremtiden) at forstå og videreudvikle projektet.</w:t>
      </w:r>
    </w:p>
    <w:p>
      <w:pPr>
        <w:pStyle w:val="Normal"/>
        <w:spacing w:before="0" w:after="160"/>
        <w:rPr>
          <w:rFonts w:ascii="Arial" w:hAnsi="Arial" w:cs="Arial"/>
          <w:sz w:val="20"/>
          <w:szCs w:val="20"/>
        </w:rPr>
      </w:pPr>
      <w:r>
        <w:rPr>
          <w:rFonts w:cs="Arial" w:ascii="Arial" w:hAnsi="Arial"/>
          <w:sz w:val="20"/>
          <w:szCs w:val="20"/>
        </w:rPr>
        <w:t>Muligheder for udvidelse - Grundstrukturen kan udvides med flere matematiske funktioner (fx eksponentialfunktion, logaritmer) eller med en grafisk brugerflade, hvilket ville gøre værktøjet mere anvendeligt i forskellige kontekster.</w:t>
      </w:r>
    </w:p>
    <w:p>
      <w:pPr>
        <w:pStyle w:val="Normal"/>
        <w:spacing w:before="0" w:after="160"/>
        <w:rPr>
          <w:rFonts w:ascii="Arial" w:hAnsi="Arial" w:cs="Arial"/>
          <w:sz w:val="20"/>
          <w:szCs w:val="20"/>
        </w:rPr>
      </w:pPr>
      <w:r>
        <w:rPr>
          <w:rFonts w:cs="Arial" w:ascii="Arial" w:hAnsi="Arial"/>
          <w:sz w:val="20"/>
          <w:szCs w:val="20"/>
        </w:rPr>
      </w:r>
    </w:p>
    <w:p>
      <w:pPr>
        <w:pStyle w:val="Normal"/>
        <w:spacing w:before="0" w:after="160"/>
        <w:rPr>
          <w:rFonts w:ascii="Arial" w:hAnsi="Arial" w:cs="Arial"/>
          <w:sz w:val="20"/>
          <w:szCs w:val="20"/>
        </w:rPr>
      </w:pPr>
      <w:r>
        <w:rPr>
          <w:rFonts w:cs="Arial" w:ascii="Arial" w:hAnsi="Arial"/>
          <w:sz w:val="20"/>
          <w:szCs w:val="20"/>
        </w:rPr>
        <w:t>Sammenfattende har projektet bekræftet, at selv simple programmer kan levere reel værdi, når de er veldefinerede og let tilgængelige. Refleksionen peger på, at fremtidig hvis jeg ville udvikle det videre skulle jeg nok fokusere på brugeroplevelse, fejlhåndtering og udvidelse af funktionaliteten, så lommeregnerne kan anvendes i et bredere spektrum af praktiske situationer.</w:t>
      </w:r>
    </w:p>
    <w:sectPr>
      <w:type w:val="nextPage"/>
      <w:pgSz w:w="11906" w:h="16838"/>
      <w:pgMar w:left="1134" w:right="1134" w:gutter="0" w:header="0" w:top="1701" w:footer="0" w:bottom="1701"/>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9"/>
  <w:defaultTabStop w:val="1304"/>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a-DK" w:eastAsia="en-US" w:bidi="ar-SA"/>
    </w:rPr>
  </w:style>
  <w:style w:type="paragraph" w:styleId="Heading1">
    <w:name w:val="heading 1"/>
    <w:basedOn w:val="Normal"/>
    <w:next w:val="Normal"/>
    <w:link w:val="Overskrift1Tegn"/>
    <w:uiPriority w:val="9"/>
    <w:qFormat/>
    <w:rsid w:val="00d75f99"/>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Overskrift2Tegn"/>
    <w:uiPriority w:val="9"/>
    <w:semiHidden/>
    <w:unhideWhenUsed/>
    <w:qFormat/>
    <w:rsid w:val="00d75f99"/>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Overskrift3Tegn"/>
    <w:uiPriority w:val="9"/>
    <w:semiHidden/>
    <w:unhideWhenUsed/>
    <w:qFormat/>
    <w:rsid w:val="00d75f99"/>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Overskrift4Tegn"/>
    <w:uiPriority w:val="9"/>
    <w:semiHidden/>
    <w:unhideWhenUsed/>
    <w:qFormat/>
    <w:rsid w:val="00d75f99"/>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Overskrift5Tegn"/>
    <w:uiPriority w:val="9"/>
    <w:semiHidden/>
    <w:unhideWhenUsed/>
    <w:qFormat/>
    <w:rsid w:val="00d75f99"/>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Overskrift6Tegn"/>
    <w:uiPriority w:val="9"/>
    <w:semiHidden/>
    <w:unhideWhenUsed/>
    <w:qFormat/>
    <w:rsid w:val="00d75f9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Overskrift7Tegn"/>
    <w:uiPriority w:val="9"/>
    <w:semiHidden/>
    <w:unhideWhenUsed/>
    <w:qFormat/>
    <w:rsid w:val="00d75f9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Overskrift8Tegn"/>
    <w:uiPriority w:val="9"/>
    <w:semiHidden/>
    <w:unhideWhenUsed/>
    <w:qFormat/>
    <w:rsid w:val="00d75f9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Overskrift9Tegn"/>
    <w:uiPriority w:val="9"/>
    <w:semiHidden/>
    <w:unhideWhenUsed/>
    <w:qFormat/>
    <w:rsid w:val="00d75f99"/>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Overskrift1Tegn" w:customStyle="1">
    <w:name w:val="Overskrift 1 Tegn"/>
    <w:basedOn w:val="DefaultParagraphFont"/>
    <w:link w:val="Heading1"/>
    <w:uiPriority w:val="9"/>
    <w:qFormat/>
    <w:rsid w:val="00d75f99"/>
    <w:rPr>
      <w:rFonts w:ascii="Calibri Light" w:hAnsi="Calibri Light" w:eastAsia="" w:cs="" w:asciiTheme="majorHAnsi" w:cstheme="majorBidi" w:eastAsiaTheme="majorEastAsia" w:hAnsiTheme="majorHAnsi"/>
      <w:color w:themeColor="accent1" w:themeShade="bf" w:val="2F5496"/>
      <w:sz w:val="40"/>
      <w:szCs w:val="40"/>
    </w:rPr>
  </w:style>
  <w:style w:type="character" w:styleId="Overskrift2Tegn" w:customStyle="1">
    <w:name w:val="Overskrift 2 Tegn"/>
    <w:basedOn w:val="DefaultParagraphFont"/>
    <w:link w:val="Heading2"/>
    <w:uiPriority w:val="9"/>
    <w:semiHidden/>
    <w:qFormat/>
    <w:rsid w:val="00d75f99"/>
    <w:rPr>
      <w:rFonts w:ascii="Calibri Light" w:hAnsi="Calibri Light" w:eastAsia="" w:cs="" w:asciiTheme="majorHAnsi" w:cstheme="majorBidi" w:eastAsiaTheme="majorEastAsia" w:hAnsiTheme="majorHAnsi"/>
      <w:color w:themeColor="accent1" w:themeShade="bf" w:val="2F5496"/>
      <w:sz w:val="32"/>
      <w:szCs w:val="32"/>
    </w:rPr>
  </w:style>
  <w:style w:type="character" w:styleId="Overskrift3Tegn" w:customStyle="1">
    <w:name w:val="Overskrift 3 Tegn"/>
    <w:basedOn w:val="DefaultParagraphFont"/>
    <w:link w:val="Heading3"/>
    <w:uiPriority w:val="9"/>
    <w:semiHidden/>
    <w:qFormat/>
    <w:rsid w:val="00d75f99"/>
    <w:rPr>
      <w:rFonts w:eastAsia="" w:cs="" w:cstheme="majorBidi" w:eastAsiaTheme="majorEastAsia"/>
      <w:color w:themeColor="accent1" w:themeShade="bf" w:val="2F5496"/>
      <w:sz w:val="28"/>
      <w:szCs w:val="28"/>
    </w:rPr>
  </w:style>
  <w:style w:type="character" w:styleId="Overskrift4Tegn" w:customStyle="1">
    <w:name w:val="Overskrift 4 Tegn"/>
    <w:basedOn w:val="DefaultParagraphFont"/>
    <w:link w:val="Heading4"/>
    <w:uiPriority w:val="9"/>
    <w:semiHidden/>
    <w:qFormat/>
    <w:rsid w:val="00d75f99"/>
    <w:rPr>
      <w:rFonts w:eastAsia="" w:cs="" w:cstheme="majorBidi" w:eastAsiaTheme="majorEastAsia"/>
      <w:i/>
      <w:iCs/>
      <w:color w:themeColor="accent1" w:themeShade="bf" w:val="2F5496"/>
    </w:rPr>
  </w:style>
  <w:style w:type="character" w:styleId="Overskrift5Tegn" w:customStyle="1">
    <w:name w:val="Overskrift 5 Tegn"/>
    <w:basedOn w:val="DefaultParagraphFont"/>
    <w:link w:val="Heading5"/>
    <w:uiPriority w:val="9"/>
    <w:semiHidden/>
    <w:qFormat/>
    <w:rsid w:val="00d75f99"/>
    <w:rPr>
      <w:rFonts w:eastAsia="" w:cs="" w:cstheme="majorBidi" w:eastAsiaTheme="majorEastAsia"/>
      <w:color w:themeColor="accent1" w:themeShade="bf" w:val="2F5496"/>
    </w:rPr>
  </w:style>
  <w:style w:type="character" w:styleId="Overskrift6Tegn" w:customStyle="1">
    <w:name w:val="Overskrift 6 Tegn"/>
    <w:basedOn w:val="DefaultParagraphFont"/>
    <w:link w:val="Heading6"/>
    <w:uiPriority w:val="9"/>
    <w:semiHidden/>
    <w:qFormat/>
    <w:rsid w:val="00d75f99"/>
    <w:rPr>
      <w:rFonts w:eastAsia="" w:cs="" w:cstheme="majorBidi" w:eastAsiaTheme="majorEastAsia"/>
      <w:i/>
      <w:iCs/>
      <w:color w:themeColor="text1" w:themeTint="a6" w:val="595959"/>
    </w:rPr>
  </w:style>
  <w:style w:type="character" w:styleId="Overskrift7Tegn" w:customStyle="1">
    <w:name w:val="Overskrift 7 Tegn"/>
    <w:basedOn w:val="DefaultParagraphFont"/>
    <w:link w:val="Heading7"/>
    <w:uiPriority w:val="9"/>
    <w:semiHidden/>
    <w:qFormat/>
    <w:rsid w:val="00d75f99"/>
    <w:rPr>
      <w:rFonts w:eastAsia="" w:cs="" w:cstheme="majorBidi" w:eastAsiaTheme="majorEastAsia"/>
      <w:color w:themeColor="text1" w:themeTint="a6" w:val="595959"/>
    </w:rPr>
  </w:style>
  <w:style w:type="character" w:styleId="Overskrift8Tegn" w:customStyle="1">
    <w:name w:val="Overskrift 8 Tegn"/>
    <w:basedOn w:val="DefaultParagraphFont"/>
    <w:link w:val="Heading8"/>
    <w:uiPriority w:val="9"/>
    <w:semiHidden/>
    <w:qFormat/>
    <w:rsid w:val="00d75f99"/>
    <w:rPr>
      <w:rFonts w:eastAsia="" w:cs="" w:cstheme="majorBidi" w:eastAsiaTheme="majorEastAsia"/>
      <w:i/>
      <w:iCs/>
      <w:color w:themeColor="text1" w:themeTint="d8" w:val="272727"/>
    </w:rPr>
  </w:style>
  <w:style w:type="character" w:styleId="Overskrift9Tegn" w:customStyle="1">
    <w:name w:val="Overskrift 9 Tegn"/>
    <w:basedOn w:val="DefaultParagraphFont"/>
    <w:link w:val="Heading9"/>
    <w:uiPriority w:val="9"/>
    <w:semiHidden/>
    <w:qFormat/>
    <w:rsid w:val="00d75f99"/>
    <w:rPr>
      <w:rFonts w:eastAsia="" w:cs="" w:cstheme="majorBidi" w:eastAsiaTheme="majorEastAsia"/>
      <w:color w:themeColor="text1" w:themeTint="d8" w:val="272727"/>
    </w:rPr>
  </w:style>
  <w:style w:type="character" w:styleId="TitelTegn" w:customStyle="1">
    <w:name w:val="Titel Tegn"/>
    <w:basedOn w:val="DefaultParagraphFont"/>
    <w:link w:val="Title"/>
    <w:uiPriority w:val="10"/>
    <w:qFormat/>
    <w:rsid w:val="00d75f99"/>
    <w:rPr>
      <w:rFonts w:ascii="Calibri Light" w:hAnsi="Calibri Light" w:eastAsia="" w:cs="" w:asciiTheme="majorHAnsi" w:cstheme="majorBidi" w:eastAsiaTheme="majorEastAsia" w:hAnsiTheme="majorHAnsi"/>
      <w:spacing w:val="-10"/>
      <w:kern w:val="2"/>
      <w:sz w:val="56"/>
      <w:szCs w:val="56"/>
    </w:rPr>
  </w:style>
  <w:style w:type="character" w:styleId="UndertitelTegn" w:customStyle="1">
    <w:name w:val="Undertitel Tegn"/>
    <w:basedOn w:val="DefaultParagraphFont"/>
    <w:link w:val="Subtitle"/>
    <w:uiPriority w:val="11"/>
    <w:qFormat/>
    <w:rsid w:val="00d75f99"/>
    <w:rPr>
      <w:rFonts w:eastAsia="" w:cs="" w:cstheme="majorBidi" w:eastAsiaTheme="majorEastAsia"/>
      <w:color w:themeColor="text1" w:themeTint="a6" w:val="595959"/>
      <w:spacing w:val="15"/>
      <w:sz w:val="28"/>
      <w:szCs w:val="28"/>
    </w:rPr>
  </w:style>
  <w:style w:type="character" w:styleId="CitatTegn" w:customStyle="1">
    <w:name w:val="Citat Tegn"/>
    <w:basedOn w:val="DefaultParagraphFont"/>
    <w:link w:val="Quote"/>
    <w:uiPriority w:val="29"/>
    <w:qFormat/>
    <w:rsid w:val="00d75f99"/>
    <w:rPr>
      <w:i/>
      <w:iCs/>
      <w:color w:themeColor="text1" w:themeTint="bf" w:val="404040"/>
    </w:rPr>
  </w:style>
  <w:style w:type="character" w:styleId="IntenseEmphasis">
    <w:name w:val="Intense Emphasis"/>
    <w:basedOn w:val="DefaultParagraphFont"/>
    <w:uiPriority w:val="21"/>
    <w:qFormat/>
    <w:rsid w:val="00d75f99"/>
    <w:rPr>
      <w:i/>
      <w:iCs/>
      <w:color w:themeColor="accent1" w:themeShade="bf" w:val="2F5496"/>
    </w:rPr>
  </w:style>
  <w:style w:type="character" w:styleId="StrktcitatTegn" w:customStyle="1">
    <w:name w:val="Stærkt citat Tegn"/>
    <w:basedOn w:val="DefaultParagraphFont"/>
    <w:link w:val="IntenseQuote"/>
    <w:uiPriority w:val="30"/>
    <w:qFormat/>
    <w:rsid w:val="00d75f99"/>
    <w:rPr>
      <w:i/>
      <w:iCs/>
      <w:color w:themeColor="accent1" w:themeShade="bf" w:val="2F5496"/>
    </w:rPr>
  </w:style>
  <w:style w:type="character" w:styleId="IntenseReference">
    <w:name w:val="Intense Reference"/>
    <w:basedOn w:val="DefaultParagraphFont"/>
    <w:uiPriority w:val="32"/>
    <w:qFormat/>
    <w:rsid w:val="00d75f99"/>
    <w:rPr>
      <w:b/>
      <w:bCs/>
      <w:smallCaps/>
      <w:color w:themeColor="accent1" w:themeShade="bf" w:val="2F5496"/>
      <w:spacing w:val="5"/>
    </w:rPr>
  </w:style>
  <w:style w:type="character" w:styleId="IngenafstandTegn" w:customStyle="1">
    <w:name w:val="Ingen afstand Tegn"/>
    <w:basedOn w:val="DefaultParagraphFont"/>
    <w:link w:val="NoSpacing"/>
    <w:uiPriority w:val="1"/>
    <w:qFormat/>
    <w:rsid w:val="00d75f99"/>
    <w:rPr>
      <w:rFonts w:eastAsia="" w:eastAsiaTheme="minorEastAsia"/>
      <w:lang w:eastAsia="da-DK"/>
    </w:rPr>
  </w:style>
  <w:style w:type="character" w:styleId="Hyperlink">
    <w:name w:val="Hyperlink"/>
    <w:basedOn w:val="DefaultParagraphFont"/>
    <w:uiPriority w:val="99"/>
    <w:unhideWhenUsed/>
    <w:rsid w:val="00b54620"/>
    <w:rPr>
      <w:color w:themeColor="hyperlink" w:val="0563C1"/>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Tegn"/>
    <w:uiPriority w:val="10"/>
    <w:qFormat/>
    <w:rsid w:val="00d75f99"/>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UndertitelTegn"/>
    <w:uiPriority w:val="11"/>
    <w:qFormat/>
    <w:rsid w:val="00d75f99"/>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Tegn"/>
    <w:uiPriority w:val="29"/>
    <w:qFormat/>
    <w:rsid w:val="00d75f99"/>
    <w:pPr>
      <w:spacing w:before="160" w:after="160"/>
      <w:jc w:val="center"/>
    </w:pPr>
    <w:rPr>
      <w:i/>
      <w:iCs/>
      <w:color w:themeColor="text1" w:themeTint="bf" w:val="404040"/>
    </w:rPr>
  </w:style>
  <w:style w:type="paragraph" w:styleId="ListParagraph">
    <w:name w:val="List Paragraph"/>
    <w:basedOn w:val="Normal"/>
    <w:uiPriority w:val="34"/>
    <w:qFormat/>
    <w:rsid w:val="00d75f99"/>
    <w:pPr>
      <w:spacing w:before="0" w:after="160"/>
      <w:ind w:left="720"/>
      <w:contextualSpacing/>
    </w:pPr>
    <w:rPr/>
  </w:style>
  <w:style w:type="paragraph" w:styleId="IntenseQuote">
    <w:name w:val="Intense Quote"/>
    <w:basedOn w:val="Normal"/>
    <w:next w:val="Normal"/>
    <w:link w:val="StrktcitatTegn"/>
    <w:uiPriority w:val="30"/>
    <w:qFormat/>
    <w:rsid w:val="00d75f99"/>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NoSpacing">
    <w:name w:val="No Spacing"/>
    <w:link w:val="IngenafstandTegn"/>
    <w:uiPriority w:val="1"/>
    <w:qFormat/>
    <w:rsid w:val="00d75f99"/>
    <w:pPr>
      <w:widowControl/>
      <w:suppressAutoHyphens w:val="true"/>
      <w:bidi w:val="0"/>
      <w:spacing w:lineRule="auto" w:line="240" w:before="0" w:after="0"/>
      <w:jc w:val="left"/>
    </w:pPr>
    <w:rPr>
      <w:rFonts w:ascii="Calibri" w:hAnsi="Calibri" w:eastAsia="" w:cs="" w:eastAsiaTheme="minorEastAsia"/>
      <w:color w:val="auto"/>
      <w:kern w:val="0"/>
      <w:sz w:val="22"/>
      <w:szCs w:val="22"/>
      <w:lang w:val="da-DK" w:eastAsia="da-DK"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d75f99"/>
    <w:pPr>
      <w:spacing w:before="240" w:after="0"/>
      <w:outlineLvl w:val="9"/>
    </w:pPr>
    <w:rPr>
      <w:sz w:val="32"/>
      <w:szCs w:val="32"/>
      <w:lang w:eastAsia="da-DK"/>
    </w:rPr>
  </w:style>
  <w:style w:type="paragraph" w:styleId="TOC1">
    <w:name w:val="toc 1"/>
    <w:basedOn w:val="Normal"/>
    <w:next w:val="Normal"/>
    <w:autoRedefine/>
    <w:uiPriority w:val="39"/>
    <w:unhideWhenUsed/>
    <w:rsid w:val="00b54620"/>
    <w:pPr>
      <w:spacing w:before="0" w:after="100"/>
    </w:pPr>
    <w:rPr/>
  </w:style>
  <w:style w:type="paragraph" w:styleId="FrameContents">
    <w:name w:val="Frame Contents"/>
    <w:basedOn w:val="Normal"/>
    <w:qFormat/>
    <w:pPr/>
    <w:rPr/>
  </w:style>
  <w:style w:type="paragraph" w:styleId="FrameContentsuser">
    <w:name w:val="Frame Contents (user)"/>
    <w:basedOn w:val="Normal"/>
    <w:qFormat/>
    <w:pPr/>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274</TotalTime>
  <Application>LibreOffice/24.8.7.2$Linux_X86_64 LibreOffice_project/480$Build-2</Application>
  <AppVersion>15.0000</AppVersion>
  <Pages>5</Pages>
  <Words>1036</Words>
  <Characters>5285</Characters>
  <CharactersWithSpaces>6264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2025-09-23T08:39:00Z</dcterms:created>
  <dc:creator>Suzette Hansen (SUZH - Vejleder - RIAH - ZBC)</dc:creator>
  <dc:description/>
  <dc:language>en-DK</dc:language>
  <cp:lastModifiedBy/>
  <dcterms:modified xsi:type="dcterms:W3CDTF">2025-10-07T11:54:59Z</dcterms:modified>
  <cp:revision>11</cp:revision>
  <dc:subject>Matematik D-niveau</dc:subject>
  <dc:title>Programmering af beregning til matematik</dc:title>
</cp:coreProperties>
</file>

<file path=docProps/custom.xml><?xml version="1.0" encoding="utf-8"?>
<Properties xmlns="http://schemas.openxmlformats.org/officeDocument/2006/custom-properties" xmlns:vt="http://schemas.openxmlformats.org/officeDocument/2006/docPropsVTypes"/>
</file>