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58FC" w14:textId="5231DB66" w:rsidR="001A0FA8" w:rsidRPr="00282E12" w:rsidRDefault="00282E12" w:rsidP="00282E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12">
        <w:rPr>
          <w:rFonts w:ascii="Times New Roman" w:hAnsi="Times New Roman" w:cs="Times New Roman"/>
        </w:rPr>
        <w:t>Team Name:</w:t>
      </w:r>
      <w:r w:rsidRPr="00282E12">
        <w:rPr>
          <w:rFonts w:ascii="Times New Roman" w:hAnsi="Times New Roman" w:cs="Times New Roman"/>
        </w:rPr>
        <w:t xml:space="preserve"> </w:t>
      </w:r>
      <w:proofErr w:type="spellStart"/>
      <w:r w:rsidRPr="00282E12">
        <w:rPr>
          <w:rFonts w:ascii="Times New Roman" w:hAnsi="Times New Roman" w:cs="Times New Roman"/>
        </w:rPr>
        <w:t>Conectiva</w:t>
      </w:r>
      <w:proofErr w:type="spellEnd"/>
      <w:r w:rsidRPr="00282E12">
        <w:rPr>
          <w:rFonts w:ascii="Times New Roman" w:hAnsi="Times New Roman" w:cs="Times New Roman"/>
        </w:rPr>
        <w:t xml:space="preserve"> </w:t>
      </w:r>
    </w:p>
    <w:p w14:paraId="5D16BD92" w14:textId="20468280" w:rsidR="00282E12" w:rsidRPr="00282E12" w:rsidRDefault="00282E12" w:rsidP="00282E1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2E12">
        <w:rPr>
          <w:rFonts w:ascii="Times New Roman" w:hAnsi="Times New Roman" w:cs="Times New Roman"/>
        </w:rPr>
        <w:t xml:space="preserve">Can you provide more </w:t>
      </w:r>
      <w:proofErr w:type="gramStart"/>
      <w:r w:rsidRPr="00282E12">
        <w:rPr>
          <w:rFonts w:ascii="Times New Roman" w:hAnsi="Times New Roman" w:cs="Times New Roman"/>
        </w:rPr>
        <w:t>detail</w:t>
      </w:r>
      <w:proofErr w:type="gramEnd"/>
      <w:r w:rsidRPr="00282E12">
        <w:rPr>
          <w:rFonts w:ascii="Times New Roman" w:hAnsi="Times New Roman" w:cs="Times New Roman"/>
        </w:rPr>
        <w:t xml:space="preserve"> on the different data sources used by your team</w:t>
      </w:r>
      <w:r w:rsidRPr="00282E12">
        <w:rPr>
          <w:rFonts w:ascii="Times New Roman" w:hAnsi="Times New Roman" w:cs="Times New Roman"/>
        </w:rPr>
        <w:t>?</w:t>
      </w:r>
    </w:p>
    <w:p w14:paraId="137A9EA3" w14:textId="77777777" w:rsidR="00282E12" w:rsidRPr="00282E12" w:rsidRDefault="00282E12" w:rsidP="00282E1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495057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color w:val="495057"/>
          <w:kern w:val="0"/>
          <w14:ligatures w14:val="none"/>
        </w:rPr>
        <w:t>Our team is currently integrating five data layers for rural Bangladesh: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1"/>
        <w:gridCol w:w="3187"/>
        <w:gridCol w:w="3856"/>
      </w:tblGrid>
      <w:tr w:rsidR="00282E12" w:rsidRPr="00282E12" w14:paraId="07ECB2E8" w14:textId="77777777">
        <w:trPr>
          <w:tblHeader/>
        </w:trPr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62249D8B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Source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1BCBE88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0E62380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282E12" w:rsidRPr="00282E12" w14:paraId="4BACDE79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E9813BF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ITU Data Hub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4B3A5955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connectivity indicators &amp; pricing benchmarks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881EEA5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Accessed; baseline established</w:t>
            </w:r>
          </w:p>
        </w:tc>
      </w:tr>
      <w:tr w:rsidR="00282E12" w:rsidRPr="00282E12" w14:paraId="6D627FB2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41DF9A14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FII Bangladesh (2017)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A26CE1A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demographics, device ownership, usage patterns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DBD974E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Located;</w:t>
            </w:r>
            <w:proofErr w:type="gramEnd"/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awaiting microdata access</w:t>
            </w:r>
          </w:p>
        </w:tc>
      </w:tr>
      <w:tr w:rsidR="00282E12" w:rsidRPr="00282E12" w14:paraId="147D6E07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76C9D34F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Bangladesh Bureau of Statistics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7BC8372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Upazila-level literacy, poverty, population density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560B8F18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Downloaded; cleaning in progress</w:t>
            </w:r>
          </w:p>
        </w:tc>
      </w:tr>
      <w:tr w:rsidR="00282E12" w:rsidRPr="00282E12" w14:paraId="1CEFD225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2AF2C202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OpenSignal/M-Lab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E099ACC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Real-world network quality (vs. official coverage maps)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184564F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Integrated; preliminary analysis shows significant "coverage vs. quality" gaps</w:t>
            </w:r>
          </w:p>
        </w:tc>
      </w:tr>
      <w:tr w:rsidR="00282E12" w:rsidRPr="00282E12" w14:paraId="7F50BA82" w14:textId="77777777"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375D86D2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National ICT Household Survey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1A09F4AB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context for validation</w:t>
            </w:r>
          </w:p>
        </w:tc>
        <w:tc>
          <w:tcPr>
            <w:tcW w:w="0" w:type="auto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  <w:hideMark/>
          </w:tcPr>
          <w:p w14:paraId="0AFBF773" w14:textId="77777777" w:rsidR="00282E12" w:rsidRPr="00282E12" w:rsidRDefault="00282E12" w:rsidP="00282E12">
            <w:pPr>
              <w:spacing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2E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 review</w:t>
            </w:r>
          </w:p>
        </w:tc>
      </w:tr>
    </w:tbl>
    <w:p w14:paraId="08DC6132" w14:textId="77777777" w:rsidR="00282E12" w:rsidRPr="00282E12" w:rsidRDefault="00282E12" w:rsidP="00282E1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495057"/>
          <w:kern w:val="0"/>
          <w14:ligatures w14:val="none"/>
        </w:rPr>
      </w:pPr>
    </w:p>
    <w:p w14:paraId="57101538" w14:textId="72BE47FB" w:rsidR="00282E12" w:rsidRPr="00282E12" w:rsidRDefault="00282E12" w:rsidP="00282E12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495057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color w:val="495057"/>
          <w:kern w:val="0"/>
          <w14:ligatures w14:val="none"/>
        </w:rPr>
        <w:t>Progress Note: We have completed initial exploratory analysis on BBS demographic data and OpenSignal quality metrics. The main bottleneck is accessing FII microdata for our regression modeling.</w:t>
      </w:r>
    </w:p>
    <w:p w14:paraId="030932BF" w14:textId="01CB5BED" w:rsidR="00282E12" w:rsidRPr="00282E12" w:rsidRDefault="00282E12" w:rsidP="00282E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Are you facing difficulties in accessing certain data sources?</w:t>
      </w:r>
    </w:p>
    <w:p w14:paraId="6D8E8AA4" w14:textId="045E1E0D" w:rsidR="00282E12" w:rsidRPr="00282E12" w:rsidRDefault="00282E12" w:rsidP="00282E12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Yes </w:t>
      </w:r>
    </w:p>
    <w:p w14:paraId="671C3D73" w14:textId="13704E45" w:rsidR="00282E12" w:rsidRPr="00282E12" w:rsidRDefault="00282E12" w:rsidP="00282E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o you have any concrete </w:t>
      </w:r>
      <w:proofErr w:type="gramStart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gramEnd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gramStart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>the access</w:t>
      </w:r>
      <w:proofErr w:type="gramEnd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 to data sources?</w:t>
      </w:r>
    </w:p>
    <w:p w14:paraId="6497EA9F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we have identified specific gaps and would appreciate mentor guidance:</w:t>
      </w:r>
    </w:p>
    <w:p w14:paraId="3310B60C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FII Microdata Access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(Priority)</w:t>
      </w:r>
    </w:p>
    <w:p w14:paraId="2324AD7F" w14:textId="77777777" w:rsidR="00282E12" w:rsidRPr="00282E12" w:rsidRDefault="00282E12" w:rsidP="00282E1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Is 2025 FII data available through ITU, or should we proceed with the 2017 wave and published benchmarks?</w:t>
      </w:r>
    </w:p>
    <w:p w14:paraId="5120B162" w14:textId="77777777" w:rsidR="00282E12" w:rsidRPr="00282E12" w:rsidRDefault="00282E12" w:rsidP="00282E12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Our multinomial logistic regression requires individual-level records to quantify gender and marital status impacts on meaningful connectivity.</w:t>
      </w:r>
    </w:p>
    <w:p w14:paraId="6E41EB0B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2025 Rural Smartphone Affordability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(Data Gap)</w:t>
      </w:r>
    </w:p>
    <w:p w14:paraId="71E2FB28" w14:textId="77777777" w:rsidR="00282E12" w:rsidRPr="00282E12" w:rsidRDefault="00282E12" w:rsidP="00282E1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Does ITU or partners have district-level cost-to-income ratios for entry-level smartphones?</w:t>
      </w:r>
    </w:p>
    <w:p w14:paraId="2BCA189B" w14:textId="77777777" w:rsidR="00282E12" w:rsidRPr="00282E12" w:rsidRDefault="00282E12" w:rsidP="00282E1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workaround: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Using national pricing baskets + BBS income data, but rural-urban variance is critical for our thesis.</w:t>
      </w:r>
    </w:p>
    <w:p w14:paraId="031EBB85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Upazila-Level QoS Data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(Methodology Question)</w:t>
      </w:r>
    </w:p>
    <w:p w14:paraId="4D0C7C30" w14:textId="77777777" w:rsidR="00282E12" w:rsidRPr="00282E12" w:rsidRDefault="00282E12" w:rsidP="00282E1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How do we best reconcile crowd-sourced OpenSignal data with official coverage maps to identify "reliability deserts"?</w:t>
      </w:r>
    </w:p>
    <w:p w14:paraId="730510FB" w14:textId="77777777" w:rsidR="00282E12" w:rsidRPr="00282E12" w:rsidRDefault="00282E12" w:rsidP="00282E12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OpenSignal shows 4G "coverage" but actual throughput insufficient for video calls in 60% of sampled rural locations.</w:t>
      </w:r>
    </w:p>
    <w:p w14:paraId="24697255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Gender-Disaggregated Digital Skills Data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(Request)</w:t>
      </w:r>
    </w:p>
    <w:p w14:paraId="7C53F82C" w14:textId="77777777" w:rsidR="00282E12" w:rsidRPr="00282E12" w:rsidRDefault="00282E12" w:rsidP="00282E1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Are there ITU or A2I program datasets on specific competencies (e- gov, mobile banking) for rural women post-2020?</w:t>
      </w:r>
    </w:p>
    <w:p w14:paraId="3C64B342" w14:textId="77777777" w:rsidR="00282E12" w:rsidRPr="00282E12" w:rsidRDefault="00282E12" w:rsidP="00282E12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limitation: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 National aggregates mask the intra-household </w:t>
      </w:r>
      <w:proofErr w:type="gramStart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>dynamics</w:t>
      </w:r>
      <w:proofErr w:type="gramEnd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 our framework targets.</w:t>
      </w:r>
    </w:p>
    <w:p w14:paraId="7E3DCDCE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Device Financing Data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(Exploratory)</w:t>
      </w:r>
    </w:p>
    <w:p w14:paraId="240D4815" w14:textId="77777777" w:rsidR="00282E12" w:rsidRPr="00282E12" w:rsidRDefault="00282E12" w:rsidP="00282E1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Any accessible data on mobile money-linked device financing penetration in rural Bangladesh</w:t>
      </w:r>
    </w:p>
    <w:p w14:paraId="3BBCD1CF" w14:textId="6F48A36B" w:rsidR="00282E12" w:rsidRPr="00282E12" w:rsidRDefault="00282E12" w:rsidP="00282E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Are you facing difficulties in data modelling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? Yes </w:t>
      </w:r>
    </w:p>
    <w:p w14:paraId="5CE45D9A" w14:textId="78451C9D" w:rsidR="00282E12" w:rsidRPr="00282E12" w:rsidRDefault="00282E12" w:rsidP="00282E1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o you have any concrete </w:t>
      </w:r>
      <w:proofErr w:type="gramStart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>question</w:t>
      </w:r>
      <w:proofErr w:type="gramEnd"/>
      <w:r w:rsidRPr="00282E12">
        <w:rPr>
          <w:rFonts w:ascii="Times New Roman" w:eastAsia="Times New Roman" w:hAnsi="Times New Roman" w:cs="Times New Roman"/>
          <w:kern w:val="0"/>
          <w14:ligatures w14:val="none"/>
        </w:rPr>
        <w:t xml:space="preserve"> on data modelling?</w:t>
      </w:r>
    </w:p>
    <w:p w14:paraId="1B7B49E6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have defined our variables and completed preliminary data cleaning. Now facing these technical questions:</w:t>
      </w:r>
    </w:p>
    <w:p w14:paraId="63CEC469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Variable Specification Check</w:t>
      </w:r>
    </w:p>
    <w:p w14:paraId="0E51D168" w14:textId="77777777" w:rsidR="00282E12" w:rsidRPr="00282E12" w:rsidRDefault="00282E12" w:rsidP="00282E1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current setup:</w:t>
      </w:r>
    </w:p>
    <w:p w14:paraId="73DB2D6A" w14:textId="77777777" w:rsidR="00282E12" w:rsidRPr="00282E12" w:rsidRDefault="00282E12" w:rsidP="00282E12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Independent: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Network coverage (4G availability, signal strength)</w:t>
      </w:r>
    </w:p>
    <w:p w14:paraId="3A6A22E9" w14:textId="77777777" w:rsidR="00282E12" w:rsidRPr="00282E12" w:rsidRDefault="00282E12" w:rsidP="00282E12">
      <w:pPr>
        <w:pStyle w:val="ListParagraph"/>
        <w:numPr>
          <w:ilvl w:val="1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Dependent: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Composite of digital skills, device ownership, affordability ratio</w:t>
      </w:r>
    </w:p>
    <w:p w14:paraId="14CA1199" w14:textId="77777777" w:rsidR="00282E12" w:rsidRPr="00282E12" w:rsidRDefault="00282E12" w:rsidP="00282E12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Should we treat these as separate dependent variables or create a "Meaningful Connectivity Index" as a single outcome?</w:t>
      </w:r>
    </w:p>
    <w:p w14:paraId="2711E2F7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Weighting Rural Context Variables</w:t>
      </w:r>
    </w:p>
    <w:p w14:paraId="743CE309" w14:textId="77777777" w:rsidR="00282E12" w:rsidRPr="00282E12" w:rsidRDefault="00282E12" w:rsidP="00282E1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How do we appropriately weight "Digital Literacy" against "Device Ownership" in a multinomial logit for rural Bangladesh?</w:t>
      </w:r>
    </w:p>
    <w:p w14:paraId="5EDED125" w14:textId="77777777" w:rsidR="00282E12" w:rsidRPr="00282E12" w:rsidRDefault="00282E12" w:rsidP="00282E12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concern: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The research paper shows ownership dominates, but we suspect literacy becomes more critical at the "basic → meaningful" transition point.</w:t>
      </w:r>
    </w:p>
    <w:p w14:paraId="250A6278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Defining "Functional Disconnection" Thresholds</w:t>
      </w:r>
    </w:p>
    <w:p w14:paraId="1A7049E5" w14:textId="77777777" w:rsidR="00282E12" w:rsidRPr="00282E12" w:rsidRDefault="00282E12" w:rsidP="00282E1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Are there ITU-recommended thresholds for when a user with 4G access is considered "functionally disconnected" (e.g., &lt; 2 Mbps, &gt; 30% recharge failure)?</w:t>
      </w:r>
    </w:p>
    <w:p w14:paraId="60CFA7C9" w14:textId="77777777" w:rsidR="00282E12" w:rsidRPr="00282E12" w:rsidRDefault="00282E12" w:rsidP="00282E12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To create accurate Sankey diagram drop-offs.</w:t>
      </w:r>
    </w:p>
    <w:p w14:paraId="1964C2CE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Spatial Analysis Rigor</w:t>
      </w:r>
    </w:p>
    <w:p w14:paraId="49922B2F" w14:textId="77777777" w:rsidR="00282E12" w:rsidRPr="00282E12" w:rsidRDefault="00282E12" w:rsidP="00282E1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What statistical method accounts for indoor coverage gaps when overlaying OpenSignal data with BBS village locations?</w:t>
      </w:r>
    </w:p>
    <w:p w14:paraId="078F7575" w14:textId="77777777" w:rsidR="00282E12" w:rsidRPr="00282E12" w:rsidRDefault="00282E12" w:rsidP="00282E12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approach: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Buffer analysis in QGIS, but open to more rigorous methods.</w:t>
      </w:r>
    </w:p>
    <w:p w14:paraId="2599B2A4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Correlation vs. Causality in Affordability</w:t>
      </w:r>
    </w:p>
    <w:p w14:paraId="14670CB5" w14:textId="77777777" w:rsidR="00282E12" w:rsidRPr="00282E12" w:rsidRDefault="00282E12" w:rsidP="00282E1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How do we structure our regression to demonstrate affordability drives the usage gap, beyond simply controlling for infrastructure?</w:t>
      </w:r>
    </w:p>
    <w:p w14:paraId="505F2809" w14:textId="77777777" w:rsidR="00282E12" w:rsidRPr="00282E12" w:rsidRDefault="00282E12" w:rsidP="00282E12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Instrumental variable approach using regional price variation?</w:t>
      </w:r>
    </w:p>
    <w:p w14:paraId="6D8FC885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Predicting "Usage Deserts"</w:t>
      </w:r>
    </w:p>
    <w:p w14:paraId="400C7BB2" w14:textId="77777777" w:rsidR="00282E12" w:rsidRPr="00282E12" w:rsidRDefault="00282E12" w:rsidP="00282E1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Would a Random Forest classification model add value over multinomial logit for identifying high-risk clusters?</w:t>
      </w:r>
    </w:p>
    <w:p w14:paraId="39F22C5D" w14:textId="77777777" w:rsidR="00282E12" w:rsidRPr="00282E12" w:rsidRDefault="00282E12" w:rsidP="00282E12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What performance metrics should we prioritize (precision, recall, F1)?</w:t>
      </w:r>
    </w:p>
    <w:p w14:paraId="1A9CB751" w14:textId="77777777" w:rsidR="00282E12" w:rsidRPr="00282E12" w:rsidRDefault="00282E12" w:rsidP="00282E12">
      <w:pPr>
        <w:pStyle w:val="ListParagraph"/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The "Quality-Affordability Trap"</w:t>
      </w:r>
    </w:p>
    <w:p w14:paraId="09315580" w14:textId="77777777" w:rsidR="00282E12" w:rsidRPr="00282E12" w:rsidRDefault="00282E12" w:rsidP="00282E12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Question: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How do we model the non-linear relationship where poor signal increases effective data costs (via recharges)?</w:t>
      </w:r>
    </w:p>
    <w:p w14:paraId="44A9D662" w14:textId="77777777" w:rsidR="00282E12" w:rsidRPr="00282E12" w:rsidRDefault="00282E12" w:rsidP="00282E12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82E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Hypothesis:</w:t>
      </w:r>
      <w:r w:rsidRPr="00282E12">
        <w:rPr>
          <w:rFonts w:ascii="Times New Roman" w:eastAsia="Times New Roman" w:hAnsi="Times New Roman" w:cs="Times New Roman"/>
          <w:kern w:val="0"/>
          <w14:ligatures w14:val="none"/>
        </w:rPr>
        <w:t> This disproportionately traps low-income users in expensive, low-quality connectivity loops.</w:t>
      </w:r>
    </w:p>
    <w:p w14:paraId="3B373E33" w14:textId="77777777" w:rsidR="00282E12" w:rsidRPr="00282E12" w:rsidRDefault="00282E12" w:rsidP="00282E12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740FE" w14:textId="77777777" w:rsidR="00282E12" w:rsidRPr="00282E12" w:rsidRDefault="00282E12" w:rsidP="00282E12">
      <w:pPr>
        <w:pStyle w:val="ListParagraph"/>
        <w:jc w:val="both"/>
        <w:rPr>
          <w:rFonts w:ascii="Times New Roman" w:hAnsi="Times New Roman" w:cs="Times New Roman"/>
        </w:rPr>
      </w:pPr>
    </w:p>
    <w:sectPr w:rsidR="00282E12" w:rsidRPr="00282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0FF"/>
    <w:multiLevelType w:val="multilevel"/>
    <w:tmpl w:val="FBD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7135"/>
    <w:multiLevelType w:val="multilevel"/>
    <w:tmpl w:val="BA9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099"/>
    <w:multiLevelType w:val="multilevel"/>
    <w:tmpl w:val="E14E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6520"/>
    <w:multiLevelType w:val="hybridMultilevel"/>
    <w:tmpl w:val="3678E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025F2"/>
    <w:multiLevelType w:val="multilevel"/>
    <w:tmpl w:val="CDB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C31C5"/>
    <w:multiLevelType w:val="multilevel"/>
    <w:tmpl w:val="408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22714"/>
    <w:multiLevelType w:val="multilevel"/>
    <w:tmpl w:val="B02E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65F2E"/>
    <w:multiLevelType w:val="multilevel"/>
    <w:tmpl w:val="604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8360E"/>
    <w:multiLevelType w:val="multilevel"/>
    <w:tmpl w:val="F08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74777"/>
    <w:multiLevelType w:val="multilevel"/>
    <w:tmpl w:val="A924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F17DB"/>
    <w:multiLevelType w:val="multilevel"/>
    <w:tmpl w:val="C05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572D4"/>
    <w:multiLevelType w:val="multilevel"/>
    <w:tmpl w:val="F706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06842"/>
    <w:multiLevelType w:val="multilevel"/>
    <w:tmpl w:val="E15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114867">
    <w:abstractNumId w:val="3"/>
  </w:num>
  <w:num w:numId="2" w16cid:durableId="1290359478">
    <w:abstractNumId w:val="2"/>
  </w:num>
  <w:num w:numId="3" w16cid:durableId="707535735">
    <w:abstractNumId w:val="7"/>
  </w:num>
  <w:num w:numId="4" w16cid:durableId="200747049">
    <w:abstractNumId w:val="5"/>
  </w:num>
  <w:num w:numId="5" w16cid:durableId="979920285">
    <w:abstractNumId w:val="9"/>
  </w:num>
  <w:num w:numId="6" w16cid:durableId="1970935745">
    <w:abstractNumId w:val="11"/>
  </w:num>
  <w:num w:numId="7" w16cid:durableId="2005081456">
    <w:abstractNumId w:val="1"/>
  </w:num>
  <w:num w:numId="8" w16cid:durableId="1182747120">
    <w:abstractNumId w:val="12"/>
  </w:num>
  <w:num w:numId="9" w16cid:durableId="512577537">
    <w:abstractNumId w:val="4"/>
  </w:num>
  <w:num w:numId="10" w16cid:durableId="331565022">
    <w:abstractNumId w:val="0"/>
  </w:num>
  <w:num w:numId="11" w16cid:durableId="1000622430">
    <w:abstractNumId w:val="6"/>
  </w:num>
  <w:num w:numId="12" w16cid:durableId="1132554529">
    <w:abstractNumId w:val="8"/>
  </w:num>
  <w:num w:numId="13" w16cid:durableId="7908308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12"/>
    <w:rsid w:val="001A0FA8"/>
    <w:rsid w:val="00282E12"/>
    <w:rsid w:val="00425882"/>
    <w:rsid w:val="00DD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A3A8"/>
  <w15:chartTrackingRefBased/>
  <w15:docId w15:val="{46485FF7-0F6C-4B4F-AFC9-EC4C0B19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Sumaiya Rahman</dc:creator>
  <cp:keywords/>
  <dc:description/>
  <cp:lastModifiedBy>Sumaiya Rahman</cp:lastModifiedBy>
  <cp:revision>1</cp:revision>
  <dcterms:created xsi:type="dcterms:W3CDTF">2026-02-27T16:28:00Z</dcterms:created>
  <dcterms:modified xsi:type="dcterms:W3CDTF">2026-02-27T16:34:00Z</dcterms:modified>
</cp:coreProperties>
</file>