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6205" w14:textId="5A736925" w:rsidR="0044741D" w:rsidRDefault="00353200">
      <w:pPr>
        <w:rPr>
          <w:rFonts w:hint="eastAsia"/>
        </w:rPr>
      </w:pPr>
      <w:r w:rsidRPr="00353200">
        <w:t>给PPT制作AI的完整指令：英文演讲幻灯片《Chinese Elements in Hollywood Movies》</w:t>
      </w:r>
      <w:r w:rsidRPr="00353200">
        <w:br/>
        <w:t>总要求： 共13页。幻灯片上所有可见文字必须使用英文，原样放置，不得翻译成中文。适合40人教室投影，简洁、可读。保留真实电影例子。动画按逐页脚本执行。主题是以时间顺序讲述好莱坞中的中国电影元素，需要有配图。</w:t>
      </w:r>
      <w:r w:rsidRPr="00353200">
        <w:br/>
        <w:t>第1页 · 封面</w:t>
      </w:r>
      <w:r w:rsidRPr="00353200">
        <w:br/>
        <w:t>【画面指令】 全屏深色背景。左侧放黑白剧照（傅满洲海报局部或黄柳霜经典剧照）；右侧放彩色现代剧照（杨紫琼手持奥斯卡奖杯，或《瞬息全宇宙》伊芙琳在洗衣店正面镜头）。两图之间用细竖线分隔，形成“过去/现在”对照。主标题在上方，白色大号粗体；副标题在下方，字号小两级。</w:t>
      </w:r>
      <w:r w:rsidRPr="00353200">
        <w:br/>
        <w:t>【页面文字】</w:t>
      </w:r>
      <w:r w:rsidRPr="00353200">
        <w:br/>
        <w:t>主标题：Chinese Elements in Hollywood Movies</w:t>
      </w:r>
      <w:r w:rsidRPr="00353200">
        <w:br/>
        <w:t>副标题：A Timeline, and One Question: From Symbol to Storyteller</w:t>
      </w:r>
      <w:r w:rsidRPr="00353200">
        <w:br/>
        <w:t>【动画脚本】 主标题淡入0.6秒，打开页面自动播放；副标题淡入0.5秒，与主标题同时、延迟0.3秒；左右两张剧照各淡入0.6秒，与副标题同时；中间细竖线从左擦除0.5秒，最后播放。封面自动完成，不需单击。</w:t>
      </w:r>
      <w:r w:rsidRPr="00353200">
        <w:br/>
        <w:t>【讲稿提示】 “Hollywood has used Chinese elements for over a century. But the real question has never been ‘how many’—it is ‘who is using them, and to do what.’”</w:t>
      </w:r>
      <w:r w:rsidRPr="00353200">
        <w:br/>
        <w:t>第2页 · 路线图</w:t>
      </w:r>
      <w:r w:rsidRPr="00353200">
        <w:br/>
        <w:t>【画面指令】 横向时间轴，位于页面中间偏下。五个节点从左到右等距排列，每个节点上方放年份区间标签，下方放英文关键词。节点之间用箭头连接。背景留白。</w:t>
      </w:r>
      <w:r w:rsidRPr="00353200">
        <w:br/>
        <w:t>【页面文字】</w:t>
      </w:r>
      <w:r w:rsidRPr="00353200">
        <w:br/>
        <w:t>节点1：1890s–1930s | The Face of Threat</w:t>
      </w:r>
      <w:r w:rsidRPr="00353200">
        <w:br/>
        <w:t>节点2：1930s–1960s | Yellowface and Exclusion</w:t>
      </w:r>
      <w:r w:rsidRPr="00353200">
        <w:br/>
        <w:t>节点3：1970s–1990s | The Body as Spectacle</w:t>
      </w:r>
      <w:r w:rsidRPr="00353200">
        <w:br/>
        <w:t>节点4：1980s–2010s | Surface and “Being Needed”</w:t>
      </w:r>
      <w:r w:rsidRPr="00353200">
        <w:br/>
        <w:t>节点5：2010s–Present | Toward Subjectivity</w:t>
      </w:r>
      <w:r w:rsidRPr="00353200">
        <w:br/>
        <w:t>【动画脚本】 时间轴主线从左擦除0.6秒，单击触发；五个节点依次淡入0.4秒，每个节点单击触发，年份标签和关键词作为一个整体同时出现。本页共6个动画，若AI限制5个，将最后两个节点合并为同一单击同时出现。</w:t>
      </w:r>
      <w:r w:rsidRPr="00353200">
        <w:br/>
        <w:t>【讲稿提示】 “We move through five stages. The Chinese element itself often stays the same—a face, a body, a city. What changes is its place in the story.”</w:t>
      </w:r>
      <w:r w:rsidRPr="00353200">
        <w:br/>
        <w:t>第3页 · 方法与追问</w:t>
      </w:r>
      <w:r w:rsidRPr="00353200">
        <w:br/>
        <w:t>【画面指令】 页面左侧放一句大号英文追问，右侧放三个极简关键词，竖排。背景大量留白，不放剧照。底部放一行小字说明分析视角。</w:t>
      </w:r>
      <w:r w:rsidRPr="00353200">
        <w:br/>
        <w:t>【页面文字】</w:t>
      </w:r>
      <w:r w:rsidRPr="00353200">
        <w:br/>
        <w:t>左侧大字：</w:t>
      </w:r>
      <w:r w:rsidRPr="00353200">
        <w:br/>
        <w:t>Not “more or less,” but “who and how?”</w:t>
      </w:r>
      <w:r w:rsidRPr="00353200">
        <w:br/>
      </w:r>
      <w:r w:rsidRPr="00353200">
        <w:lastRenderedPageBreak/>
        <w:t>右侧三行：</w:t>
      </w:r>
      <w:r w:rsidRPr="00353200">
        <w:br/>
        <w:t>Presence</w:t>
      </w:r>
      <w:r w:rsidRPr="00353200">
        <w:br/>
        <w:t>Function</w:t>
      </w:r>
      <w:r w:rsidRPr="00353200">
        <w:br/>
        <w:t>Authorship</w:t>
      </w:r>
      <w:r w:rsidRPr="00353200">
        <w:br/>
        <w:t>底部：</w:t>
      </w:r>
      <w:r w:rsidRPr="00353200">
        <w:br/>
        <w:t>A timeline of how Chinese elements are used—and who gets to define them.</w:t>
      </w:r>
      <w:r w:rsidRPr="00353200">
        <w:br/>
        <w:t>【动画脚本】 左侧大字淡入0.6秒，单击触发；右侧三行作为一个整体淡入0.4秒，单击触发；底部小字淡入0.4秒，单击触发。共3个动画。</w:t>
      </w:r>
      <w:r w:rsidRPr="00353200">
        <w:br/>
        <w:t>【讲稿提示】 “I am not asking whether Hollywood uses more or fewer Chinese elements. I am asking what function they serve, and who controls the meaning.”</w:t>
      </w:r>
      <w:r w:rsidRPr="00353200">
        <w:br/>
        <w:t>第4页 · 阶段一：The Face of Threat（1890s–1930s）</w:t>
      </w:r>
      <w:r w:rsidRPr="00353200">
        <w:br/>
        <w:t>【画面指令】 左侧放早期电影中的华人洗衣店场景剧照或版画（如1890年代Edison《Chinese Laundry Scene》相关影像）；右侧放傅满洲经典形象：尖下巴、八字胡、细长眼、阴暗光线。整体色调压暗。</w:t>
      </w:r>
      <w:r w:rsidRPr="00353200">
        <w:br/>
        <w:t>【页面文字】</w:t>
      </w:r>
      <w:r w:rsidRPr="00353200">
        <w:br/>
        <w:t>左：</w:t>
      </w:r>
      <w:r w:rsidRPr="00353200">
        <w:br/>
        <w:t>Early cinema, 1890s</w:t>
      </w:r>
      <w:r w:rsidRPr="00353200">
        <w:br/>
        <w:t>Chinese labor appears on screen—but as visual joke, not character.</w:t>
      </w:r>
      <w:r w:rsidRPr="00353200">
        <w:br/>
        <w:t>Chinese Laundry Scene (Edison, 1890s)</w:t>
      </w:r>
      <w:r w:rsidRPr="00353200">
        <w:br/>
        <w:t>右：</w:t>
      </w:r>
      <w:r w:rsidRPr="00353200">
        <w:br/>
        <w:t>Fu Manchu, from 1913</w:t>
      </w:r>
      <w:r w:rsidRPr="00353200">
        <w:br/>
        <w:t>The cinematic face of the “Yellow Peril”: sinister, inscrutable, unknowable.</w:t>
      </w:r>
      <w:r w:rsidRPr="00353200">
        <w:br/>
        <w:t>Hollywood made 14 Fu Manchu films between 1913 and 1980.</w:t>
      </w:r>
      <w:r w:rsidRPr="00353200">
        <w:br/>
        <w:t>底部：“Chinese element” here = a face meant to be feared.</w:t>
      </w:r>
      <w:r w:rsidRPr="00353200">
        <w:br/>
        <w:t>【动画脚本】 左侧图淡入0.5秒，单击触发；左侧文字淡入0.4秒，单击触发；右侧图淡入0.5秒，单击触发；右侧文字淡入0.4秒，单击触发；底部结论从左擦除0.5秒，单击触发。共5个动画。</w:t>
      </w:r>
      <w:r w:rsidRPr="00353200">
        <w:br/>
        <w:t>【讲稿提示】 “This stage does not need to understand China. It only needs the audience to feel one thing when they see a Chinese face: danger.”</w:t>
      </w:r>
      <w:r w:rsidRPr="00353200">
        <w:br/>
        <w:t>第5页 · 阶段二：Yellowface and Exclusion（1930s–1960s）</w:t>
      </w:r>
      <w:r w:rsidRPr="00353200">
        <w:br/>
        <w:t>【画面指令】 左右分栏。左侧放《大地》（The Good Earth, 1937）中白人演员黄脸妆的剧照；右侧放黄柳霜正面肖像。两图下方各放一行极短标注。整体色调偏灰暗。</w:t>
      </w:r>
      <w:r w:rsidRPr="00353200">
        <w:br/>
        <w:t>【页面文字】</w:t>
      </w:r>
      <w:r w:rsidRPr="00353200">
        <w:br/>
        <w:t>左：</w:t>
      </w:r>
      <w:r w:rsidRPr="00353200">
        <w:br/>
        <w:t>The Good Earth (1937)</w:t>
      </w:r>
      <w:r w:rsidRPr="00353200">
        <w:br/>
        <w:t>White actors in yellowface won Oscars for playing Chinese farmers.</w:t>
      </w:r>
      <w:r w:rsidRPr="00353200">
        <w:br/>
        <w:t>Chinese roles, white faces.</w:t>
      </w:r>
      <w:r w:rsidRPr="00353200">
        <w:br/>
        <w:t>右：</w:t>
      </w:r>
      <w:r w:rsidRPr="00353200">
        <w:br/>
      </w:r>
      <w:r w:rsidRPr="00353200">
        <w:lastRenderedPageBreak/>
        <w:t>Anna May Wong</w:t>
      </w:r>
      <w:r w:rsidRPr="00353200">
        <w:br/>
        <w:t>Hollywood’s first Chinese American star—yet cast as “prostitutes, dancers, or dragon ladies.”</w:t>
      </w:r>
      <w:r w:rsidRPr="00353200">
        <w:br/>
        <w:t>Quote: “I’m tired of the same old roles.”</w:t>
      </w:r>
      <w:r w:rsidRPr="00353200">
        <w:br/>
        <w:t>底部：Exclusion was not absence. It was control over who could represent.</w:t>
      </w:r>
      <w:r w:rsidRPr="00353200">
        <w:br/>
        <w:t>【动画脚本】 左图淡入0.5秒，单击触发；左文字淡入0.4秒，单击触发；右图淡入0.5秒，单击触发；右文字淡入0.4秒，单击触发；底部句子淡入0.5秒，单击触发。共5个动画。</w:t>
      </w:r>
      <w:r w:rsidRPr="00353200">
        <w:br/>
        <w:t>【讲稿提示】 “Chinese people were on screen. But the power to represent Chinese people was not in Chinese hands.”</w:t>
      </w:r>
      <w:r w:rsidRPr="00353200">
        <w:br/>
        <w:t>第6页 · 阶段三：The Body as Spectacle — Bruce Lee（1970s）</w:t>
      </w:r>
      <w:r w:rsidRPr="00353200">
        <w:br/>
        <w:t>【画面指令】 全屏一张李小龙《龙争虎斗》战斗姿态剧照，占左侧三分之二。右侧三分之一放文字块。李小龙图旁用箭头标注两个关键词</w:t>
      </w:r>
      <w:proofErr w:type="gramStart"/>
      <w:r w:rsidRPr="00353200">
        <w:t>：“Breakthrough”和</w:t>
      </w:r>
      <w:proofErr w:type="gramEnd"/>
      <w:r w:rsidRPr="00353200">
        <w:t xml:space="preserve">“New </w:t>
      </w:r>
      <w:proofErr w:type="gramStart"/>
      <w:r w:rsidRPr="00353200">
        <w:t>limit”。</w:t>
      </w:r>
      <w:proofErr w:type="gramEnd"/>
      <w:r w:rsidRPr="00353200">
        <w:br/>
        <w:t>【页面文字】</w:t>
      </w:r>
      <w:r w:rsidRPr="00353200">
        <w:br/>
        <w:t>Bruce Lee</w:t>
      </w:r>
      <w:r w:rsidRPr="00353200">
        <w:br/>
        <w:t>First Chinese lead in a Hollywood film: Enter the Dragon (1973).</w:t>
      </w:r>
      <w:r w:rsidRPr="00353200">
        <w:br/>
        <w:t>“Kung fu” entered English dictionaries.</w:t>
      </w:r>
      <w:r w:rsidRPr="00353200">
        <w:br/>
        <w:t>He broke the Fu Manchu image—but created a new limit.</w:t>
      </w:r>
      <w:r w:rsidRPr="00353200">
        <w:br/>
        <w:t>底部：From villain to hero is one step. From “hero” to “human” is another.</w:t>
      </w:r>
      <w:r w:rsidRPr="00353200">
        <w:br/>
        <w:t>【动画脚本】 李小龙大图淡入并98%→100%缩放0.6秒，单击触发；右侧文字块淡入0.4秒，单击触发；底部句子淡入0.5秒，单击触发。共3个动画。</w:t>
      </w:r>
      <w:r w:rsidRPr="00353200">
        <w:br/>
        <w:t>【讲稿提示】 “Bruce Lee’s breakthrough was real. But Hollywood only learned one way to welcome Chinese talent: let them fight.”</w:t>
      </w:r>
      <w:r w:rsidRPr="00353200">
        <w:br/>
        <w:t>第7页 · 阶段三：The Body as Spectacle — Chan and Li（1980s–1990s）</w:t>
      </w:r>
      <w:r w:rsidRPr="00353200">
        <w:br/>
        <w:t>【画面指令】 左右并列两张剧照：左侧成龙《尖峰时刻》剧照；右侧李连杰好莱坞电影剧照（如《致命武器4》或《罗密欧必死》）。两图下方放一个共同的关键词横条。</w:t>
      </w:r>
      <w:r w:rsidRPr="00353200">
        <w:br/>
        <w:t>【页面文字】</w:t>
      </w:r>
      <w:r w:rsidRPr="00353200">
        <w:br/>
        <w:t>左：</w:t>
      </w:r>
      <w:r w:rsidRPr="00353200">
        <w:br/>
        <w:t>Jackie Chan</w:t>
      </w:r>
      <w:r w:rsidRPr="00353200">
        <w:br/>
        <w:t>Rush Hour (1998): comedy plus kung fu.</w:t>
      </w:r>
      <w:r w:rsidRPr="00353200">
        <w:br/>
        <w:t>右：</w:t>
      </w:r>
      <w:r w:rsidRPr="00353200">
        <w:br/>
        <w:t>Jet Li</w:t>
      </w:r>
      <w:r w:rsidRPr="00353200">
        <w:br/>
        <w:t>Lethal Weapon 4 (1998): the silent martial arts threat.</w:t>
      </w:r>
      <w:r w:rsidRPr="00353200">
        <w:br/>
        <w:t>横条：</w:t>
      </w:r>
      <w:r w:rsidRPr="00353200">
        <w:br/>
        <w:t>“All Chinese people know kung fu” became a durable stereotype for nearly 30 years.</w:t>
      </w:r>
      <w:r w:rsidRPr="00353200">
        <w:br/>
        <w:t>【动画脚本】 左图淡入0.5秒，单击触发；左文字淡入0.4秒，单击触发；右图淡入0.5秒，单击触发；右文字淡入0.4秒，单击触发；横条从左擦除0.5秒，单击触发。共5个动画。</w:t>
      </w:r>
      <w:r w:rsidRPr="00353200">
        <w:br/>
      </w:r>
      <w:r w:rsidRPr="00353200">
        <w:lastRenderedPageBreak/>
        <w:t>【讲稿提示】 “The door opened wider. But it was still a very narrow door—you could enter Hollywood as a body, not yet as a full character.”</w:t>
      </w:r>
      <w:r w:rsidRPr="00353200">
        <w:br/>
        <w:t>第8页 · 阶段四：Surface — China as Atmosphere（1980s–2000s）</w:t>
      </w:r>
      <w:r w:rsidRPr="00353200">
        <w:br/>
        <w:t>【画面指令】 全屏一张《银翼杀手》（Blade Runner, 1982）剧照，必须清晰显示霓虹汉字招牌、雨夜、密集街道。文字块放在左下角纯色矩形衬底上。</w:t>
      </w:r>
      <w:r w:rsidRPr="00353200">
        <w:br/>
        <w:t>【页面文字】</w:t>
      </w:r>
      <w:r w:rsidRPr="00353200">
        <w:br/>
        <w:t>Blade Runner (1982)</w:t>
      </w:r>
      <w:r w:rsidRPr="00353200">
        <w:br/>
        <w:t>Future Los Angeles built from Hong Kong street imagery:</w:t>
      </w:r>
      <w:r w:rsidRPr="00353200">
        <w:br/>
        <w:t>neon hanzi, rain, layered signboards.</w:t>
      </w:r>
      <w:r w:rsidRPr="00353200">
        <w:br/>
        <w:t>The signs are exotic texture, not meaning.</w:t>
      </w:r>
      <w:r w:rsidRPr="00353200">
        <w:br/>
        <w:t>China becomes a mood: visually rich, narratively empty.</w:t>
      </w:r>
      <w:r w:rsidRPr="00353200">
        <w:br/>
        <w:t>【动画脚本】 全屏剧照淡入0.6秒，单击触发；文字块淡入0.4秒，单击触发；关键词“exotic texture”和“mood”可用暖金色高亮，随后淡入0.3秒，单击触发。共3个动画。</w:t>
      </w:r>
      <w:r w:rsidRPr="00353200">
        <w:br/>
        <w:t>【讲稿提示】 “Here China is not a character. It is a mood—visually rich, narratively empty.”</w:t>
      </w:r>
      <w:r w:rsidRPr="00353200">
        <w:br/>
        <w:t>第9页 · 阶段四：Surface — Kung Fu Panda and Mulan（1990s–2020s）</w:t>
      </w:r>
      <w:r w:rsidRPr="00353200">
        <w:br/>
        <w:t>【画面指令】 左侧《功夫熊猫》阿宝剧照；右侧《花木兰》剧照（1998动画版或2020真人版）。两图之间用一条波浪线连接，线上方放“A glimpse of philosophy”，线下方放“A pile-up of surfaces”。底部横条概括悖论。</w:t>
      </w:r>
      <w:r w:rsidRPr="00353200">
        <w:br/>
        <w:t>【页面文字】</w:t>
      </w:r>
      <w:r w:rsidRPr="00353200">
        <w:br/>
        <w:t>左：</w:t>
      </w:r>
      <w:r w:rsidRPr="00353200">
        <w:br/>
        <w:t>Kung Fu Panda (2008)</w:t>
      </w:r>
      <w:r w:rsidRPr="00353200">
        <w:br/>
        <w:t>The Dragon Scroll is blank—power is already inside Po.</w:t>
      </w:r>
      <w:r w:rsidRPr="00353200">
        <w:br/>
        <w:t>That is Daoist/Chan logic, not the Western “chosen one.”</w:t>
      </w:r>
      <w:r w:rsidRPr="00353200">
        <w:br/>
        <w:t>右：</w:t>
      </w:r>
      <w:r w:rsidRPr="00353200">
        <w:br/>
        <w:t>Mulan</w:t>
      </w:r>
      <w:r w:rsidRPr="00353200">
        <w:br/>
        <w:t>1998: motivation changed from filial piety to family honor.</w:t>
      </w:r>
      <w:r w:rsidRPr="00353200">
        <w:br/>
        <w:t>2020: Chinese audiences called its elements “clumsy pastiche.”</w:t>
      </w:r>
      <w:r w:rsidRPr="00353200">
        <w:br/>
        <w:t>底部：Hollywood began to “need” Chinese elements—but “need” is not “understanding.”</w:t>
      </w:r>
      <w:r w:rsidRPr="00353200">
        <w:br/>
        <w:t>【动画脚本】 左图+左文字合并为一个单击触发，淡入0.5秒；右图+右文字合并为一个单击触发，淡入0.5秒；波浪线从左擦除0.5秒，单击触发；底部横条从下向上擦除0.5秒，单击触发。共4个动画。</w:t>
      </w:r>
      <w:r w:rsidRPr="00353200">
        <w:br/>
        <w:t>【讲稿提示】 “Kung Fu Panda proves Hollywood can touch the philosophical core. Mulan proves that touching the core and piling up symbols are two different things.”</w:t>
      </w:r>
      <w:r w:rsidRPr="00353200">
        <w:br/>
        <w:t>第10页 · 阶段五：Toward Subjectivity — Shang-Chi（2021）</w:t>
      </w:r>
      <w:r w:rsidRPr="00353200">
        <w:br/>
        <w:t>【画面指令】 左侧放《尚气》中体现代际冲突的剧照（不要纯打斗）；右侧放文字</w:t>
      </w:r>
      <w:r w:rsidRPr="00353200">
        <w:lastRenderedPageBreak/>
        <w:t>块。底部放一行争议说明，字号稍小。</w:t>
      </w:r>
      <w:r w:rsidRPr="00353200">
        <w:br/>
        <w:t>【页面文字】</w:t>
      </w:r>
      <w:r w:rsidRPr="00353200">
        <w:br/>
        <w:t>Shang-Chi and the Legend of the Ten Rings (2021)</w:t>
      </w:r>
      <w:r w:rsidRPr="00353200">
        <w:br/>
        <w:t>Still uses kung fu, mythical creatures, hidden realms.</w:t>
      </w:r>
      <w:r w:rsidRPr="00353200">
        <w:br/>
        <w:t>But the conflict is generational and diasporic, not exotic spectacle.</w:t>
      </w:r>
      <w:r w:rsidRPr="00353200">
        <w:br/>
        <w:t>Controversy remains: mainland Chinese audiences criticized its “inauthentic pile-up of Chinese elements.”</w:t>
      </w:r>
      <w:r w:rsidRPr="00353200">
        <w:br/>
        <w:t>【动画脚本】 左侧剧照淡入0.5秒，单击触发；右侧文字块淡入0.4秒，单击触发；底部争议说明淡入0.4秒，单击触发。共3个动画。</w:t>
      </w:r>
      <w:r w:rsidRPr="00353200">
        <w:br/>
        <w:t>【讲稿提示】 “The materials are familiar. What changes is the emotional question: not ‘what is China,’ but ‘what does home mean to a son who left?’”</w:t>
      </w:r>
      <w:r w:rsidRPr="00353200">
        <w:br/>
        <w:t>第11页 · 阶段五：Toward Subjectivity — Everything Everywhere All at Once（2022）</w:t>
      </w:r>
      <w:r w:rsidRPr="00353200">
        <w:br/>
        <w:t>【画面指令】 全屏或左侧大图：《瞬息全宇宙》中伊芙琳在洗衣店的正面中景，白色荧光灯、自助洗衣机构图。右侧放文字块。页面右下角放杨紫琼奥斯卡领奖小图。</w:t>
      </w:r>
      <w:r w:rsidRPr="00353200">
        <w:br/>
        <w:t>【页面文字】</w:t>
      </w:r>
      <w:r w:rsidRPr="00353200">
        <w:br/>
        <w:t>Everything Everywhere All at Once (2022)</w:t>
      </w:r>
      <w:r w:rsidRPr="00353200">
        <w:br/>
        <w:t>The laundromat—a historical site of Chinese immigrant labor—becomes the stage for a story about family, failure, and love.</w:t>
      </w:r>
      <w:r w:rsidRPr="00353200">
        <w:br/>
        <w:t>Michelle Yeoh becomes the first Asian actress to win the Best Actress Oscar.</w:t>
      </w:r>
      <w:r w:rsidRPr="00353200">
        <w:br/>
        <w:t>底部：The key is not “more Chinese elements.” It is who holds the camera.</w:t>
      </w:r>
      <w:r w:rsidRPr="00353200">
        <w:br/>
        <w:t>【动画脚本】 洗衣店大图淡入0.6秒，单击触发；右侧文字块淡入0.4秒，单击触发；杨紫琼奥斯卡小图淡入0.4秒，单击触发；底部句子从左擦除0.5秒，单击触发。共4个动画。</w:t>
      </w:r>
      <w:r w:rsidRPr="00353200">
        <w:br/>
        <w:t>【讲稿提示】 先指洗衣店</w:t>
      </w:r>
      <w:proofErr w:type="gramStart"/>
      <w:r w:rsidRPr="00353200">
        <w:t>：“</w:t>
      </w:r>
      <w:proofErr w:type="gramEnd"/>
      <w:r w:rsidRPr="00353200">
        <w:t>Notice the laundromat. This is not decoration. This is history.” 然后：“The key change is not more Chinese elements. It is who holds the camera.”</w:t>
      </w:r>
      <w:r w:rsidRPr="00353200">
        <w:br/>
        <w:t>第12页 · 综合：四种模式仍然共存</w:t>
      </w:r>
      <w:r w:rsidRPr="00353200">
        <w:br/>
        <w:t>【画面指令】 页面几乎全空。正中央大号英文问题，下方四行小词，对应四种模式。四周大量深色空白，制造视觉停顿。</w:t>
      </w:r>
      <w:r w:rsidRPr="00353200">
        <w:br/>
        <w:t>【页面文字】</w:t>
      </w:r>
      <w:r w:rsidRPr="00353200">
        <w:br/>
        <w:t>正中央大字：</w:t>
      </w:r>
      <w:r w:rsidRPr="00353200">
        <w:br/>
        <w:t>Which mode are we watching right now?</w:t>
      </w:r>
      <w:r w:rsidRPr="00353200">
        <w:br/>
        <w:t>下方四行：</w:t>
      </w:r>
      <w:r w:rsidRPr="00353200">
        <w:br/>
        <w:t>Threat</w:t>
      </w:r>
      <w:r w:rsidRPr="00353200">
        <w:br/>
        <w:t>Body</w:t>
      </w:r>
      <w:r w:rsidRPr="00353200">
        <w:br/>
        <w:t>Surface</w:t>
      </w:r>
      <w:r w:rsidRPr="00353200">
        <w:br/>
        <w:t>Subject</w:t>
      </w:r>
      <w:r w:rsidRPr="00353200">
        <w:br/>
        <w:t>【动画脚本】 正中央大字淡入0.6秒，单击触发；下方四个词作为一个整体淡入0.4</w:t>
      </w:r>
      <w:r w:rsidRPr="00353200">
        <w:lastRenderedPageBreak/>
        <w:t>秒，单击触发</w:t>
      </w:r>
      <w:proofErr w:type="gramStart"/>
      <w:r w:rsidRPr="00353200">
        <w:t>；“Subject”随后脉冲一次</w:t>
      </w:r>
      <w:proofErr w:type="gramEnd"/>
      <w:r w:rsidRPr="00353200">
        <w:t>0.5秒（放大到105%再回原大小），仅此一处使用强调动画。共3个动画。</w:t>
      </w:r>
      <w:r w:rsidRPr="00353200">
        <w:br/>
        <w:t>【讲稿提示】 “All four modes still coexist. Every time we watch a film, we are choosing which gaze to use.”</w:t>
      </w:r>
      <w:r w:rsidRPr="00353200">
        <w:br/>
        <w:t>第13页 · 结束页</w:t>
      </w:r>
      <w:r w:rsidRPr="00353200">
        <w:br/>
        <w:t>【画面指令】 纯色背景，不放图。页面中央只有两行英文。底部留白。</w:t>
      </w:r>
      <w:r w:rsidRPr="00353200">
        <w:br/>
        <w:t>【页面文字】</w:t>
      </w:r>
      <w:r w:rsidRPr="00353200">
        <w:br/>
        <w:t>Thank you.</w:t>
      </w:r>
      <w:r w:rsidRPr="00353200">
        <w:br/>
        <w:t>Questions?</w:t>
      </w:r>
      <w:r w:rsidRPr="00353200">
        <w:br/>
        <w:t>【动画脚本】 “Thank you</w:t>
      </w:r>
      <w:proofErr w:type="gramStart"/>
      <w:r w:rsidRPr="00353200">
        <w:t>.”淡入</w:t>
      </w:r>
      <w:proofErr w:type="gramEnd"/>
      <w:r w:rsidRPr="00353200">
        <w:t>0.6秒，单击触发</w:t>
      </w:r>
      <w:proofErr w:type="gramStart"/>
      <w:r w:rsidRPr="00353200">
        <w:t>；“</w:t>
      </w:r>
      <w:proofErr w:type="gramEnd"/>
      <w:r w:rsidRPr="00353200">
        <w:t>Questions</w:t>
      </w:r>
      <w:proofErr w:type="gramStart"/>
      <w:r w:rsidRPr="00353200">
        <w:t>?”淡入</w:t>
      </w:r>
      <w:proofErr w:type="gramEnd"/>
      <w:r w:rsidRPr="00353200">
        <w:t>0.5秒，与上一动画同时、延迟0.5秒。共2个动画。</w:t>
      </w:r>
      <w:r w:rsidRPr="00353200">
        <w:br/>
        <w:t>【讲稿提示】 结束句不放在幻灯片上</w:t>
      </w:r>
      <w:proofErr w:type="gramStart"/>
      <w:r w:rsidRPr="00353200">
        <w:t>：“</w:t>
      </w:r>
      <w:proofErr w:type="gramEnd"/>
      <w:r w:rsidRPr="00353200">
        <w:t>Hollywood will keep using Chinese elements. The real question is always the same: is it opening a door, or just changing the wallpaper on the wall?”</w:t>
      </w:r>
      <w:r w:rsidRPr="00353200">
        <w:br/>
        <w:t>给PPT制作AI的额外格式要求</w:t>
      </w:r>
      <w:r w:rsidRPr="00353200">
        <w:br/>
        <w:t>· 语言：幻灯片上所有可见文字必须为英文，原样使用上述【页面文字】，不得翻译成中文，不得自行添加中文。</w:t>
      </w:r>
      <w:r w:rsidRPr="00353200">
        <w:br/>
        <w:t>· 字体：英文全篇仅使用 Arial；粗体用于标题和关键词，常规用于正文。不使用装饰性字体。</w:t>
      </w:r>
      <w:r w:rsidRPr="00353200">
        <w:br/>
        <w:t>· 字号：标题≥32pt，正文≥22pt，页面底部注释≥18pt。每行不超过10个英文单词。</w:t>
      </w:r>
      <w:r w:rsidRPr="00353200">
        <w:br/>
        <w:t>· 每页文字量：可见文字不超过6行（不含页码）。超过6行时优先精简或拆页，不得缩小字号硬塞。</w:t>
      </w:r>
      <w:r w:rsidRPr="00353200">
        <w:br/>
        <w:t>· 颜色：深灰/近黑背景（#1A1A1A 或 #111111），白色正文（#F0F0F0）；关键词用暖金色（#C9A84C）或低饱和朱红（#B33A3A）高亮，全篇高亮色不超过两种。</w:t>
      </w:r>
      <w:r w:rsidRPr="00353200">
        <w:br/>
        <w:t>· 图片：所有剧照统一加一层30%–40%不透明度的深色遮罩，保证白字可读。不在图片上叠加大段文字；图片旁文字块使用纯色矩形衬底。</w:t>
      </w:r>
      <w:r w:rsidRPr="00353200">
        <w:br/>
        <w:t>· 动画总则：严格按逐页动画脚本执行。以淡入为主，辅以从左擦除和98%→100%缩放。禁止弹跳、旋转、飞入、百叶窗、路径动画、声音和循环强调。元素动画0.4–0.7秒；幻灯片切换统一为淡出0.5秒；不使用自动换片。除封面自动播放外，其余全部单击触发。每页动画不超过5个；若脚本超过5个，按脚本中说明合并。动画结束后对象保持最终状态，图片深色遮罩不得消失。</w:t>
      </w:r>
      <w:r w:rsidRPr="00353200">
        <w:br/>
        <w:t>· 页码：右下角，14pt，浅灰色。</w:t>
      </w:r>
    </w:p>
    <w:sectPr w:rsidR="004474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D92"/>
    <w:rsid w:val="00353200"/>
    <w:rsid w:val="0044741D"/>
    <w:rsid w:val="004F0E8E"/>
    <w:rsid w:val="00AD5D92"/>
    <w:rsid w:val="00F0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DBCDF-D133-4B4A-B1E9-4324153A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5D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D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D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D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D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D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D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D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D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D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D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D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D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D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D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D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D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D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D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D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D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D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1211</Words>
  <Characters>6907</Characters>
  <Application>Microsoft Office Word</Application>
  <DocSecurity>0</DocSecurity>
  <Lines>57</Lines>
  <Paragraphs>16</Paragraphs>
  <ScaleCrop>false</ScaleCrop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子玉 赵</dc:creator>
  <cp:keywords/>
  <dc:description/>
  <cp:lastModifiedBy>子玉 赵</cp:lastModifiedBy>
  <cp:revision>2</cp:revision>
  <dcterms:created xsi:type="dcterms:W3CDTF">2026-10-26T11:45:00Z</dcterms:created>
  <dcterms:modified xsi:type="dcterms:W3CDTF">2026-10-26T11:45:00Z</dcterms:modified>
</cp:coreProperties>
</file>