
<file path=[Content_Types].xml><?xml version="1.0" encoding="utf-8"?>
<Types xmlns="http://schemas.openxmlformats.org/package/2006/content-types">
  <Default ContentType="image/png" Extension="png"/>
  <Default ContentType="image/png" Extension="tmp"/>
  <Default ContentType="image/jpeg" Extension="jpeg"/>
  <Default ContentType="image/jpeg" Extension="jpg!d"/>
  <Default ContentType="image/jpg" Extension="jpg"/>
  <Default ContentType="image/webp" Extension="webp"/>
  <Default ContentType="image/bmp" Extension="bmp"/>
  <Default ContentType="image/gif" Extension="gif"/>
  <Default ContentType="image/tiff" Extension="tiff"/>
  <Default ContentType="image/x-wmf" Extension="wmf"/>
  <Default ContentType="image/x-wmf" Extension="bin"/>
  <Default ContentType="image/x-emf" Extension="emf"/>
  <Default ContentType="image/aces" Extension="exr"/>
  <Default ContentType="image/x-icon" Extension="ico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w15="http://schemas.microsoft.com/office/word/2012/wordml" mc:Ignorable="w14 w15 wp14">
  <w:body>
    <w:p>
      <w:pPr>
        <w:pStyle w:val="dingding-heading1"/>
      </w:pPr>
      <w:r>
        <w:rPr>
          <w:sz w:val="48"/>
          <w:b w:val="1"/>
        </w:rPr>
        <w:t xml:space="preserve">用户对话流程初稿</w:t>
      </w:r>
    </w:p>
    <w:p>
      <w:bookmarkStart w:id="mucgv4xy9z6nsmyw4wt" w:name="mucgv4xy9z6nsmyw4wt"/>
      <w:pPr>
        <w:pStyle w:val="dingding-heading2"/>
        <w:spacing w:line="223.99999999999997"/>
      </w:pPr>
      <w:r>
        <w:rPr>
          <w:sz w:val="36"/>
          <w:b w:val="1"/>
        </w:rPr>
        <w:t xml:space="preserve">用户与客服交互的三条路径：</w:t>
      </w:r>
      <w:bookmarkEnd w:id="mucgv4xy9z6nsmyw4wt"/>
    </w:p>
    <w:p>
      <w:bookmarkStart w:id="mucgwjlp9o88kdclv16" w:name="mucgwjlp9o88kdclv16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b w:val="1"/>
        </w:rPr>
        <w:t xml:space="preserve">正常回答路径：</w:t>
      </w:r>
      <w:bookmarkEnd w:id="mucgwjlp9o88kdclv16"/>
    </w:p>
    <w:p>
      <w:pPr/>
      <w:r>
        <w:t xml:space="preserve">登录—选择产品-用户提问- AI回答-附对应链接-问题解决-结束对话-网站/产品反馈</w:t>
      </w:r>
    </w:p>
    <w:p>
      <w:pPr/>
      <w:r>
        <w:t xml:space="preserve">案例：</w:t>
      </w:r>
    </w:p>
    <w:p>
      <w:pPr/>
      <w:r>
        <w:t xml:space="preserve">用户选择Video Converter</w:t>
      </w:r>
    </w:p>
    <w:p>
      <w:pPr/>
      <w:r>
        <w:t xml:space="preserve">提问：</w:t>
      </w:r>
      <w:r>
        <w:rPr>
          <w:sz w:val="24"/>
          <w:color w:val="000000"/>
        </w:rPr>
        <w:t xml:space="preserve">“How do I convert MOV to MP4?”</w:t>
      </w:r>
    </w:p>
    <w:p>
      <w:pPr/>
      <w:r>
        <w:t xml:space="preserve">AI提供简短步骤，并附上对应功能页面链接</w:t>
      </w:r>
    </w:p>
    <w:p>
      <w:bookmarkStart w:id="mucgzfjrmvrbsxmihpn" w:name="mucgzfjrmvrbsxmihpn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b w:val="1"/>
        </w:rPr>
        <w:t xml:space="preserve">澄清追问路径</w:t>
      </w:r>
      <w:bookmarkEnd w:id="mucgzfjrmvrbsxmihpn"/>
    </w:p>
    <w:p>
      <w:pPr/>
      <w:r>
        <w:t xml:space="preserve">用户描述不清楚：</w:t>
      </w:r>
    </w:p>
    <w:p>
      <w:pPr/>
      <w:r>
        <w:t xml:space="preserve">用户提问- AI无法判断-追问信息-用户补充- AI回答</w:t>
      </w:r>
    </w:p>
    <w:p>
      <w:pPr/>
      <w:r>
        <w:t xml:space="preserve">案例：</w:t>
      </w:r>
    </w:p>
    <w:p>
      <w:pPr/>
      <w:r>
        <w:t xml:space="preserve">用户提问：</w:t>
      </w:r>
      <w:r>
        <w:rPr>
          <w:sz w:val="24"/>
          <w:color w:val="000000"/>
        </w:rPr>
        <w:t xml:space="preserve">“My video isn’t working.”</w:t>
      </w:r>
    </w:p>
    <w:p>
      <w:pPr/>
      <w:r>
        <w:rPr>
          <w:sz w:val="24"/>
          <w:color w:val="000000"/>
        </w:rPr>
        <w:t xml:space="preserve">AI追问：</w:t>
      </w:r>
    </w:p>
    <w:p>
      <w:pPr>
        <w:numPr>
          <w:ilvl w:val="0"/>
          <w:numId w:val="2"/>
        </w:numPr>
      </w:pPr>
      <w:r>
        <w:rPr>
          <w:sz w:val="24"/>
          <w:color w:val="000000"/>
        </w:rPr>
        <w:t xml:space="preserve">使用的是哪个功能？</w:t>
      </w:r>
    </w:p>
    <w:p>
      <w:pPr>
        <w:numPr>
          <w:ilvl w:val="0"/>
          <w:numId w:val="3"/>
        </w:numPr>
      </w:pPr>
      <w:r>
        <w:rPr>
          <w:sz w:val="24"/>
          <w:color w:val="000000"/>
        </w:rPr>
        <w:t xml:space="preserve">是上传失败、处理卡住，还是下载后无法播放？</w:t>
      </w:r>
    </w:p>
    <w:p>
      <w:pPr/>
      <w:r>
        <w:rPr>
          <w:sz w:val="24"/>
          <w:color w:val="000000"/>
        </w:rPr>
        <w:t xml:space="preserve">目前“最多追问1–2轮”还没有最终确认，所以流程图中可以标注为</w:t>
      </w:r>
      <w:r>
        <w:rPr>
          <w:sz w:val="24"/>
          <w:color w:val="000000"/>
          <w:b w:val="1"/>
        </w:rPr>
        <w:t xml:space="preserve">待确认</w:t>
      </w:r>
      <w:r>
        <w:rPr>
          <w:sz w:val="24"/>
          <w:color w:val="000000"/>
        </w:rPr>
        <w:t xml:space="preserve">。</w:t>
      </w:r>
    </w:p>
    <w:p>
      <w:bookmarkStart w:id="much23pyuikobwezb3c" w:name="much23pyuikobwezb3c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color w:val="000000"/>
          <w:b w:val="1"/>
        </w:rPr>
        <w:t xml:space="preserve">无法解决路径</w:t>
      </w:r>
      <w:bookmarkEnd w:id="much23pyuikobwezb3c"/>
    </w:p>
    <w:p>
      <w:pPr/>
      <w:r>
        <w:t xml:space="preserve">AI说明无法直接处理-提供邮件和后台反馈入口-提醒用户准备必要信息-告知24小时内回复</w:t>
      </w:r>
    </w:p>
    <w:p>
      <w:pPr/>
      <w:r>
        <w:t xml:space="preserve">出现以下情况，AI停止继续回答，引导用户提交邮件或后台反馈：</w:t>
      </w:r>
    </w:p>
    <w:p>
      <w:pPr>
        <w:numPr>
          <w:ilvl w:val="0"/>
          <w:numId w:val="4"/>
        </w:numPr>
      </w:pPr>
      <w:r>
        <w:rPr>
          <w:color w:val="000000"/>
        </w:rPr>
        <w:t xml:space="preserve">需要查询具体订单、账号或项目状态；</w:t>
      </w:r>
    </w:p>
    <w:p>
      <w:pPr>
        <w:numPr>
          <w:ilvl w:val="0"/>
          <w:numId w:val="5"/>
        </w:numPr>
      </w:pPr>
      <w:r>
        <w:rPr>
          <w:color w:val="000000"/>
        </w:rPr>
        <w:t xml:space="preserve">涉及具体退款申请、付款结果或删除账号；</w:t>
      </w:r>
    </w:p>
    <w:p>
      <w:pPr>
        <w:numPr>
          <w:ilvl w:val="0"/>
          <w:numId w:val="6"/>
        </w:numPr>
      </w:pPr>
      <w:r>
        <w:rPr>
          <w:color w:val="000000"/>
        </w:rPr>
        <w:t xml:space="preserve">知识库没有答案；</w:t>
      </w:r>
    </w:p>
    <w:p>
      <w:pPr>
        <w:numPr>
          <w:ilvl w:val="0"/>
          <w:numId w:val="7"/>
        </w:numPr>
      </w:pPr>
      <w:r>
        <w:rPr>
          <w:color w:val="000000"/>
        </w:rPr>
        <w:t xml:space="preserve">追问后仍无法判断；</w:t>
      </w:r>
    </w:p>
    <w:p>
      <w:pPr>
        <w:numPr>
          <w:ilvl w:val="0"/>
          <w:numId w:val="8"/>
        </w:numPr>
      </w:pPr>
      <w:r>
        <w:rPr>
          <w:color w:val="000000"/>
        </w:rPr>
        <w:t xml:space="preserve">用户按照步骤操作后仍未解决；</w:t>
      </w:r>
    </w:p>
    <w:p>
      <w:pPr>
        <w:numPr>
          <w:ilvl w:val="0"/>
          <w:numId w:val="9"/>
        </w:numPr>
      </w:pPr>
      <w:r>
        <w:rPr>
          <w:color w:val="000000"/>
        </w:rPr>
        <w:t xml:space="preserve">用户明确要求人工帮助；</w:t>
      </w:r>
    </w:p>
    <w:p>
      <w:pPr>
        <w:numPr>
          <w:ilvl w:val="0"/>
          <w:numId w:val="10"/>
        </w:numPr>
      </w:pPr>
      <w:r>
        <w:rPr>
          <w:color w:val="000000"/>
        </w:rPr>
        <w:t xml:space="preserve">涉及严重投诉、隐私或安全问题。</w:t>
      </w:r>
    </w:p>
    <w:p>
      <w:bookmarkStart w:id="mucgv7v8h6uish5oc7" w:name="mucgv7v8h6uish5oc7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b w:val="1"/>
        </w:rPr>
        <w:t xml:space="preserve">用户对话流程图初稿</w:t>
      </w:r>
      <w:bookmarkEnd w:id="mucgv7v8h6uish5oc7"/>
    </w:p>
    <w:p>
      <w:pPr/>
      <w:r/>
      <w:r>
        <w:drawing>
          <wp:inline distT="0" distB="0" distL="0" distR="0">
            <wp:extent cx="7124700" cy="11478683"/>
            <wp:effectExtent b="0" l="0" r="0" t="0"/>
            <wp:docPr id="1" name="TotalMedia-AI客服流程图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/>
                  </pic:blipFill>
                  <pic:spPr>
                    <a:xfrm rot="0">
                      <a:off x="0" y="0"/>
                      <a:ext cx="7124700" cy="11478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/>
    </w:p>
    <w:tbl>
      <w:tblPr>
        <w:tblStyle w:val="tableHeader"/>
        <w:tblW w:w="0" w:type="auto"/>
        <w:tblLook w:firstRow="1" w:lastRow="0" w:firstColumn="0" w:lastColumn="0" w:noHBand="0" w:noVBand="0"/>
      </w:tblPr>
      <w:tblGrid>
        <w:gridCol w:w="3240"/>
        <w:gridCol w:w="3240"/>
        <w:gridCol w:w="3240"/>
      </w:tblGrid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节点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当前规则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状态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进入客服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登录后才能对话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已确定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首屏分流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Video Enhance、Video Converter、Photo Enhance、Account &amp; Billing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已确定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提问方式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选择产品后直接提问，不再展示问题类型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已确定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澄清追问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问题不清楚时追问，最多1–2轮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已确认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回答方式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简短步骤＋对应页面链接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已确定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无法解决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引导至邮件或后台反馈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已确定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人工回复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告知预计24小时内回复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已确定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对话结束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展示网站/产品反馈入口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已确定</w:t>
            </w:r>
          </w:p>
        </w:tc>
      </w:tr>
      <w:tr>
        <w:trPr>
          <w:trHeight w:val="0"/>
        </w:trPr>
        <w:tc>
          <w:tcPr>
            <w:tcW w:w="3240" w:type="dxa"/>
          </w:tcPr>
          <w:p>
            <w:pPr/>
            <w:r>
              <w:rPr>
                <w:color w:val="2C2C2B"/>
                <w:shd w:val="clear" w:color="auto" w:fill="FFF5B8"/>
              </w:rPr>
              <w:t xml:space="preserve">会话记录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用户是否可以查看历史对话</w:t>
            </w:r>
          </w:p>
        </w:tc>
        <w:tc>
          <w:tcPr>
            <w:tcW w:w="3240" w:type="dxa"/>
          </w:tcPr>
          <w:p>
            <w:pPr/>
            <w:r>
              <w:rPr>
                <w:color w:val="000000"/>
              </w:rPr>
              <w:t xml:space="preserve">待确认</w:t>
            </w:r>
          </w:p>
        </w:tc>
      </w:tr>
    </w:tbl>
    <w:p>
      <w:bookmarkStart w:id="mumejdxwmgvtghsj4ra" w:name="mumejdxwmgvtghsj4ra"/>
      <w:pPr>
        <w:pStyle w:val="dingding-heading3"/>
        <w:numPr>
          <w:ilvl w:val="0"/>
          <w:numId w:val="1"/>
        </w:numPr>
        <w:spacing w:line="223.99999999999997"/>
      </w:pPr>
      <w:r>
        <w:rPr>
          <w:sz w:val="29"/>
          <w:b w:val="1"/>
        </w:rPr>
        <w:t xml:space="preserve">用户流程Demo图</w:t>
      </w:r>
      <w:bookmarkEnd w:id="mumejdxwmgvtghsj4ra"/>
    </w:p>
    <w:p>
      <w:pPr/>
      <w:r/>
      <w:hyperlink r:id="rId5">
        <w:r>
          <w:rPr>
            <w:rStyle w:val="hyperlink"/>
          </w:rPr>
          <w:t xml:space="preserve">https://tm-ai-support-demo.oliveismeee.chatgpt.site/</w:t>
        </w:r>
      </w:hyperlink>
      <w:r/>
    </w:p>
    <w:p>
      <w:pPr/>
      <w:r/>
    </w:p>
    <w:p>
      <w:pPr/>
      <w:r/>
    </w:p>
    <w:sectPr>
      <w:pgSz w:w="13380" w:h="16905"/>
      <w:pgMar w:top="720" w:right="1080" w:bottom="720" w:left="1080" w:header="850.95" w:footer="991.95" w:gutter="0"/>
      <w:type w:val="nextPage"/>
    </w:sectPr>
  </w:body>
</w:document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1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2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0" w15:restartNumberingAfterBreak="0">
    <w:lvl w:ilvl="0">
      <w:start w:val="1"/>
      <w:numFmt w:val="decimal"/>
      <w:lvlText w:val="%1"/>
      <w:lvlJc w:val="left"/>
      <w:pPr>
        <w:ind w:left="420" w:hanging="420"/>
      </w:pPr>
      <w:rPr/>
    </w:lvl>
  </w:abstractNum>
  <w:abstractNum w:abstractNumId="5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7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8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9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3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4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abstractNum w:abstractNumId="6" w15:restartNumberingAfterBreak="0">
    <w:lvl w:ilvl="0">
      <w:start w:val="1"/>
      <w:numFmt w:val="bullet"/>
      <w:lvlText w:val="●"/>
      <w:lvlJc w:val="left"/>
      <w:pPr>
        <w:ind w:left="420" w:hanging="420"/>
      </w:pPr>
      <w:rPr/>
    </w:lvl>
  </w:abstractNum>
  <w:num w:numId="2">
    <w:abstractNumId w:val="1"/>
  </w:num>
  <w:num w:numId="8">
    <w:abstractNumId w:val="7"/>
  </w:num>
  <w:num w:numId="7">
    <w:abstractNumId w:val="6"/>
  </w:num>
  <w:num w:numId="3">
    <w:abstractNumId w:val="2"/>
  </w:num>
  <w:num w:numId="1">
    <w:abstractNumId w:val="0"/>
  </w:num>
  <w:num w:numId="9">
    <w:abstractNumId w:val="8"/>
  </w:num>
  <w:num w:numId="4">
    <w:abstractNumId w:val="3"/>
  </w:num>
  <w:num w:numId="6">
    <w:abstractNumId w:val="5"/>
  </w:num>
  <w:num w:numId="5">
    <w:abstractNumId w:val="4"/>
  </w:num>
  <w:num w:numId="10">
    <w:abstractNumId w:val="9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cid="http://schemas.microsoft.com/office/word/2016/wordml/cid" xmlns:w16se="http://schemas.microsoft.com/office/word/2015/wordml/symex" xmlns:sl="http://schemas.openxmlformats.org/schemaLibrary/2006/main" mc:Ignorable="w14 w15 w16se w16cid">
  <w:displayBackgroundShape/>
  <w:bordersDoNotSurroundFooter/>
  <w:bordersDoNotSurroundHead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rFonts w:asciiTheme="minorHAnsi" w:hAnsiTheme="minorHAnsi" w:cstheme="minorBidi" w:eastAsiaTheme="minorEastAsia"/>
        <w:kern w:val="2"/>
      </w:rPr>
    </w:rPrDefault>
    <w:pPrDefault/>
  </w:docDefaults>
  <w:style w:type="table" w:default="0" w:styleId="TableGrid">
    <w:name w:val="Table Grid"/>
    <w:basedOn w:val="Normal Table"/>
    <w:tblPr>
      <w:tblBorders>
        <w:left w:val="single" w:sz="6" w:space="0" w:color="000000"/>
        <w:right w:val="single" w:sz="6" w:space="0" w:color="000000"/>
        <w:top w:val="single" w:sz="6" w:space="0" w:color="000000"/>
        <w:bottom w:val="single" w:sz="6" w:space="0" w:color="000000"/>
        <w:insideH w:val="single" w:sz="6" w:space="0" w:color="000000"/>
        <w:insideV w:val="single" w:sz="6" w:space="0" w:color="000000"/>
      </w:tblBorders>
      <w:tblW w:w="0" w:type="auto"/>
    </w:tblPr>
    <w:tcPr/>
  </w:style>
  <w:style w:type="paragraph" w:default="0" w:styleId="dingding-heading1">
    <w:name w:val="heading 1"/>
    <w:basedOn w:val="NormalParagraph"/>
    <w:tcPr/>
    <w:pPr>
      <w:keepLines w:val="1"/>
      <w:keepNext w:val="1"/>
      <w:spacing w:before="348" w:after="210" w:lineRule="auto"/>
    </w:pPr>
    <w:rPr>
      <w:sz w:val="34"/>
      <w:b w:val="1"/>
    </w:rPr>
  </w:style>
  <w:style w:type="paragraph" w:default="0" w:styleId="dingding-heading2">
    <w:name w:val="heading 2"/>
    <w:basedOn w:val="NormalParagraph"/>
    <w:tcPr/>
    <w:pPr>
      <w:keepLines w:val="1"/>
      <w:keepNext w:val="1"/>
      <w:spacing w:before="348" w:after="190" w:lineRule="auto"/>
    </w:pPr>
    <w:rPr>
      <w:sz w:val="28"/>
      <w:b w:val="1"/>
    </w:rPr>
  </w:style>
  <w:style w:type="paragraph" w:default="0" w:styleId="dingding-heading3">
    <w:name w:val="heading 3"/>
    <w:basedOn w:val="NormalParagraph"/>
    <w:tcPr/>
    <w:pPr>
      <w:keepLines w:val="1"/>
      <w:keepNext w:val="1"/>
      <w:spacing w:before="348" w:after="170" w:lineRule="auto"/>
    </w:pPr>
    <w:rPr>
      <w:sz w:val="22"/>
      <w:b w:val="1"/>
    </w:rPr>
  </w:style>
  <w:style w:type="paragraph" w:default="1" w:styleId="docDefaults">
    <w:name w:val="dingdocnormal"/>
    <w:tcPr/>
    <w:pPr>
      <w:spacing/>
    </w:pPr>
    <w:rPr>
      <w:sz w:val="24"/>
    </w:rPr>
  </w:style>
  <w:style w:type="character" w:default="0" w:styleId="hyperlink">
    <w:name w:val="Hyperlink"/>
    <w:basedOn w:val="NormalCharacter"/>
    <w:tcPr/>
    <w:rPr>
      <w:color w:val="0563C1"/>
      <w:u w:val="single"/>
    </w:rPr>
  </w:style>
  <w:style w:type="table" w:default="0" w:styleId="tableDefault">
    <w:name w:val=""/>
    <w:tblPr>
      <w:tblStyle w:val="TableGrid"/>
      <w:tblBorders>
        <w:left w:val="single" w:sz="6" w:space="0" w:color="D6D6D6"/>
        <w:right w:val="single" w:sz="6" w:space="0" w:color="D6D6D6"/>
        <w:top w:val="single" w:sz="6" w:space="0" w:color="D6D6D6"/>
        <w:bottom w:val="single" w:sz="6" w:space="0" w:color="D6D6D6"/>
        <w:insideH w:val="single" w:sz="6" w:space="0" w:color="D6D6D6"/>
        <w:insideV w:val="single" w:sz="6" w:space="0" w:color="D6D6D6"/>
      </w:tblBorders>
      <w:tblW w:w="0" w:type="auto"/>
    </w:tblPr>
    <w:tcPr/>
  </w:style>
  <w:style w:type="table" w:default="0" w:styleId="tableHeader">
    <w:name w:val=""/>
    <w:basedOn w:val="tableDefault"/>
    <w:tcPr/>
    <w:tblStylePr w:type="firstRow">
      <w:tcPr>
        <w:shd w:val="clear" w:color="" w:fill="F5F6F7"/>
      </w:tcPr>
    </w:tblStylePr>
    <w:tblStylePr w:type="firstCol">
      <w:tcPr>
        <w:shd w:val="clear" w:color="" w:fill="F5F6F7"/>
      </w:tcPr>
    </w:tblStylePr>
  </w:style>
</w:styles>
</file>

<file path=word/_rels/document.xml.rels><?xml version="1.0" encoding="UTF-8"?>
<Relationships xmlns="http://schemas.openxmlformats.org/package/2006/relationships">
  <Relationship Id="rId4" Type="http://schemas.openxmlformats.org/officeDocument/2006/relationships/image" Target="media/image1.png" />
  <Relationship Id="rId5" Type="http://schemas.openxmlformats.org/officeDocument/2006/relationships/hyperlink" Target="https://tm-ai-support-demo.oliveismeee.chatgpt.site/" TargetMode="External" />
  <Relationship Id="rId1" Type="http://schemas.openxmlformats.org/officeDocument/2006/relationships/styles" Target="styles.xml" />
  <Relationship Id="rId2" Type="http://schemas.openxmlformats.org/officeDocument/2006/relationships/settings" Target="settings.xml" />
  <Relationship Id="rId3" Type="http://schemas.openxmlformats.org/officeDocument/2006/relationships/numbering" Target="numbering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DingTalk</dc:creator>
  <cp:lastModifiedBy>DingTalk</cp:lastModifiedBy>
  <dcterms:modified xsi:type="dcterms:W3CDTF">1970-01-01T00:00:00Z</dcterms:modified>
  <cp:revision>1</cp:revision>
  <dc:description>DingTalk Document</dc:description>
  <dc:language>ZN_CH</dc:language>
</cp:coreProperties>
</file>