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文献精读报告：Aqueous Iron-Based Redox Flow Batteries for Large-Scale Energy Storage（面向大规模储能的水系铁基液流电池）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编制日期：2026年09月01日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：Cailing He†, Yiming Zhang†, Shuangbin Zhang, Xiyue Peng, Jens Noack, Maria Skyllas-Kazacos, Lianzhou Wang, Bin Luo（†共同一作；昆士兰大学 AIBN，合作含新南威尔士大学、德国 Fraunhofer ICT）｜National Science Review（Special Topic: Post-Lithium-ion Batteries）｜2025, 12: nwaf218｜DOI: 10.1093/nsr/nwaf218（2025-05-31 在线发表，开放获取 CC BY）｜精读日期 2026-09-01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证据分级：R0=原文事实（附页码锚点，页码按期刊版 1–22）｜R1=外部背景｜R2=推断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本文是系统覆盖全部铁基水系液流电池（aqueous iron-based redox flow batteries, ARFBs）的综述，作者阵容含全钒液流奠基人 Skyllas-Kazacos 与德国 Fraunhofer ICT 的 Noack。综述按充放电中氧化还原对价态变化将铁基体系分为两大类：</w:t>
      </w:r>
      <w:r>
        <w:rPr>
          <w:rFonts w:ascii="Times New Roman" w:hAnsi="Times New Roman" w:eastAsia="宋体"/>
          <w:b/>
          <w:sz w:val="24"/>
        </w:rPr>
        <w:t>溶解-沉积型（dissolution-deposition, D-D）</w:t>
      </w:r>
      <w:r>
        <w:rPr>
          <w:rFonts w:ascii="Times New Roman" w:hAnsi="Times New Roman" w:eastAsia="宋体"/>
          <w:b w:val="0"/>
          <w:sz w:val="24"/>
        </w:rPr>
        <w:t>与</w:t>
      </w:r>
      <w:r>
        <w:rPr>
          <w:rFonts w:ascii="Times New Roman" w:hAnsi="Times New Roman" w:eastAsia="宋体"/>
          <w:b/>
          <w:sz w:val="24"/>
        </w:rPr>
        <w:t>全可溶型（all-soluble, A-S）</w:t>
      </w:r>
      <w:r>
        <w:rPr>
          <w:rFonts w:ascii="Times New Roman" w:hAnsi="Times New Roman" w:eastAsia="宋体"/>
          <w:b w:val="0"/>
          <w:sz w:val="24"/>
        </w:rPr>
        <w:t>，再各分"全铁（all-iron）"与"半铁（half-iron）"（R0, p.2, p.5）。核心结论：铁基 ARFB 因铁丰度高、成本低、安全环保，是替代受钒价波动制约的全钒液流电池（VFB）的最有潜力体系（R0, p.2）；目前最接近商业化的铁基体系是 ESS、VoltStorage 的全铁液流电池，铁锌（加拿大、中国）、铁钒（沙特）已有兆瓦级示范（R0, p.17）；但析氢（hydrogen evolution reaction, HER）、金属沉积/溶出可逆性差与枝晶生长（D-D 体系）、活性物种溶解度与电解液稳定性（A-S 体系）仍是关键瓶颈（R0, p.1）。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课题关联分析（与课题52 的直接关联）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（1）</w:t>
      </w:r>
      <w:r>
        <w:rPr>
          <w:rFonts w:ascii="Times New Roman" w:hAnsi="Times New Roman" w:eastAsia="宋体"/>
          <w:b/>
          <w:sz w:val="24"/>
        </w:rPr>
        <w:t>材料评估指标对接</w:t>
      </w:r>
      <w:r>
        <w:rPr>
          <w:rFonts w:ascii="Times New Roman" w:hAnsi="Times New Roman" w:eastAsia="宋体"/>
          <w:b w:val="0"/>
          <w:sz w:val="24"/>
        </w:rPr>
        <w:t>：本文以溶解度、配位/配体、pH 为核心变量讨论 Fe⁰/Fe²⁺、Fe²⁺/Fe³⁺、铁氰化物等电对（R0, p.3-5），与课题52 的 CV/UV-vis/溶解度/稳定性表征完全同构；（2）</w:t>
      </w:r>
      <w:r>
        <w:rPr>
          <w:rFonts w:ascii="Times New Roman" w:hAnsi="Times New Roman" w:eastAsia="宋体"/>
          <w:b/>
          <w:sz w:val="24"/>
        </w:rPr>
        <w:t>流动电池测试口径对接</w:t>
      </w:r>
      <w:r>
        <w:rPr>
          <w:rFonts w:ascii="Times New Roman" w:hAnsi="Times New Roman" w:eastAsia="宋体"/>
          <w:b w:val="0"/>
          <w:sz w:val="24"/>
        </w:rPr>
        <w:t>：Table 3 汇总各体系的容量、CE、VE、EE、电流密度、容量保持/衰减率（R0, p.17-18），正是课题52 要求的测试指标集；（3）</w:t>
      </w:r>
      <w:r>
        <w:rPr>
          <w:rFonts w:ascii="Times New Roman" w:hAnsi="Times New Roman" w:eastAsia="宋体"/>
          <w:b/>
          <w:sz w:val="24"/>
        </w:rPr>
        <w:t>两学生对比设计的素材</w:t>
      </w:r>
      <w:r>
        <w:rPr>
          <w:rFonts w:ascii="Times New Roman" w:hAnsi="Times New Roman" w:eastAsia="宋体"/>
          <w:b w:val="0"/>
          <w:sz w:val="24"/>
        </w:rPr>
        <w:t>：D-D 与 A-S 的体系二分（R0, p.2）天然对应"不同材料体系/电解液条件"的对比实验设计——例如一名学生做酸性全铁（D-D），另一名做配体铁/铁氰化物（A-S），或以 Fe–AQDS（铁盐+蒽醌二磺酸）作共同参照；（4）</w:t>
      </w:r>
      <w:r>
        <w:rPr>
          <w:rFonts w:ascii="Times New Roman" w:hAnsi="Times New Roman" w:eastAsia="宋体"/>
          <w:b/>
          <w:sz w:val="24"/>
        </w:rPr>
        <w:t>电解液条件研究</w:t>
      </w:r>
      <w:r>
        <w:rPr>
          <w:rFonts w:ascii="Times New Roman" w:hAnsi="Times New Roman" w:eastAsia="宋体"/>
          <w:b w:val="0"/>
          <w:sz w:val="24"/>
        </w:rPr>
        <w:t>：文中大量 pH、支持盐、添加剂（柠檬酸、抗坏血酸、DMAc 等）对 HER 与 CE 的定量影响（R0, p.7）直接支撑课题"电解液条件对比"的实验假设；（5）</w:t>
      </w:r>
      <w:r>
        <w:rPr>
          <w:rFonts w:ascii="Times New Roman" w:hAnsi="Times New Roman" w:eastAsia="宋体"/>
          <w:b/>
          <w:sz w:val="24"/>
        </w:rPr>
        <w:t>产业化对标</w:t>
      </w:r>
      <w:r>
        <w:rPr>
          <w:rFonts w:ascii="Times New Roman" w:hAnsi="Times New Roman" w:eastAsia="宋体"/>
          <w:b w:val="0"/>
          <w:sz w:val="24"/>
        </w:rPr>
        <w:t>：铁基体系成本区间（$9.4–$125/kWh）与全钒对比，为毕设结论提供经济性维度（R0, p.6, p.14）。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内容深度解读（按论文结构，含关键数据）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（一）铁基氧化还原化学基础（p.3-5）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两大电对：Fe⁰/Fe²⁺（E⁰≈−0.44 V vs SHE，两电子、伴随固液相变）用于负极，提供高体积容量，但面临 HER 竞争（酸性）与钝化（近中性/碱性生成羟基络合物与铁氧化物）、高 Fe²⁺ 浓度下枝晶风险；Fe²⁺/Fe³⁺（E⁰≈0.77 V vs SHE）用于正极，Fe³⁺ 在较高 pH 水解生成 Fe(OH)₃ 沉淀致容量衰减，故需酸性电解液或配体稳定（R0, p.3-4）。配位化学是调控核心：SO₄²⁻/Cl⁻ 等无机配体与柠檬酸/EDTA/膦酸等有机螯合剂可改变电位、溶解度与动力学；铁氰化物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Fe(CN)₆]⁴⁻/³⁻（E⁰=0.36 V vs SHE，A-S 全铁阳极实际 0.48 V）无毒不腐蚀，广泛用于碱性铁锌、中性铁锡、碱性全铁与铁硫体系（R0, p.4-5）。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（二）D-D 全铁体系（p.6-8）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1981 年 Hruska &amp; Savinell 用高溶性铁氯化物盐实现酸性全铁电池（60°C，CE 90%、EE 50%）（R0, p.6）。总反应 3Fe²⁺⇌Fe⁰+2Fe³⁺（E⁰=1.21 V）；三种铁价态（Fe⁰/Fe²⁺/Fe³⁺）使交叉污染可通过电解液重混再平衡（R0, p.6）。产业化：美国 ESS 公司获 ARPA-E 认可（储能成本约 $125/kWh），其 50 kW/400 kWh Energy Warehouse（S001 模块）并网运行；2019 年推出全粘接第二代模块解决泄漏，S002 模块成本较 S100 降 50%、功率达其 5 倍（综述原文表述）；2022 年与澳洲 ESIAP 合作，目标 2026 年底前年产能 200 MW/1.6 GWh（R0, p.6）。</w:t>
      </w:r>
      <w:r>
        <w:rPr>
          <w:rFonts w:ascii="Times New Roman" w:hAnsi="Times New Roman" w:eastAsia="宋体"/>
          <w:b/>
          <w:sz w:val="24"/>
        </w:rPr>
        <w:t>主要挑战</w:t>
      </w:r>
      <w:r>
        <w:rPr>
          <w:rFonts w:ascii="Times New Roman" w:hAnsi="Times New Roman" w:eastAsia="宋体"/>
          <w:b w:val="0"/>
          <w:sz w:val="24"/>
        </w:rPr>
        <w:t>：负极 HER（2H⁺+2e⁻→H₂）与铁沉积竞争，降低 CE 并消耗 H⁺ 使 pH 上升致 Fe²⁺ 沉淀；跨膜 Fe³⁺ 在 pH&gt;2 即沉淀为氢氧化铁；停机时沉积铁腐蚀继续产氢（R0, p.6-8）。</w:t>
      </w:r>
      <w:r>
        <w:rPr>
          <w:rFonts w:ascii="Times New Roman" w:hAnsi="Times New Roman" w:eastAsia="宋体"/>
          <w:b/>
          <w:sz w:val="24"/>
        </w:rPr>
        <w:t>对策</w:t>
      </w:r>
      <w:r>
        <w:rPr>
          <w:rFonts w:ascii="Times New Roman" w:hAnsi="Times New Roman" w:eastAsia="宋体"/>
          <w:b w:val="0"/>
          <w:sz w:val="24"/>
        </w:rPr>
        <w:t>：①电解液工程——柠檬酸配体（Song 等第一性原理筛选）300 圈 100% CE、~100% 容量保持、平均 EE 70%；DMSO 溶剂化调节（200 圈 EE 75%@30 mA/cm²，并诱导 Fe(110) 择优取向细化晶粒）；pH 1→2 显著抑制 HER，高 Cl⁻ 浓度进一步抑制；甘氨酸为 7 种候选配体中最佳 Fe³⁺ 稳定剂；80°C 沉积电位降 150 mV，pH=3、60°C 加抗坏血酸 CE 达 97.9%；补 HCl 使 150 圈容量保持从 73% 提至 98%；DMAc 添加剂支持 −20°C、10 mA/cm² 下 CE 95%（R0, p.7）；②电极——碳毡表面缺陷工程（CE 99%、80 mW/cm²、&gt;250 圈）、ESS 高比表面负极（200 mW/cm² 下往返效率&gt;70%）；浆料电极 10 节电堆仅 50%@50 mA/cm²（HER+浆料堵塞）（R0, p.8）；③隔膜——PVA 水凝胶复合 Daramic 膜降低水力学渗透与离子交叉（R0, p.8）；④系统——Noack 等 2020 年用 Pt/C 催化 Nafion 膜构建复合电池（recombination cell, RC）将 H₂ 氧化回质子（12.5 mA/cm² 下 EE 70%）；ESS 商用系统用"质子泵"维持荷电状态（SOC）与 pH，可循环 1000 圈无明显衰减（R0, p.8）。值得注意的是：商用全铁电池仍用简单 FeCl₂ 电解液，设计寿命 25 年，pH 控制（H₂ 回收+RC）是工程关键（R0, p.7-8）。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（三）D-D 半铁体系：铁锌/铁锡/铁铅等（p.9-12）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铁锌（Fe–Zn）覆盖酸/碱/中性全 pH 范围，碱性铁锌电压达 1.58 V（Zn(OH)₄²⁻/Zn⁰ −1.22 V + 铁氰化物 0.36 V）。2015 年 Gong 等双膜三电解液构型在 80 mA/cm² 下 CE 99.9%，成本显著低于 2023 年美国 DOE 的 $150/kWh 目标（R0, p.9）；2017 年 Xie 等首创中性铁锌（R0, p.9）。问题：锌枝晶、离子交叉（Zn²⁺ 穿膜生成 Zn₂Fe(CN)₆ 沉淀）、双膜长期稳定性。对策包括：乙酸盐缓冲、吡啶+TIRON 双配体、EDTA 四钠螯合（碱性体系寿命延至 2300 h）、葡萄糖抑制水迁移、柠檬酸钠与 SPEEK 膜的 Donnan 排斥、烟酰胺/溴离子调节锌溶剂化（R0, p.9-10）；PBI 膜（弹性模量 2.9 GPa）+3D 多孔碳毡实现 CE 99.97%、EE 88.07%（R0, p.10）。示范：澳洲 BlueSky 64 kW（欧洲）、加拿大安大略 ViZn 2 MW/6 MWh、中国津盛 10 kW/10 kWh（R0, p.10）。铁锡（Fe–Sn）：Sn 沉积电位 −0.13 V 但析氢过电位高；酸性 Fe–Sn 700 圈平均 CE 99%、EE~80%（200 mA/cm²），蛇形流场+低流速改善沉积形貌；中性 Fe–Sn 无枝晶，CE&gt;97%、EE 80%（120 圈，10 mA/cm²）（R0, p.11）。铁铅（Fe–Pb，甲磺酸介质）内阻较全铁（4.2 Ω·cm²）显著降低，多孔非离子膜（质子电导 43.5 mS/cm）50 mA/cm² 下 CE&gt;99.9%，活性材料成本 $36.35/kWh（R0, p.11-12）。铁镉成本低至 $10/kWh 但需阴阳极液混用（电解液成本翻倍）；铁铜 CE 89.18%、EE 35.24%（R0, p.12）。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（四）A-S 全铁体系（p.12-13）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用配体将铁完全溶于液相：负极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Fe(TEOA)OH]⁻/²⁻（−0.86 V）+ 正极铁氰化物（0.48 V），总电压 1.34 V；充放电中物种浓度近似恒定、功率与容量解耦，机制优势媲美全钒（R0, p.12）。关键是配体设计：Fe–配体形成/稳定常数须高于 Fe(OH)₃ 以防沉淀。Table 2 汇总：TEOA（1.34 V, 40 mA/cm², EE 73%, 110 圈）、DIPSO（1.37 V, CE 99.5%, 100 圈保持 88%）、Bis-Tris（1.43 V, 250 圈保持~99.9%）、葡萄糖酸钠 Gluc⁻（950 圈 EE~83%、保持 83.74%）、TEOA–MM（1400 圈保持~100%、EE 80.5%）、EDTS（300 圈保持 96.08%）、NTMPA（1000 圈 CE 100%、保持 96%）等（R0, p.13）。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（五）A-S 半铁体系：铁铬/铁锰/铁钒/铁硫/铁-有机（p.14-16）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铁铬（Fe–Cr）历史最久（Thaller/NASA，1973 年起，R0, p.2）：Fe²⁺/Fe³⁺+Cr²⁺/Cr³⁺（1.18 V），成本约 $9.4/kWh，日本住友 10 kW 系统、中国国家电投兆瓦级储能已安装（R0, p.14）。瓶颈是 Cr³⁺/Cr²⁺ 动力学慢与负极 HER。对策：Bi/KB 双功能催化剂（40 mA/cm² 下 CE 98.2%、VE 88.2%、EE 86.5%）、Pb/Bi 双金属、TiN 纳米棒阵列碳毡（80 mA/cm² 下 CE 93.0%、VE 90.4%、EE 84.1%）、碳布载 In 催化剂（功率密度 356 mW/cm²）（R0, p.14）；电解液 1 M FeCl₂+1.3 M CrCl₃+3 M HCl（E-1.3Cr）在 80 mA/cm² 下 EE 84.51%，LiCl 添加剂 EE 83.07%、CE 97.83%；Cr³⁺ 的三种配位结构（Cr(H₂O)₆³⁺ 活性低）揭示"增加氯配位可提升性能"的机理（R0, p.15）；隔膜上磺化 PBI、SPI/SSNW 复合膜、离子型 COF 聚合物膜将容量衰减降至 0.77%/圈（低于重铸 Nafion 的 0.85%）（R0, p.15）；流场结构 65°C 下 EE 79.6%，3D 流-电耦合模型确定 4 mm 最优流道间距，机器学习预测精度 R²&gt;0.88–0.92（R0, p.15）。其他体系：Fe–Mn（0.79 V；甲磺酸络合稳定 Mn³⁺，Cl⁻ 抑制歧化防 MnO₂ 沉淀，160 mA/cm²、成本约 $10.3/kWh）；Fe–V（15 μm HCl 掺杂 PBI 膜）；Fe–S（中性多硫化物/铁氰化物 1500 圈 CE 96.9%，10 节电堆 642 圈 CE&gt;97%、EE&gt;80%；碱性 Fe–S 借多离子效应将铁氰化物溶解度提至 1.52 M，循环 3152 h、容量衰减仅 0.11%/天）；Fe–AQDS（炼钢副产硫酸铁 $0.10/kg + AQDS $3/kg，500 圈 CE 99.63%、衰减 0.000076%/圈，成本极低）（R0, p.15-16）。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（六）总结与展望（p.16-19）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全钒仍是商业化最先进体系（中国已建全球最大调峰电站 175 MW/700 MWh），但钒供应与价格不稳，铁基是经济替代（R0, p.16-17）。残留挑战：铁腐蚀、锌离子交叉、过度析氢影响 EE 与循环寿命；需降低系统安装与电池管理基础设施成本（R0, p.17）。未来四大方向：①材料创新与机理理解（新配体/添加剂提高溶解度、抑制 HER、防枝晶；碳电极表面改性/催化涂层；AEM、PEM、本征微孔聚合物膜降低交叉）；②液流系统设计与制造（蛇形/叉指/平行流场、流速与温度控制、RC 隔室与催化隔膜、3D 打印流框、机器学习动态优化）；③新电化学探索（铁与钒/有机物/卤素的杂化电对、电荷存储与转化解耦架构）；④交叉学科策略（同步辐射 X 射线断层、Raman、FTIR、XRF 原位表征；AI 驱动材料发现；高通量测试）（R0, p.19）。作者强调：从实验室单电池到中试放大（电堆设计、流速控制、大规模电解液管理）仍是主要鸿沟（R0, p.19）。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①HER 与铁沉积竞争（D-D 体系 CE 受损、pH 漂移引发沉淀，R0, p.6-8）；②金属沉积/溶出可逆性差与枝晶生长（短路风险，R0, p.3）；③Fe³⁺ 水解沉淀（pH&gt;2 即析出氢氧化铁，R0, p.4, p.7）；④离子交叉（铁/锌/铬离子穿膜致不可逆容量损失，R0, p.9, p.15）；⑤A-S 体系活性物种溶解度、电解液粘度与配体长期降解（R0, p.5, p.17）；⑥实验室单电池性能难以在电堆尺度复现（浆料电极 10 节电堆效率仅 50%，R0, p.8）。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①课题52 的表征矩阵可直接采用本文"配位-溶解度-pH"分析框架：CV 测电位与动力学、UV-vis 跟踪物种与配体效应、溶解度/稳定性测试呼应 Fe³⁺ 沉淀问题（R0, p.3-5）；②流动电池测试报告模板：按 Table 3 格式同时报告 CE/VE/EE、电流密度、循环数与容量衰减率（%/圈），并与 Fe–AQDS（0.000076%/圈）等标杆对比（R0, p.17-18）；③"电解液添加剂对比"实验设计可参考本文案例（柠檬酸/DMSO/抗坏血酸/DMAc/补酸对 CE 与容量保持的定量影响，R0, p.7）；④铁基是"无机材料"路线的现成落点：学生可选无机体系并以 E-1.3Cr 电解液（EE 84.51%@80 mA/cm²）等文献条件为基线复现（R0, p.15）；⑤工程视角（质子泵/RC 维持 pH）提示毕设讨论部分应关注 HER 引起的 pH 漂移与再平衡（R0, p.8）。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R2：①从"材料-电解液-隔膜-电堆"四层（p.7-15）看，课题52 两学生对比可设计为"D-D（全铁/铁锌）vs A-S（铁氰化物/配体铁）"或"有机（AQDS）vs 无机（铁）"两个正交维度：前者检验界面问题（枝晶/析氢），后者检验体相问题（溶解度/稳定性），与本文分类逻辑一致；②铁基 ARFB 与导师组 Wang 2025 AM 综述（氧化还原介体流动体系）存在方法论交汇——配体与介体都通过改变物种溶解/存在形态调控电化学行为，可尝试将介体概念引入铁基体系（R2, 推断）。R1 补充背景：铁铬属"第一代液流电池"（Sun &amp; Zhang, ChemSusChem 2022），其兆瓦级示范佐证本文产业化判断（R1）。R2 提醒：本文成本数字（$9.4–$125/kWh）多属文献/机构估计，随原材料价格波动，学生引用时须注明口径与年份（R2）。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