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文献精读报告：Li-Fe-P-O2 Phase Diagram from First Principles Calculations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：Shyue Ping Ong, Lei Wang, Byoungwoo Kang &amp; Gerbrand Ceder（MIT, Department of Materials Science and Engineering）｜《Chemistry of Materials》2008, 20, 1798–1807｜DOI: 10.1021/cm702327g（2007-08-16 收稿，2008-02-07 在线）｜精读日期 2026-08-21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证据分级：R0=原文事实（附页码/章节锚点）｜R1=外部背景知识｜R2=推断/评价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一句话定位：本文是 </w:t>
      </w:r>
      <w:r>
        <w:rPr>
          <w:rFonts w:ascii="Times New Roman" w:hAnsi="Times New Roman" w:eastAsia="宋体"/>
          <w:b/>
          <w:sz w:val="24"/>
        </w:rPr>
        <w:t>Ong/Ceder 团队"第一性原理相图"方法论的开山之作</w:t>
      </w:r>
      <w:r>
        <w:rPr>
          <w:rFonts w:ascii="Times New Roman" w:hAnsi="Times New Roman" w:eastAsia="宋体"/>
          <w:b w:val="0"/>
          <w:sz w:val="24"/>
        </w:rPr>
        <w:t>，以 LiFePO₄ 为例建立了一套"DFT 能量 + 氧化学势 µO₂ 氧化坐标 + 修正 Ellingham 图"的相图构建框架（R0，摘要 p1798）。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核心内容：用 GGA 与 GGA+U 计算 Li-Fe-P-O₂ 体系全部已知化合物基态能量，仅考虑气相熵，把温度与氧分压的影响压缩进单一变量 µO₂，构建恒 µO₂ 相图与修正 Ellingham 图（R0，p1798、p1800）。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主要结论：LiFePO₄ 在很宽的氧化窗口内稳定——它是在 µO₂ ≈ −11.52 eV 时第一个出现的 Fe²⁺ 相，也是在 µO₂ ≈ −16.74 eV 时最后一个被还原的含铁磷酸盐；缺 Li 时生成 Fe₇(PO₄)₆/Fe₂P₂O₇/Fe₂P，富 Li 时生成 Li₃PO₄ + 铁氧化物，LiFePO₄ 的碳热还原温度为 800–900 °C，均与实验一致（R0，摘要 p1798）。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这是课题 47"相图热力学验证"环节的</w:t>
      </w:r>
      <w:r>
        <w:rPr>
          <w:rFonts w:ascii="Times New Roman" w:hAnsi="Times New Roman" w:eastAsia="宋体"/>
          <w:b/>
          <w:sz w:val="24"/>
        </w:rPr>
        <w:t>方法论源头</w:t>
      </w:r>
      <w:r>
        <w:rPr>
          <w:rFonts w:ascii="Times New Roman" w:hAnsi="Times New Roman" w:eastAsia="宋体"/>
          <w:b w:val="0"/>
          <w:sz w:val="24"/>
        </w:rPr>
        <w:t>：本文确立的"能量 → 凸包/相图 → 化学势 → 稳定性窗口"判稳逻辑，正是课题 47 用 MLIP 能量替代 DFT 能量后仍然沿用的核心框架。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直接可借鉴</w:t>
      </w:r>
      <w:r>
        <w:rPr>
          <w:rFonts w:ascii="Times New Roman" w:hAnsi="Times New Roman" w:eastAsia="宋体"/>
          <w:b w:val="0"/>
          <w:sz w:val="24"/>
        </w:rPr>
        <w:t>：①用</w:t>
      </w:r>
      <w:r>
        <w:rPr>
          <w:rFonts w:ascii="Times New Roman" w:hAnsi="Times New Roman" w:eastAsia="宋体"/>
          <w:b/>
          <w:sz w:val="24"/>
        </w:rPr>
        <w:t>化学势（µO₂）作为氧化/还原坐标</w:t>
      </w:r>
      <w:r>
        <w:rPr>
          <w:rFonts w:ascii="Times New Roman" w:hAnsi="Times New Roman" w:eastAsia="宋体"/>
          <w:b w:val="0"/>
          <w:sz w:val="24"/>
        </w:rPr>
        <w:t>，把温度、氧分压、还原剂三个变量合一，是"相稳定性随合成条件变化"的通用建模技巧，可直接迁移到硫化物/卤化物 SSE 体系（如 µS、µCl）（R0，p1800）；②</w:t>
      </w:r>
      <w:r>
        <w:rPr>
          <w:rFonts w:ascii="Times New Roman" w:hAnsi="Times New Roman" w:eastAsia="宋体"/>
          <w:b/>
          <w:sz w:val="24"/>
        </w:rPr>
        <w:t>修正 Ellingham 图</w:t>
      </w:r>
      <w:r>
        <w:rPr>
          <w:rFonts w:ascii="Times New Roman" w:hAnsi="Times New Roman" w:eastAsia="宋体"/>
          <w:b w:val="0"/>
          <w:sz w:val="24"/>
        </w:rPr>
        <w:t>把还原反应自由能对温度作图，用于预测合成温度窗口，是连接"计算相图"与"实验合成"的桥梁，对课题 50（液相合成）尤其有用（R0，p1800–1803）；③GGA+U 用于氧化还原能量修正、O₂ 分子 −1.36 eV 过绑定修正，是判稳能量参照的经典先例（R0，p1800）。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对 7 志愿整体</w:t>
      </w:r>
      <w:r>
        <w:rPr>
          <w:rFonts w:ascii="Times New Roman" w:hAnsi="Times New Roman" w:eastAsia="宋体"/>
          <w:b w:val="0"/>
          <w:sz w:val="24"/>
        </w:rPr>
        <w:t>：本文针对电池正极 LiFePO₄ 的"化学稳定性 + 电化学（对锂）稳定性"分析，与课题 24（Li₃PS₄）、50（SSE 合成）的稳定性/副反应关切同源（R2）。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1. 背景（p1798–1799）</w:t>
      </w:r>
      <w:r>
        <w:rPr>
          <w:rFonts w:ascii="Times New Roman" w:hAnsi="Times New Roman" w:eastAsia="宋体"/>
          <w:b w:val="0"/>
          <w:sz w:val="24"/>
        </w:rPr>
        <w:t>：LiFePO₄ 因理论容量 170 mAh/g、低成本低毒性受关注；合成优化需理解化学计量与偏离计量下的相平衡；此前对 Aliovalent 掺杂导电性的争议（Chung 2002 vs Herle/Delacourt）被归因于表面形成 Fe₂P/FeP/磷碳化物的碳热还原副反应（R0 p1798–1799）。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2. 方法（p1799–1800）</w:t>
      </w:r>
      <w:r>
        <w:rPr>
          <w:rFonts w:ascii="Times New Roman" w:hAnsi="Times New Roman" w:eastAsia="宋体"/>
          <w:b w:val="0"/>
          <w:sz w:val="24"/>
        </w:rPr>
        <w:t>：用投影缀加波（PAW）+ GGA/GGA+U；GGA 对 Fe 3d 局域态描述差，+U 对氧化还原能量与嵌锂电压更准（p1800）。体系以巨势 Φ = E − TS − µO₂·NO₂ 描述，仅保留气相熵；µO₂ 通过式 µO₂(T,pO₂) 关联温度与氧分压（参考压 0.1 MPa，熵数据取 JANAF）（p1800）。O₂ 分子能量施加 Wang et al. 的 −1.36 eV/O₂ 常数修正以抵消 GGA 过绑定与 O²⁻ 形成误差（p1800）。修正 Ellingham 图把还原反应自由能（归一化到每 O₂）对温度作图，涵盖热还原、碳热（C+O₂→CO₂ 低温 / 2C+O₂→2CO 高温 &gt;1000 K）与氢还原（2H₂+O₂→2H₂O）（p1800–1801）。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 三元子系统相图验证（p1801–1802）</w:t>
      </w:r>
      <w:r>
        <w:rPr>
          <w:rFonts w:ascii="Times New Roman" w:hAnsi="Times New Roman" w:eastAsia="宋体"/>
          <w:b w:val="0"/>
          <w:sz w:val="24"/>
        </w:rPr>
        <w:t>：Li-P-O、Li-Fe-O、Fe-P-O、Li-Fe-P 四个三元体系计算相图与实验相图比对，绝大多数已知稳定相被复现；金属相（Fe、铁磷化物）因 GGA+U 适用性差而误差较大，GGA 反更一致，但 +U 对铁氧化物/磷酸盐氧化还原能量必不可少（R0 p1801–1802）。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4. 恒 µO₂ 四元相图（p1802–1803，Fig. 2–5）</w:t>
      </w:r>
      <w:r>
        <w:rPr>
          <w:rFonts w:ascii="Times New Roman" w:hAnsi="Times New Roman" w:eastAsia="宋体"/>
          <w:b w:val="0"/>
          <w:sz w:val="24"/>
        </w:rPr>
        <w:t>：随 µO₂ 降低（还原性增强）依次经历 Fe³⁺ → 混合价 → Fe²⁺ → Fe⁰（金属磷化物）的相变序列；LiFePO₄ 在 −11.52 eV 首次出现、−16.74 eV 被还原（p1802–1803）。沿 Li 偏离计量线：缺 Li 时 Fe₇(PO₄)₆/Fe₂P₂O₇（中度还原）、Fe₂P（高度还原）；富 Li 时 Li₃PO₄ + 铁氧化物；化学计量 LiFePO₄ 氧化产物为 Li₃Fe₂(PO₄)₃ + Fe₂O₃（p1798、p1803）。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5. 修正 Ellingham 图（p1803）</w:t>
      </w:r>
      <w:r>
        <w:rPr>
          <w:rFonts w:ascii="Times New Roman" w:hAnsi="Times New Roman" w:eastAsia="宋体"/>
          <w:b w:val="0"/>
          <w:sz w:val="24"/>
        </w:rPr>
        <w:t>：提取关键还原/形成反应的 ∆G–T 线，与温度轴交点给出 0.1 MPa 下的热还原温度；与 CO/H₂ 线交点给出碳热/氢还原温度，碳热还原温度 800–900 °C 与实验一致（p1798、p1803）。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过渡金属强关联</w:t>
      </w:r>
      <w:r>
        <w:rPr>
          <w:rFonts w:ascii="Times New Roman" w:hAnsi="Times New Roman" w:eastAsia="宋体"/>
          <w:b w:val="0"/>
          <w:sz w:val="24"/>
        </w:rPr>
        <w:t>：GGA 对 Fe 3d 局域态失效，GGA+U 改善氧化还原能量却使金属相误差变大——无单一泛函通吃（R0 p1801–1802）。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气相熵与过绑定修正</w:t>
      </w:r>
      <w:r>
        <w:rPr>
          <w:rFonts w:ascii="Times New Roman" w:hAnsi="Times New Roman" w:eastAsia="宋体"/>
          <w:b w:val="0"/>
          <w:sz w:val="24"/>
        </w:rPr>
        <w:t>：O₂ 过绑定需 −1.36 eV 常数修正；温度效应只经气相熵近似，忽略凝聚相熵（R0 p1800）。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四元相图可视化</w:t>
      </w:r>
      <w:r>
        <w:rPr>
          <w:rFonts w:ascii="Times New Roman" w:hAnsi="Times New Roman" w:eastAsia="宋体"/>
          <w:b w:val="0"/>
          <w:sz w:val="24"/>
        </w:rPr>
        <w:t>：需投影到 Li-Fe-P Gibbs 三角形并取恒 µO₂ 截面（R0 p1800）。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"化学势作为单一氧化/还原坐标"的方法，可把课题 47 的 0 K 相稳定性延伸到"有限温度/气氛"的合成条件稳定性（R0，p1800）。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修正 Ellingham 图用于预测合成温度窗口，是课题 47/50 从"计算判稳"走向"指导合成"的关键一招（R0，p1800–1803）。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>判稳前先验证三元子系统相图与实验一致性，是保证四元/多元相图可信的必要步骤（R0，p1801–1802）。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本文 2008 年即把"能量 → 凸包 → 化学势窗口 → 电化学稳定"串成完整叙事，这一思路在 pymatgen（2013）、Materials Project、M3GNet（2022）中不断被工程化，课题 47 正是用 MLIP 把其中"能量"一步从 DFT 换成机器学习，其余逻辑不变（R2）。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本文对 LiFePO₄"稳定但窗口窄/易还原成 Fe₂P"的揭示，提示课题 47 判稳不能只看"是否在凸包上"，还要看"稳定性窗口有多宽"（对应 Sun 2016 的亚稳性尺度）（R2）。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>GGA+U 泛函选择难题在 MLIP 时代转化为"训练数据泛函一致性"问题（Kaplan 2025 所强调），说明这些教训跨越了计算范式（R2）。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分级，结论可回溯至 PDF 页码/章节）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