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F7055" w14:textId="77777777" w:rsidR="006A6483" w:rsidRPr="006A6483" w:rsidRDefault="006A6483" w:rsidP="006A6483">
      <w:pPr>
        <w:pStyle w:val="Title"/>
        <w:rPr>
          <w:lang w:val="da-DK"/>
        </w:rPr>
      </w:pPr>
      <w:r w:rsidRPr="006A6483">
        <w:rPr>
          <w:lang w:val="da-DK"/>
        </w:rPr>
        <w:t>Beslutningstræ – Grundvandsprojekt</w:t>
      </w:r>
    </w:p>
    <w:p w14:paraId="56A536FB" w14:textId="208379F6" w:rsidR="006A6483" w:rsidRPr="006A6483" w:rsidRDefault="006A6483" w:rsidP="006A6483">
      <w:pPr>
        <w:pStyle w:val="Heading1"/>
        <w:rPr>
          <w:lang w:val="da-DK"/>
        </w:rPr>
      </w:pPr>
      <w:r w:rsidRPr="006A6483">
        <w:rPr>
          <w:lang w:val="da-DK"/>
        </w:rPr>
        <w:t>Uge: 16-09-2025 → [</w:t>
      </w:r>
      <w:r w:rsidR="00B40617">
        <w:rPr>
          <w:lang w:val="da-DK"/>
        </w:rPr>
        <w:t>26-09-2025</w:t>
      </w:r>
      <w:r w:rsidRPr="006A6483">
        <w:rPr>
          <w:lang w:val="da-DK"/>
        </w:rPr>
        <w:t>]</w:t>
      </w:r>
    </w:p>
    <w:p w14:paraId="4F6F6D29" w14:textId="77777777" w:rsidR="00EE4A08" w:rsidRPr="00EE4A08" w:rsidRDefault="00EE4A08" w:rsidP="00EE4A08">
      <w:pPr>
        <w:pStyle w:val="Heading3"/>
        <w:rPr>
          <w:lang w:val="da-DK"/>
        </w:rPr>
      </w:pPr>
      <w:r w:rsidRPr="00EE4A08">
        <w:rPr>
          <w:lang w:val="da-DK"/>
        </w:rPr>
        <w:t>1. Opfølgning fra sidst</w:t>
      </w:r>
    </w:p>
    <w:p w14:paraId="00BBAA9F" w14:textId="77777777" w:rsidR="00EE4A08" w:rsidRPr="00EE4A08" w:rsidRDefault="00EE4A08" w:rsidP="00EE4A08">
      <w:pPr>
        <w:rPr>
          <w:rFonts w:eastAsiaTheme="majorEastAsia"/>
          <w:lang w:val="da-DK"/>
        </w:rPr>
      </w:pPr>
      <w:r w:rsidRPr="00EE4A08">
        <w:rPr>
          <w:rFonts w:eastAsiaTheme="majorEastAsia"/>
          <w:lang w:val="da-DK"/>
        </w:rPr>
        <w:t xml:space="preserve">Ikke </w:t>
      </w:r>
      <w:proofErr w:type="gramStart"/>
      <w:r w:rsidRPr="00EE4A08">
        <w:rPr>
          <w:rFonts w:eastAsiaTheme="majorEastAsia"/>
          <w:lang w:val="da-DK"/>
        </w:rPr>
        <w:t>droppe</w:t>
      </w:r>
      <w:proofErr w:type="gramEnd"/>
      <w:r w:rsidRPr="00EE4A08">
        <w:rPr>
          <w:rFonts w:eastAsiaTheme="majorEastAsia"/>
          <w:lang w:val="da-DK"/>
        </w:rPr>
        <w:t xml:space="preserve"> rækker med </w:t>
      </w:r>
      <w:r w:rsidRPr="00EE4A08">
        <w:rPr>
          <w:rFonts w:eastAsiaTheme="majorEastAsia"/>
          <w:i/>
          <w:iCs/>
          <w:lang w:val="da-DK"/>
        </w:rPr>
        <w:t>“ingen stoffer”</w:t>
      </w:r>
      <w:r w:rsidRPr="00EE4A08">
        <w:rPr>
          <w:rFonts w:eastAsiaTheme="majorEastAsia"/>
          <w:lang w:val="da-DK"/>
        </w:rPr>
        <w:t xml:space="preserve"> → tjek resultater (~16.500 → ~35.000 lokaliteter)</w:t>
      </w:r>
    </w:p>
    <w:p w14:paraId="3A8D3861" w14:textId="77777777" w:rsidR="00EE4A08" w:rsidRPr="00EE4A08" w:rsidRDefault="00EE4A08" w:rsidP="00EE4A08">
      <w:pPr>
        <w:rPr>
          <w:rFonts w:eastAsiaTheme="majorEastAsia"/>
          <w:lang w:val="da-DK"/>
        </w:rPr>
      </w:pPr>
      <w:r w:rsidRPr="00EE4A08">
        <w:rPr>
          <w:rFonts w:eastAsiaTheme="majorEastAsia"/>
          <w:lang w:val="da-DK"/>
        </w:rPr>
        <w:t>Gruppe for losseplads-stoffer og aktiviteter → tjek distancer, tilføj COD, læs 2014-rapport (Poul)</w:t>
      </w:r>
    </w:p>
    <w:p w14:paraId="56B8B7EE" w14:textId="77777777" w:rsidR="00EE4A08" w:rsidRPr="00C309C9" w:rsidRDefault="00EE4A08" w:rsidP="00C309C9">
      <w:pPr>
        <w:pStyle w:val="ListParagraph"/>
        <w:numPr>
          <w:ilvl w:val="0"/>
          <w:numId w:val="14"/>
        </w:numPr>
        <w:rPr>
          <w:rFonts w:eastAsiaTheme="majorEastAsia"/>
          <w:lang w:val="da-DK"/>
        </w:rPr>
      </w:pPr>
      <w:r w:rsidRPr="00C309C9">
        <w:rPr>
          <w:rFonts w:eastAsiaTheme="majorEastAsia"/>
          <w:lang w:val="da-DK"/>
        </w:rPr>
        <w:t>Specifikke distancer:</w:t>
      </w:r>
    </w:p>
    <w:p w14:paraId="077510D6" w14:textId="77777777" w:rsidR="00EE4A08" w:rsidRPr="00C309C9" w:rsidRDefault="00EE4A08" w:rsidP="00C309C9">
      <w:pPr>
        <w:pStyle w:val="ListParagraph"/>
        <w:numPr>
          <w:ilvl w:val="1"/>
          <w:numId w:val="14"/>
        </w:numPr>
        <w:rPr>
          <w:rFonts w:eastAsiaTheme="majorEastAsia"/>
          <w:lang w:val="da-DK"/>
        </w:rPr>
      </w:pPr>
      <w:r w:rsidRPr="00C309C9">
        <w:rPr>
          <w:rFonts w:eastAsiaTheme="majorEastAsia"/>
          <w:lang w:val="da-DK"/>
        </w:rPr>
        <w:t>Benzen = 200 m</w:t>
      </w:r>
    </w:p>
    <w:p w14:paraId="3113A062" w14:textId="77777777" w:rsidR="00EE4A08" w:rsidRPr="00C309C9" w:rsidRDefault="00EE4A08" w:rsidP="00C309C9">
      <w:pPr>
        <w:pStyle w:val="ListParagraph"/>
        <w:numPr>
          <w:ilvl w:val="1"/>
          <w:numId w:val="14"/>
        </w:numPr>
        <w:rPr>
          <w:rFonts w:eastAsiaTheme="majorEastAsia"/>
          <w:lang w:val="da-DK"/>
        </w:rPr>
      </w:pPr>
      <w:r w:rsidRPr="00C309C9">
        <w:rPr>
          <w:rFonts w:eastAsiaTheme="majorEastAsia"/>
          <w:lang w:val="da-DK"/>
        </w:rPr>
        <w:t>Øvrige = 50 m</w:t>
      </w:r>
    </w:p>
    <w:p w14:paraId="58FCA3BF" w14:textId="77777777" w:rsidR="00EE4A08" w:rsidRPr="00C309C9" w:rsidRDefault="00EE4A08" w:rsidP="00C309C9">
      <w:pPr>
        <w:pStyle w:val="ListParagraph"/>
        <w:numPr>
          <w:ilvl w:val="1"/>
          <w:numId w:val="14"/>
        </w:numPr>
        <w:rPr>
          <w:rFonts w:eastAsiaTheme="majorEastAsia"/>
          <w:lang w:val="da-DK"/>
        </w:rPr>
      </w:pPr>
      <w:r w:rsidRPr="00C309C9">
        <w:rPr>
          <w:rFonts w:ascii="Segoe UI Emoji" w:eastAsiaTheme="majorEastAsia" w:hAnsi="Segoe UI Emoji" w:cs="Segoe UI Emoji"/>
          <w:lang w:val="da-DK"/>
        </w:rPr>
        <w:t>✅</w:t>
      </w:r>
      <w:r w:rsidRPr="00C309C9">
        <w:rPr>
          <w:rFonts w:eastAsiaTheme="majorEastAsia"/>
          <w:lang w:val="da-DK"/>
        </w:rPr>
        <w:t xml:space="preserve"> Klaret!</w:t>
      </w:r>
    </w:p>
    <w:p w14:paraId="6F22AF8D" w14:textId="77777777" w:rsidR="00EE4A08" w:rsidRPr="00EE4A08" w:rsidRDefault="00EE4A08" w:rsidP="00EE4A08">
      <w:pPr>
        <w:rPr>
          <w:rFonts w:eastAsiaTheme="majorEastAsia"/>
          <w:lang w:val="da-DK"/>
        </w:rPr>
      </w:pPr>
      <w:r w:rsidRPr="00EE4A08">
        <w:rPr>
          <w:rFonts w:eastAsiaTheme="majorEastAsia"/>
          <w:lang w:val="da-DK"/>
        </w:rPr>
        <w:t>Overfladevands-risikovurdering → find screeningsværktøj</w:t>
      </w:r>
    </w:p>
    <w:p w14:paraId="20B593E9" w14:textId="77777777" w:rsidR="00EE4A08" w:rsidRPr="00EE4A08" w:rsidRDefault="00EE4A08" w:rsidP="00EE4A08">
      <w:pPr>
        <w:rPr>
          <w:rFonts w:eastAsiaTheme="majorEastAsia"/>
          <w:lang w:val="da-DK"/>
        </w:rPr>
      </w:pPr>
      <w:r w:rsidRPr="00EE4A08">
        <w:rPr>
          <w:rFonts w:eastAsiaTheme="majorEastAsia"/>
          <w:lang w:val="da-DK"/>
        </w:rPr>
        <w:t>Standardkoncentrationer → afklares via Delrapport 3</w:t>
      </w:r>
    </w:p>
    <w:p w14:paraId="70F80378" w14:textId="77777777" w:rsidR="00EE4A08" w:rsidRPr="00EE4A08" w:rsidRDefault="00000000" w:rsidP="00EE4A08">
      <w:pPr>
        <w:rPr>
          <w:rFonts w:eastAsiaTheme="majorEastAsia"/>
          <w:lang w:val="da-DK"/>
        </w:rPr>
      </w:pPr>
      <w:r>
        <w:rPr>
          <w:rFonts w:eastAsiaTheme="majorEastAsia"/>
          <w:lang w:val="da-DK"/>
        </w:rPr>
        <w:pict w14:anchorId="35F8B70F">
          <v:rect id="_x0000_i1025" style="width:0;height:1.5pt" o:hralign="center" o:hrstd="t" o:hr="t" fillcolor="#a0a0a0" stroked="f"/>
        </w:pict>
      </w:r>
    </w:p>
    <w:p w14:paraId="75AA0AC7" w14:textId="77777777" w:rsidR="00EE4A08" w:rsidRPr="00EE4A08" w:rsidRDefault="00EE4A08" w:rsidP="00EE4A08">
      <w:pPr>
        <w:pStyle w:val="Heading2"/>
        <w:rPr>
          <w:lang w:val="da-DK"/>
        </w:rPr>
      </w:pPr>
      <w:r w:rsidRPr="00EE4A08">
        <w:rPr>
          <w:lang w:val="da-DK"/>
        </w:rPr>
        <w:t>2. Nye opgaver denne uge</w:t>
      </w:r>
    </w:p>
    <w:p w14:paraId="176C5B9F" w14:textId="295DA5C5" w:rsidR="00EE4A08" w:rsidRPr="0023621D" w:rsidRDefault="00EE4A08" w:rsidP="0023621D">
      <w:pPr>
        <w:pStyle w:val="ListParagraph"/>
        <w:numPr>
          <w:ilvl w:val="0"/>
          <w:numId w:val="13"/>
        </w:numPr>
        <w:rPr>
          <w:rFonts w:eastAsiaTheme="majorEastAsia"/>
          <w:lang w:val="da-DK"/>
        </w:rPr>
      </w:pPr>
      <w:r w:rsidRPr="0023621D">
        <w:rPr>
          <w:rFonts w:eastAsiaTheme="majorEastAsia"/>
          <w:lang w:val="da-DK"/>
        </w:rPr>
        <w:t>Lossepladsrapport (distancer &amp; koncentrationer)</w:t>
      </w:r>
    </w:p>
    <w:p w14:paraId="3303A8D2" w14:textId="77777777" w:rsidR="00EE4A08" w:rsidRPr="0023621D" w:rsidRDefault="00EE4A08" w:rsidP="0023621D">
      <w:pPr>
        <w:pStyle w:val="ListParagraph"/>
        <w:numPr>
          <w:ilvl w:val="1"/>
          <w:numId w:val="13"/>
        </w:numPr>
        <w:rPr>
          <w:rFonts w:eastAsiaTheme="majorEastAsia"/>
          <w:lang w:val="da-DK"/>
        </w:rPr>
      </w:pPr>
      <w:r w:rsidRPr="0023621D">
        <w:rPr>
          <w:rFonts w:eastAsiaTheme="majorEastAsia"/>
          <w:lang w:val="da-DK"/>
        </w:rPr>
        <w:t xml:space="preserve">Overvej også </w:t>
      </w:r>
      <w:proofErr w:type="spellStart"/>
      <w:r w:rsidRPr="0023621D">
        <w:rPr>
          <w:rFonts w:eastAsiaTheme="majorEastAsia"/>
          <w:lang w:val="da-DK"/>
        </w:rPr>
        <w:t>keywords</w:t>
      </w:r>
      <w:proofErr w:type="spellEnd"/>
      <w:r w:rsidRPr="0023621D">
        <w:rPr>
          <w:rFonts w:eastAsiaTheme="majorEastAsia"/>
          <w:lang w:val="da-DK"/>
        </w:rPr>
        <w:t xml:space="preserve"> som </w:t>
      </w:r>
      <w:r w:rsidRPr="0023621D">
        <w:rPr>
          <w:rFonts w:eastAsiaTheme="majorEastAsia"/>
          <w:i/>
          <w:iCs/>
          <w:lang w:val="da-DK"/>
        </w:rPr>
        <w:t>“deponering”</w:t>
      </w:r>
      <w:r w:rsidRPr="0023621D">
        <w:rPr>
          <w:rFonts w:eastAsiaTheme="majorEastAsia"/>
          <w:lang w:val="da-DK"/>
        </w:rPr>
        <w:t xml:space="preserve"> og </w:t>
      </w:r>
      <w:r w:rsidRPr="0023621D">
        <w:rPr>
          <w:rFonts w:eastAsiaTheme="majorEastAsia"/>
          <w:i/>
          <w:iCs/>
          <w:lang w:val="da-DK"/>
        </w:rPr>
        <w:t>“specialdepot”</w:t>
      </w:r>
      <w:r w:rsidRPr="0023621D">
        <w:rPr>
          <w:rFonts w:eastAsiaTheme="majorEastAsia"/>
          <w:lang w:val="da-DK"/>
        </w:rPr>
        <w:t xml:space="preserve"> til identifikation af lossepladser</w:t>
      </w:r>
    </w:p>
    <w:p w14:paraId="2E7053C3" w14:textId="77777777" w:rsidR="00EE4A08" w:rsidRPr="0023621D" w:rsidRDefault="00EE4A08" w:rsidP="0023621D">
      <w:pPr>
        <w:pStyle w:val="ListParagraph"/>
        <w:numPr>
          <w:ilvl w:val="1"/>
          <w:numId w:val="13"/>
        </w:numPr>
        <w:rPr>
          <w:rFonts w:eastAsiaTheme="majorEastAsia"/>
          <w:lang w:val="da-DK"/>
        </w:rPr>
      </w:pPr>
      <w:r w:rsidRPr="0023621D">
        <w:rPr>
          <w:rFonts w:eastAsiaTheme="majorEastAsia"/>
          <w:lang w:val="da-DK"/>
        </w:rPr>
        <w:t xml:space="preserve">Tjek hvilke </w:t>
      </w:r>
      <w:proofErr w:type="spellStart"/>
      <w:r w:rsidRPr="0023621D">
        <w:rPr>
          <w:rFonts w:eastAsiaTheme="majorEastAsia"/>
          <w:lang w:val="da-DK"/>
        </w:rPr>
        <w:t>keywords</w:t>
      </w:r>
      <w:proofErr w:type="spellEnd"/>
      <w:r w:rsidRPr="0023621D">
        <w:rPr>
          <w:rFonts w:eastAsiaTheme="majorEastAsia"/>
          <w:lang w:val="da-DK"/>
        </w:rPr>
        <w:t xml:space="preserve"> der anvendes nu</w:t>
      </w:r>
    </w:p>
    <w:p w14:paraId="264A20A8" w14:textId="77777777" w:rsidR="00EE4A08" w:rsidRPr="0023621D" w:rsidRDefault="00EE4A08" w:rsidP="0023621D">
      <w:pPr>
        <w:pStyle w:val="ListParagraph"/>
        <w:numPr>
          <w:ilvl w:val="1"/>
          <w:numId w:val="13"/>
        </w:numPr>
        <w:rPr>
          <w:rFonts w:eastAsiaTheme="majorEastAsia"/>
          <w:lang w:val="da-DK"/>
        </w:rPr>
      </w:pPr>
      <w:r w:rsidRPr="0023621D">
        <w:rPr>
          <w:rFonts w:eastAsiaTheme="majorEastAsia"/>
          <w:lang w:val="da-DK"/>
        </w:rPr>
        <w:t xml:space="preserve">Hvilke </w:t>
      </w:r>
      <w:proofErr w:type="spellStart"/>
      <w:r w:rsidRPr="0023621D">
        <w:rPr>
          <w:rFonts w:eastAsiaTheme="majorEastAsia"/>
          <w:lang w:val="da-DK"/>
        </w:rPr>
        <w:t>keywords</w:t>
      </w:r>
      <w:proofErr w:type="spellEnd"/>
      <w:r w:rsidRPr="0023621D">
        <w:rPr>
          <w:rFonts w:eastAsiaTheme="majorEastAsia"/>
          <w:lang w:val="da-DK"/>
        </w:rPr>
        <w:t xml:space="preserve"> giver matches?</w:t>
      </w:r>
    </w:p>
    <w:p w14:paraId="04D38515" w14:textId="77777777" w:rsidR="00EE4A08" w:rsidRDefault="00EE4A08" w:rsidP="0023621D">
      <w:pPr>
        <w:pStyle w:val="ListParagraph"/>
        <w:numPr>
          <w:ilvl w:val="1"/>
          <w:numId w:val="13"/>
        </w:numPr>
        <w:rPr>
          <w:rFonts w:eastAsiaTheme="majorEastAsia"/>
          <w:lang w:val="da-DK"/>
        </w:rPr>
      </w:pPr>
      <w:r w:rsidRPr="0023621D">
        <w:rPr>
          <w:rFonts w:eastAsiaTheme="majorEastAsia"/>
          <w:lang w:val="da-DK"/>
        </w:rPr>
        <w:t>Er nogle af dem forkerte?</w:t>
      </w:r>
    </w:p>
    <w:p w14:paraId="714F500B" w14:textId="27FE6275" w:rsidR="003E40D4" w:rsidRDefault="003E40D4" w:rsidP="003E40D4">
      <w:pPr>
        <w:pStyle w:val="ListParagraph"/>
        <w:numPr>
          <w:ilvl w:val="0"/>
          <w:numId w:val="13"/>
        </w:numPr>
        <w:rPr>
          <w:rFonts w:eastAsiaTheme="majorEastAsia"/>
          <w:lang w:val="da-DK"/>
        </w:rPr>
      </w:pPr>
      <w:r>
        <w:rPr>
          <w:rFonts w:eastAsiaTheme="majorEastAsia"/>
          <w:lang w:val="da-DK"/>
        </w:rPr>
        <w:t xml:space="preserve">Opdatering af </w:t>
      </w:r>
      <w:proofErr w:type="gramStart"/>
      <w:r>
        <w:rPr>
          <w:rFonts w:eastAsiaTheme="majorEastAsia"/>
          <w:lang w:val="da-DK"/>
        </w:rPr>
        <w:t>losseplads gruppen</w:t>
      </w:r>
      <w:proofErr w:type="gramEnd"/>
      <w:r>
        <w:rPr>
          <w:rFonts w:eastAsiaTheme="majorEastAsia"/>
          <w:lang w:val="da-DK"/>
        </w:rPr>
        <w:t xml:space="preserve">. </w:t>
      </w:r>
    </w:p>
    <w:p w14:paraId="5561417E" w14:textId="77777777" w:rsidR="003B2ED6" w:rsidRPr="003B2ED6" w:rsidRDefault="003B2ED6" w:rsidP="003B2ED6">
      <w:pPr>
        <w:rPr>
          <w:rFonts w:eastAsiaTheme="majorEastAsia"/>
          <w:b/>
          <w:bCs/>
          <w:sz w:val="18"/>
          <w:szCs w:val="18"/>
          <w:lang w:val="da-DK"/>
        </w:rPr>
      </w:pPr>
      <w:r w:rsidRPr="003B2ED6">
        <w:rPr>
          <w:rFonts w:eastAsiaTheme="majorEastAsia"/>
          <w:b/>
          <w:bCs/>
          <w:sz w:val="18"/>
          <w:szCs w:val="18"/>
          <w:lang w:val="da-DK"/>
        </w:rPr>
        <w:t>**Fase 1 - Normal kategorisering**:</w:t>
      </w:r>
    </w:p>
    <w:p w14:paraId="0F1A7397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>- Parse semikolon-separerede stoffer per lokalitet</w:t>
      </w:r>
    </w:p>
    <w:p w14:paraId="04D12227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>- Kategoriser hvert stof via Excel-</w:t>
      </w:r>
      <w:proofErr w:type="spellStart"/>
      <w:r w:rsidRPr="003B2ED6">
        <w:rPr>
          <w:rFonts w:eastAsiaTheme="majorEastAsia"/>
          <w:sz w:val="18"/>
          <w:szCs w:val="18"/>
          <w:lang w:val="da-DK"/>
        </w:rPr>
        <w:t>mapping</w:t>
      </w:r>
      <w:proofErr w:type="spellEnd"/>
      <w:r w:rsidRPr="003B2ED6">
        <w:rPr>
          <w:rFonts w:eastAsiaTheme="majorEastAsia"/>
          <w:sz w:val="18"/>
          <w:szCs w:val="18"/>
          <w:lang w:val="da-DK"/>
        </w:rPr>
        <w:t xml:space="preserve"> til 9 aktive mobilitetsklasser:</w:t>
      </w:r>
    </w:p>
    <w:p w14:paraId="6617F1C8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 xml:space="preserve">  - **PAH_FORBINDELSER** (PAH): 30 m tærskel</w:t>
      </w:r>
    </w:p>
    <w:p w14:paraId="3FA367AA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 xml:space="preserve">  - **BTXER** (BTEX): 50 m tærskel (undtagen Benzen: 200 m via </w:t>
      </w:r>
      <w:proofErr w:type="gramStart"/>
      <w:r w:rsidRPr="003B2ED6">
        <w:rPr>
          <w:rFonts w:eastAsiaTheme="majorEastAsia"/>
          <w:sz w:val="18"/>
          <w:szCs w:val="18"/>
          <w:lang w:val="da-DK"/>
        </w:rPr>
        <w:t>stofspecifikt override</w:t>
      </w:r>
      <w:proofErr w:type="gramEnd"/>
      <w:r w:rsidRPr="003B2ED6">
        <w:rPr>
          <w:rFonts w:eastAsiaTheme="majorEastAsia"/>
          <w:sz w:val="18"/>
          <w:szCs w:val="18"/>
          <w:lang w:val="da-DK"/>
        </w:rPr>
        <w:t>)</w:t>
      </w:r>
    </w:p>
    <w:p w14:paraId="7ACCAEB5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 xml:space="preserve">  - **PHENOLER**: 100 m tærskel</w:t>
      </w:r>
    </w:p>
    <w:p w14:paraId="195760AC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 xml:space="preserve">  - **UORGANISKE_FORBINDELSER**: 150 m tærskel</w:t>
      </w:r>
    </w:p>
    <w:p w14:paraId="48247755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 xml:space="preserve">  - **POLARE_FORBINDELSER**: 300 m tærskel</w:t>
      </w:r>
    </w:p>
    <w:p w14:paraId="3A02D158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lastRenderedPageBreak/>
        <w:t xml:space="preserve">  - **KLOREREDE_OPLØSNINGSMIDLER**: 500 m tærskel</w:t>
      </w:r>
    </w:p>
    <w:p w14:paraId="1925F22A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 xml:space="preserve">  - **PESTICIDER**: 500 m tærskel</w:t>
      </w:r>
    </w:p>
    <w:p w14:paraId="5FC7FCE3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 xml:space="preserve">  - **LOSSEPLADS**: 500 m tærskel (ny kategori for lossepladser)</w:t>
      </w:r>
    </w:p>
    <w:p w14:paraId="163D832F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 xml:space="preserve">  - **ANDRE**: 500 m tærskel (default)</w:t>
      </w:r>
    </w:p>
    <w:p w14:paraId="50DE5912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>- Registrér allerede i denne fase om lokaliteten har losseplads-karakteristika (`</w:t>
      </w:r>
      <w:proofErr w:type="spellStart"/>
      <w:r w:rsidRPr="003B2ED6">
        <w:rPr>
          <w:rFonts w:eastAsiaTheme="majorEastAsia"/>
          <w:sz w:val="18"/>
          <w:szCs w:val="18"/>
          <w:lang w:val="da-DK"/>
        </w:rPr>
        <w:t>Lokalitetensbranche</w:t>
      </w:r>
      <w:proofErr w:type="spellEnd"/>
      <w:r w:rsidRPr="003B2ED6">
        <w:rPr>
          <w:rFonts w:eastAsiaTheme="majorEastAsia"/>
          <w:sz w:val="18"/>
          <w:szCs w:val="18"/>
          <w:lang w:val="da-DK"/>
        </w:rPr>
        <w:t>` / `</w:t>
      </w:r>
      <w:proofErr w:type="spellStart"/>
      <w:r w:rsidRPr="003B2ED6">
        <w:rPr>
          <w:rFonts w:eastAsiaTheme="majorEastAsia"/>
          <w:sz w:val="18"/>
          <w:szCs w:val="18"/>
          <w:lang w:val="da-DK"/>
        </w:rPr>
        <w:t>Lokalitetensaktivitet</w:t>
      </w:r>
      <w:proofErr w:type="spellEnd"/>
      <w:r w:rsidRPr="003B2ED6">
        <w:rPr>
          <w:rFonts w:eastAsiaTheme="majorEastAsia"/>
          <w:sz w:val="18"/>
          <w:szCs w:val="18"/>
          <w:lang w:val="da-DK"/>
        </w:rPr>
        <w:t>`)</w:t>
      </w:r>
    </w:p>
    <w:p w14:paraId="7D0BEDD0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>- Vælg aktiv tærskel pr. kombination: normalt kategori-niveau, men brug losseplads-specifik værdi hvis lokaliteten matcher tabellen nedenfor</w:t>
      </w:r>
    </w:p>
    <w:p w14:paraId="5794C8E2" w14:textId="2508F088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>- Evaluér hver stof-lokalitet kombination mod den aktive tærskel</w:t>
      </w:r>
    </w:p>
    <w:p w14:paraId="01EB6C28" w14:textId="77777777" w:rsidR="003B2ED6" w:rsidRPr="003B2ED6" w:rsidRDefault="003B2ED6" w:rsidP="003B2ED6">
      <w:pPr>
        <w:rPr>
          <w:rFonts w:eastAsiaTheme="majorEastAsia"/>
          <w:b/>
          <w:bCs/>
          <w:sz w:val="18"/>
          <w:szCs w:val="18"/>
          <w:lang w:val="da-DK"/>
        </w:rPr>
      </w:pPr>
      <w:r w:rsidRPr="003B2ED6">
        <w:rPr>
          <w:rFonts w:eastAsiaTheme="majorEastAsia"/>
          <w:b/>
          <w:bCs/>
          <w:sz w:val="18"/>
          <w:szCs w:val="18"/>
          <w:lang w:val="da-DK"/>
        </w:rPr>
        <w:t>**Fase 2 - Losseplads-override (post-</w:t>
      </w:r>
      <w:proofErr w:type="gramStart"/>
      <w:r w:rsidRPr="003B2ED6">
        <w:rPr>
          <w:rFonts w:eastAsiaTheme="majorEastAsia"/>
          <w:b/>
          <w:bCs/>
          <w:sz w:val="18"/>
          <w:szCs w:val="18"/>
          <w:lang w:val="da-DK"/>
        </w:rPr>
        <w:t>processering)*</w:t>
      </w:r>
      <w:proofErr w:type="gramEnd"/>
      <w:r w:rsidRPr="003B2ED6">
        <w:rPr>
          <w:rFonts w:eastAsiaTheme="majorEastAsia"/>
          <w:b/>
          <w:bCs/>
          <w:sz w:val="18"/>
          <w:szCs w:val="18"/>
          <w:lang w:val="da-DK"/>
        </w:rPr>
        <w:t>*:</w:t>
      </w:r>
    </w:p>
    <w:p w14:paraId="3FA0FD25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>- Omhandler kun kombinationer der klarede Fase 1 (efter eventuelle losseplads-justeringer)</w:t>
      </w:r>
    </w:p>
    <w:p w14:paraId="1E1C3A48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>- Identificer lokaliteter med losseplads-karakteristika (`</w:t>
      </w:r>
      <w:proofErr w:type="spellStart"/>
      <w:r w:rsidRPr="003B2ED6">
        <w:rPr>
          <w:rFonts w:eastAsiaTheme="majorEastAsia"/>
          <w:sz w:val="18"/>
          <w:szCs w:val="18"/>
          <w:lang w:val="da-DK"/>
        </w:rPr>
        <w:t>Lokalitetensbranche</w:t>
      </w:r>
      <w:proofErr w:type="spellEnd"/>
      <w:r w:rsidRPr="003B2ED6">
        <w:rPr>
          <w:rFonts w:eastAsiaTheme="majorEastAsia"/>
          <w:sz w:val="18"/>
          <w:szCs w:val="18"/>
          <w:lang w:val="da-DK"/>
        </w:rPr>
        <w:t>` eller `</w:t>
      </w:r>
      <w:proofErr w:type="spellStart"/>
      <w:r w:rsidRPr="003B2ED6">
        <w:rPr>
          <w:rFonts w:eastAsiaTheme="majorEastAsia"/>
          <w:sz w:val="18"/>
          <w:szCs w:val="18"/>
          <w:lang w:val="da-DK"/>
        </w:rPr>
        <w:t>Lokalitetensaktivitet</w:t>
      </w:r>
      <w:proofErr w:type="spellEnd"/>
      <w:r w:rsidRPr="003B2ED6">
        <w:rPr>
          <w:rFonts w:eastAsiaTheme="majorEastAsia"/>
          <w:sz w:val="18"/>
          <w:szCs w:val="18"/>
          <w:lang w:val="da-DK"/>
        </w:rPr>
        <w:t>`) og log anvendelsen af særlige tærskler</w:t>
      </w:r>
    </w:p>
    <w:p w14:paraId="3BF48B5D" w14:textId="77777777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 xml:space="preserve">- </w:t>
      </w:r>
      <w:proofErr w:type="spellStart"/>
      <w:r w:rsidRPr="003B2ED6">
        <w:rPr>
          <w:rFonts w:eastAsiaTheme="majorEastAsia"/>
          <w:sz w:val="18"/>
          <w:szCs w:val="18"/>
          <w:lang w:val="da-DK"/>
        </w:rPr>
        <w:t>Reklassificer</w:t>
      </w:r>
      <w:proofErr w:type="spellEnd"/>
      <w:r w:rsidRPr="003B2ED6">
        <w:rPr>
          <w:rFonts w:eastAsiaTheme="majorEastAsia"/>
          <w:sz w:val="18"/>
          <w:szCs w:val="18"/>
          <w:lang w:val="da-DK"/>
        </w:rPr>
        <w:t xml:space="preserve"> til hovedkategorien **LOSSEPLADS** og angiv kilden som **LOSSEPLADS_[ORIGINAL]**</w:t>
      </w:r>
    </w:p>
    <w:p w14:paraId="21DE15D9" w14:textId="2F9332E5" w:rsidR="003B2ED6" w:rsidRPr="003B2ED6" w:rsidRDefault="003B2ED6" w:rsidP="003B2ED6">
      <w:pPr>
        <w:rPr>
          <w:rFonts w:eastAsiaTheme="majorEastAsia"/>
          <w:sz w:val="18"/>
          <w:szCs w:val="18"/>
          <w:lang w:val="da-DK"/>
        </w:rPr>
      </w:pPr>
      <w:r w:rsidRPr="003B2ED6">
        <w:rPr>
          <w:rFonts w:eastAsiaTheme="majorEastAsia"/>
          <w:sz w:val="18"/>
          <w:szCs w:val="18"/>
          <w:lang w:val="da-DK"/>
        </w:rPr>
        <w:t>- Fjern kombinationer der ikke opfylder den valgte losseplads-tærskel</w:t>
      </w:r>
    </w:p>
    <w:p w14:paraId="41A52502" w14:textId="77777777" w:rsidR="00EE4A08" w:rsidRPr="0023621D" w:rsidRDefault="00EE4A08" w:rsidP="0023621D">
      <w:pPr>
        <w:pStyle w:val="ListParagraph"/>
        <w:numPr>
          <w:ilvl w:val="0"/>
          <w:numId w:val="13"/>
        </w:numPr>
        <w:rPr>
          <w:rFonts w:eastAsiaTheme="majorEastAsia"/>
          <w:lang w:val="da-DK"/>
        </w:rPr>
      </w:pPr>
      <w:r w:rsidRPr="0023621D">
        <w:rPr>
          <w:rFonts w:eastAsiaTheme="majorEastAsia"/>
          <w:lang w:val="da-DK"/>
        </w:rPr>
        <w:t>Tabel 7.1 i rapporten → afstandsværdier for modelstoffer (3 grupper)</w:t>
      </w:r>
    </w:p>
    <w:p w14:paraId="7789A846" w14:textId="77777777" w:rsidR="00EE4A08" w:rsidRPr="0023621D" w:rsidRDefault="00EE4A08" w:rsidP="0023621D">
      <w:pPr>
        <w:pStyle w:val="ListParagraph"/>
        <w:numPr>
          <w:ilvl w:val="1"/>
          <w:numId w:val="13"/>
        </w:numPr>
        <w:rPr>
          <w:rFonts w:eastAsiaTheme="majorEastAsia"/>
          <w:lang w:val="da-DK"/>
        </w:rPr>
      </w:pPr>
      <w:r w:rsidRPr="0023621D">
        <w:rPr>
          <w:rFonts w:eastAsiaTheme="majorEastAsia"/>
          <w:lang w:val="da-DK"/>
        </w:rPr>
        <w:t>Fx Atrazin (nu i pesticid-gruppen) – skal grupperne ændres?</w:t>
      </w:r>
    </w:p>
    <w:p w14:paraId="77096A81" w14:textId="77777777" w:rsidR="00EE4A08" w:rsidRPr="0023621D" w:rsidRDefault="00EE4A08" w:rsidP="0023621D">
      <w:pPr>
        <w:pStyle w:val="ListParagraph"/>
        <w:numPr>
          <w:ilvl w:val="1"/>
          <w:numId w:val="13"/>
        </w:numPr>
        <w:rPr>
          <w:rFonts w:eastAsiaTheme="majorEastAsia"/>
          <w:lang w:val="da-DK"/>
        </w:rPr>
      </w:pPr>
      <w:r w:rsidRPr="0023621D">
        <w:rPr>
          <w:rFonts w:eastAsiaTheme="majorEastAsia"/>
          <w:lang w:val="da-DK"/>
        </w:rPr>
        <w:t>Pt. anvendt 180 m for lossepladsgruppen (længste afstand = MCPP)</w:t>
      </w:r>
    </w:p>
    <w:p w14:paraId="3F47D86A" w14:textId="77777777" w:rsidR="00EE4A08" w:rsidRPr="0023621D" w:rsidRDefault="00EE4A08" w:rsidP="0023621D">
      <w:pPr>
        <w:pStyle w:val="ListParagraph"/>
        <w:numPr>
          <w:ilvl w:val="1"/>
          <w:numId w:val="13"/>
        </w:numPr>
        <w:rPr>
          <w:rFonts w:eastAsiaTheme="majorEastAsia"/>
          <w:lang w:val="da-DK"/>
        </w:rPr>
      </w:pPr>
      <w:r w:rsidRPr="0023621D">
        <w:rPr>
          <w:rFonts w:eastAsiaTheme="majorEastAsia"/>
          <w:lang w:val="da-DK"/>
        </w:rPr>
        <w:t>Dokumentér ændringer (beskrevet i md-notatet).</w:t>
      </w:r>
    </w:p>
    <w:p w14:paraId="248808F9" w14:textId="77777777" w:rsidR="0023621D" w:rsidRPr="00486DE9" w:rsidRDefault="00EE4A08" w:rsidP="0023621D">
      <w:pPr>
        <w:pStyle w:val="ListParagraph"/>
        <w:numPr>
          <w:ilvl w:val="0"/>
          <w:numId w:val="13"/>
        </w:numPr>
        <w:rPr>
          <w:rFonts w:eastAsiaTheme="majorEastAsia"/>
          <w:lang w:val="da-DK"/>
        </w:rPr>
      </w:pPr>
      <w:r w:rsidRPr="0023621D">
        <w:rPr>
          <w:rFonts w:eastAsiaTheme="majorEastAsia"/>
          <w:lang w:val="da-DK"/>
        </w:rPr>
        <w:t xml:space="preserve">Læs afsnit 2.3.2: </w:t>
      </w:r>
      <w:r w:rsidRPr="0023621D">
        <w:rPr>
          <w:rFonts w:eastAsiaTheme="majorEastAsia"/>
          <w:i/>
          <w:iCs/>
          <w:lang w:val="da-DK"/>
        </w:rPr>
        <w:t>Metodik for fastlæggelse af afstandskriterier</w:t>
      </w:r>
    </w:p>
    <w:p w14:paraId="36BEBF9B" w14:textId="77777777" w:rsidR="0023621D" w:rsidRDefault="00EE4A08" w:rsidP="0023621D">
      <w:pPr>
        <w:pStyle w:val="ListParagraph"/>
        <w:numPr>
          <w:ilvl w:val="1"/>
          <w:numId w:val="13"/>
        </w:numPr>
        <w:rPr>
          <w:rFonts w:eastAsiaTheme="majorEastAsia"/>
          <w:lang w:val="da-DK"/>
        </w:rPr>
      </w:pPr>
      <w:r w:rsidRPr="0023621D">
        <w:rPr>
          <w:rFonts w:eastAsiaTheme="majorEastAsia"/>
          <w:lang w:val="da-DK"/>
        </w:rPr>
        <w:t>Tjek hvordan afstandskriterier er anvendt nu</w:t>
      </w:r>
    </w:p>
    <w:p w14:paraId="6B40C478" w14:textId="05089EBF" w:rsidR="00EE4A08" w:rsidRDefault="00EE4A08" w:rsidP="0023621D">
      <w:pPr>
        <w:pStyle w:val="ListParagraph"/>
        <w:numPr>
          <w:ilvl w:val="1"/>
          <w:numId w:val="13"/>
        </w:numPr>
        <w:rPr>
          <w:rFonts w:eastAsiaTheme="majorEastAsia"/>
          <w:lang w:val="da-DK"/>
        </w:rPr>
      </w:pPr>
      <w:r w:rsidRPr="0023621D">
        <w:rPr>
          <w:rFonts w:eastAsiaTheme="majorEastAsia"/>
          <w:lang w:val="da-DK"/>
        </w:rPr>
        <w:t>Bruges maksimal fanelængde korrekt?</w:t>
      </w:r>
    </w:p>
    <w:p w14:paraId="133157EA" w14:textId="5D32C87E" w:rsidR="00907870" w:rsidRDefault="00907870" w:rsidP="0023621D">
      <w:pPr>
        <w:pStyle w:val="ListParagraph"/>
        <w:numPr>
          <w:ilvl w:val="1"/>
          <w:numId w:val="13"/>
        </w:numPr>
        <w:rPr>
          <w:rFonts w:eastAsiaTheme="majorEastAsia"/>
          <w:lang w:val="da-DK"/>
        </w:rPr>
      </w:pPr>
      <w:r>
        <w:rPr>
          <w:rFonts w:eastAsiaTheme="majorEastAsia"/>
          <w:lang w:val="da-DK"/>
        </w:rPr>
        <w:t>”</w:t>
      </w:r>
      <w:r w:rsidRPr="00907870">
        <w:rPr>
          <w:rFonts w:ascii="Georgia" w:eastAsiaTheme="minorHAnsi" w:hAnsi="Georgia" w:cs="Georgia"/>
          <w:color w:val="000000"/>
          <w:sz w:val="18"/>
          <w:szCs w:val="18"/>
          <w:lang w:val="da-DK"/>
          <w14:ligatures w14:val="standardContextual"/>
        </w:rPr>
        <w:t xml:space="preserve"> </w:t>
      </w:r>
      <w:r w:rsidRPr="00907870">
        <w:rPr>
          <w:rFonts w:eastAsiaTheme="majorEastAsia"/>
          <w:b/>
          <w:bCs/>
          <w:lang w:val="da-DK"/>
        </w:rPr>
        <w:t>Ud fra et forsigtighedsprincip vil 90% fraktilen ofte blive lagt til grund for udarbejdelsen af generelle risikovurderingsværktøjer og kriterier</w:t>
      </w:r>
      <w:r w:rsidRPr="00907870">
        <w:rPr>
          <w:rFonts w:eastAsiaTheme="majorEastAsia"/>
          <w:lang w:val="da-DK"/>
        </w:rPr>
        <w:t xml:space="preserve">. Som beskrevet i kapitel 3.2.1 om fanelængder, og i afsnittet om påvisningsgrænsen, så vil en fastlæggelse af afstandskriterium ud fra 90% fraktilen af fanelængden sandsynligvis bevirke, at der i screeningen medtages for mange forureninger, som ikke vil udgøre en potentiel trussel i forhold til vandområdet. I samråd med Miljøstyrelsen og efter følgegruppens anbefalinger er det valgt, at gennemføre en følsomhedsanalyse med afstandskriterier fastsat ud fra </w:t>
      </w:r>
      <w:r w:rsidRPr="00907870">
        <w:rPr>
          <w:rFonts w:eastAsiaTheme="majorEastAsia"/>
          <w:b/>
          <w:bCs/>
          <w:lang w:val="da-DK"/>
        </w:rPr>
        <w:t>henholdsvis 90% fraktilen, 75% fraktilen og 60% fraktilen.</w:t>
      </w:r>
      <w:r w:rsidRPr="00907870">
        <w:rPr>
          <w:rFonts w:eastAsiaTheme="majorEastAsia"/>
          <w:lang w:val="da-DK"/>
        </w:rPr>
        <w:t xml:space="preserve"> Følsomhedsanalysen foretages i delprojekt 6.</w:t>
      </w:r>
      <w:r>
        <w:rPr>
          <w:rFonts w:eastAsiaTheme="majorEastAsia"/>
          <w:lang w:val="da-DK"/>
        </w:rPr>
        <w:t>”</w:t>
      </w:r>
    </w:p>
    <w:p w14:paraId="679B837E" w14:textId="611B9575" w:rsidR="003144B9" w:rsidRDefault="003144B9" w:rsidP="0023621D">
      <w:pPr>
        <w:pStyle w:val="ListParagraph"/>
        <w:numPr>
          <w:ilvl w:val="1"/>
          <w:numId w:val="13"/>
        </w:numPr>
        <w:rPr>
          <w:rFonts w:eastAsiaTheme="majorEastAsia"/>
          <w:lang w:val="da-DK"/>
        </w:rPr>
      </w:pPr>
      <w:r>
        <w:rPr>
          <w:rFonts w:eastAsiaTheme="majorEastAsia"/>
          <w:color w:val="C00000"/>
          <w:lang w:val="da-DK"/>
        </w:rPr>
        <w:t xml:space="preserve">Bruge tabel 6 i stedet? </w:t>
      </w:r>
      <w:r w:rsidR="00133A6F">
        <w:rPr>
          <w:rFonts w:eastAsiaTheme="majorEastAsia"/>
          <w:color w:val="C00000"/>
          <w:lang w:val="da-DK"/>
        </w:rPr>
        <w:t xml:space="preserve"> Lidt andre grupper?</w:t>
      </w:r>
      <w:r w:rsidR="00F552AA">
        <w:rPr>
          <w:rFonts w:eastAsiaTheme="majorEastAsia"/>
          <w:color w:val="C00000"/>
          <w:lang w:val="da-DK"/>
        </w:rPr>
        <w:t xml:space="preserve"> BTX hedder nu kulbrinter for eksempel?</w:t>
      </w:r>
    </w:p>
    <w:p w14:paraId="483B2D6B" w14:textId="17839FB6" w:rsidR="005339E6" w:rsidRPr="005339E6" w:rsidRDefault="005339E6" w:rsidP="005339E6">
      <w:pPr>
        <w:rPr>
          <w:rFonts w:eastAsiaTheme="majorEastAsia"/>
          <w:lang w:val="da-DK"/>
        </w:rPr>
      </w:pPr>
      <w:r w:rsidRPr="005339E6">
        <w:rPr>
          <w:rFonts w:eastAsiaTheme="majorEastAsia"/>
          <w:noProof/>
          <w:lang w:val="da-DK"/>
        </w:rPr>
        <w:lastRenderedPageBreak/>
        <w:drawing>
          <wp:inline distT="0" distB="0" distL="0" distR="0" wp14:anchorId="2F92B7CD" wp14:editId="0B825B87">
            <wp:extent cx="5486400" cy="2156460"/>
            <wp:effectExtent l="0" t="0" r="0" b="0"/>
            <wp:docPr id="870660787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60787" name="Picture 1" descr="A table with number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2F6C" w14:textId="77777777" w:rsidR="00EE4A08" w:rsidRPr="00EE4A08" w:rsidRDefault="00000000" w:rsidP="00EE4A08">
      <w:pPr>
        <w:rPr>
          <w:rFonts w:eastAsiaTheme="majorEastAsia"/>
          <w:lang w:val="da-DK"/>
        </w:rPr>
      </w:pPr>
      <w:r>
        <w:rPr>
          <w:rFonts w:eastAsiaTheme="majorEastAsia"/>
          <w:lang w:val="da-DK"/>
        </w:rPr>
        <w:pict w14:anchorId="21937F63">
          <v:rect id="_x0000_i1026" style="width:0;height:1.5pt" o:hralign="center" o:hrstd="t" o:hr="t" fillcolor="#a0a0a0" stroked="f"/>
        </w:pict>
      </w:r>
    </w:p>
    <w:p w14:paraId="512E1794" w14:textId="77777777" w:rsidR="00EE4A08" w:rsidRPr="00EE4A08" w:rsidRDefault="00EE4A08" w:rsidP="00EE4A08">
      <w:pPr>
        <w:pStyle w:val="Heading2"/>
        <w:rPr>
          <w:lang w:val="da-DK"/>
        </w:rPr>
      </w:pPr>
      <w:r w:rsidRPr="00EE4A08">
        <w:rPr>
          <w:lang w:val="da-DK"/>
        </w:rPr>
        <w:t>B. Rapportskrivning</w:t>
      </w:r>
    </w:p>
    <w:p w14:paraId="704B5E55" w14:textId="77777777" w:rsidR="00EE4A08" w:rsidRPr="00EE4A08" w:rsidRDefault="00EE4A08" w:rsidP="00EE4A08">
      <w:pPr>
        <w:rPr>
          <w:rFonts w:eastAsiaTheme="majorEastAsia"/>
          <w:lang w:val="da-DK"/>
        </w:rPr>
      </w:pPr>
      <w:r w:rsidRPr="00EE4A08">
        <w:rPr>
          <w:rFonts w:eastAsiaTheme="majorEastAsia"/>
          <w:lang w:val="da-DK"/>
        </w:rPr>
        <w:t>Struktur + plots fra forrige rapport</w:t>
      </w:r>
    </w:p>
    <w:p w14:paraId="166ECD5B" w14:textId="77777777" w:rsidR="00EE4A08" w:rsidRPr="00BE2563" w:rsidRDefault="00EE4A08" w:rsidP="00EE4A08">
      <w:pPr>
        <w:rPr>
          <w:rFonts w:eastAsiaTheme="majorEastAsia"/>
          <w:b/>
          <w:bCs/>
          <w:lang w:val="da-DK"/>
        </w:rPr>
      </w:pPr>
      <w:r w:rsidRPr="00BE2563">
        <w:rPr>
          <w:rFonts w:eastAsiaTheme="majorEastAsia"/>
          <w:b/>
          <w:bCs/>
          <w:lang w:val="da-DK"/>
        </w:rPr>
        <w:t>Status: Ikke påbegyndt</w:t>
      </w:r>
    </w:p>
    <w:p w14:paraId="33C8D3E2" w14:textId="77777777" w:rsidR="00EE4A08" w:rsidRPr="00EE4A08" w:rsidRDefault="00000000" w:rsidP="00EE4A08">
      <w:pPr>
        <w:rPr>
          <w:rFonts w:eastAsiaTheme="majorEastAsia"/>
          <w:lang w:val="da-DK"/>
        </w:rPr>
      </w:pPr>
      <w:r>
        <w:rPr>
          <w:rFonts w:eastAsiaTheme="majorEastAsia"/>
          <w:lang w:val="da-DK"/>
        </w:rPr>
        <w:pict w14:anchorId="328AB0A3">
          <v:rect id="_x0000_i1027" style="width:0;height:1.5pt" o:hralign="center" o:hrstd="t" o:hr="t" fillcolor="#a0a0a0" stroked="f"/>
        </w:pict>
      </w:r>
    </w:p>
    <w:p w14:paraId="3A7544F1" w14:textId="77777777" w:rsidR="00EE4A08" w:rsidRPr="00EE4A08" w:rsidRDefault="00EE4A08" w:rsidP="00EE4A08">
      <w:pPr>
        <w:pStyle w:val="Heading2"/>
        <w:rPr>
          <w:lang w:val="da-DK"/>
        </w:rPr>
      </w:pPr>
      <w:r w:rsidRPr="00EE4A08">
        <w:rPr>
          <w:lang w:val="da-DK"/>
        </w:rPr>
        <w:t>C. Screeningsprincip</w:t>
      </w:r>
    </w:p>
    <w:p w14:paraId="3FE2A219" w14:textId="77777777" w:rsidR="00EE4A08" w:rsidRPr="00EE4A08" w:rsidRDefault="00EE4A08" w:rsidP="00EE4A08">
      <w:pPr>
        <w:rPr>
          <w:rFonts w:eastAsiaTheme="majorEastAsia"/>
          <w:lang w:val="da-DK"/>
        </w:rPr>
      </w:pPr>
      <w:r w:rsidRPr="00EE4A08">
        <w:rPr>
          <w:rFonts w:eastAsiaTheme="majorEastAsia"/>
          <w:lang w:val="da-DK"/>
        </w:rPr>
        <w:t>Tjek screeningsprincip (jordforureninger, lossepladsværdier, standardkoncentrationer)</w:t>
      </w:r>
    </w:p>
    <w:p w14:paraId="74717D09" w14:textId="77777777" w:rsidR="00EE4A08" w:rsidRPr="00BE2563" w:rsidRDefault="00EE4A08" w:rsidP="00EE4A08">
      <w:pPr>
        <w:rPr>
          <w:rFonts w:eastAsiaTheme="majorEastAsia"/>
          <w:b/>
          <w:bCs/>
          <w:lang w:val="da-DK"/>
        </w:rPr>
      </w:pPr>
      <w:r w:rsidRPr="00BE2563">
        <w:rPr>
          <w:rFonts w:eastAsiaTheme="majorEastAsia"/>
          <w:b/>
          <w:bCs/>
          <w:lang w:val="da-DK"/>
        </w:rPr>
        <w:t>Status: Ikke udført</w:t>
      </w:r>
    </w:p>
    <w:p w14:paraId="40D6A7F3" w14:textId="77777777" w:rsidR="00EE4A08" w:rsidRPr="00EE4A08" w:rsidRDefault="00000000" w:rsidP="00EE4A08">
      <w:pPr>
        <w:rPr>
          <w:rFonts w:eastAsiaTheme="majorEastAsia"/>
          <w:lang w:val="da-DK"/>
        </w:rPr>
      </w:pPr>
      <w:r>
        <w:rPr>
          <w:rFonts w:eastAsiaTheme="majorEastAsia"/>
          <w:lang w:val="da-DK"/>
        </w:rPr>
        <w:pict w14:anchorId="0DA7357C">
          <v:rect id="_x0000_i1028" style="width:0;height:1.5pt" o:hralign="center" o:hrstd="t" o:hr="t" fillcolor="#a0a0a0" stroked="f"/>
        </w:pict>
      </w:r>
    </w:p>
    <w:p w14:paraId="05F5DB7D" w14:textId="77777777" w:rsidR="00EE4A08" w:rsidRPr="00EE4A08" w:rsidRDefault="00EE4A08" w:rsidP="00EE4A08">
      <w:pPr>
        <w:pStyle w:val="Heading2"/>
        <w:rPr>
          <w:lang w:val="da-DK"/>
        </w:rPr>
      </w:pPr>
      <w:r w:rsidRPr="00EE4A08">
        <w:rPr>
          <w:lang w:val="da-DK"/>
        </w:rPr>
        <w:t>D. Delrapport 3</w:t>
      </w:r>
    </w:p>
    <w:p w14:paraId="43F20574" w14:textId="77777777" w:rsidR="00EE4A08" w:rsidRPr="00EE4A08" w:rsidRDefault="00EE4A08" w:rsidP="00EE4A08">
      <w:pPr>
        <w:rPr>
          <w:rFonts w:eastAsiaTheme="majorEastAsia"/>
          <w:lang w:val="da-DK"/>
        </w:rPr>
      </w:pPr>
      <w:r w:rsidRPr="00EE4A08">
        <w:rPr>
          <w:rFonts w:eastAsiaTheme="majorEastAsia"/>
          <w:lang w:val="da-DK"/>
        </w:rPr>
        <w:t>Læs Delrapport 3 (standardkoncentrationer)</w:t>
      </w:r>
    </w:p>
    <w:p w14:paraId="36C81213" w14:textId="77777777" w:rsidR="00EE4A08" w:rsidRPr="00BE2563" w:rsidRDefault="00EE4A08" w:rsidP="00EE4A08">
      <w:pPr>
        <w:rPr>
          <w:rFonts w:eastAsiaTheme="majorEastAsia"/>
          <w:b/>
          <w:bCs/>
          <w:lang w:val="da-DK"/>
        </w:rPr>
      </w:pPr>
      <w:r w:rsidRPr="00BE2563">
        <w:rPr>
          <w:rFonts w:eastAsiaTheme="majorEastAsia"/>
          <w:b/>
          <w:bCs/>
          <w:lang w:val="da-DK"/>
        </w:rPr>
        <w:t>Status: Lidt læst</w:t>
      </w:r>
    </w:p>
    <w:p w14:paraId="346A4210" w14:textId="77777777" w:rsidR="00EE4A08" w:rsidRPr="00EE4A08" w:rsidRDefault="00000000" w:rsidP="00EE4A08">
      <w:pPr>
        <w:rPr>
          <w:rFonts w:eastAsiaTheme="majorEastAsia"/>
          <w:lang w:val="da-DK"/>
        </w:rPr>
      </w:pPr>
      <w:r>
        <w:rPr>
          <w:rFonts w:eastAsiaTheme="majorEastAsia"/>
          <w:lang w:val="da-DK"/>
        </w:rPr>
        <w:pict w14:anchorId="62BB8879">
          <v:rect id="_x0000_i1029" style="width:0;height:1.5pt" o:hralign="center" o:hrstd="t" o:hr="t" fillcolor="#a0a0a0" stroked="f"/>
        </w:pict>
      </w:r>
    </w:p>
    <w:p w14:paraId="6B752D83" w14:textId="77777777" w:rsidR="00EE4A08" w:rsidRPr="00EE4A08" w:rsidRDefault="00EE4A08" w:rsidP="00EE4A08">
      <w:pPr>
        <w:pStyle w:val="Heading2"/>
        <w:rPr>
          <w:lang w:val="da-DK"/>
        </w:rPr>
      </w:pPr>
      <w:r w:rsidRPr="00EE4A08">
        <w:rPr>
          <w:lang w:val="da-DK"/>
        </w:rPr>
        <w:t>3. Læsemateriale</w:t>
      </w:r>
    </w:p>
    <w:p w14:paraId="095FE24B" w14:textId="77777777" w:rsidR="00EE4A08" w:rsidRPr="00EE4A08" w:rsidRDefault="00EE4A08" w:rsidP="00EE4A08">
      <w:pPr>
        <w:rPr>
          <w:rFonts w:eastAsiaTheme="majorEastAsia"/>
          <w:lang w:val="da-DK"/>
        </w:rPr>
      </w:pPr>
      <w:r w:rsidRPr="00EE4A08">
        <w:rPr>
          <w:rFonts w:eastAsiaTheme="majorEastAsia"/>
          <w:b/>
          <w:bCs/>
          <w:lang w:val="da-DK"/>
        </w:rPr>
        <w:t>Rapport:</w:t>
      </w:r>
      <w:r w:rsidRPr="00EE4A08">
        <w:rPr>
          <w:rFonts w:eastAsiaTheme="majorEastAsia"/>
          <w:lang w:val="da-DK"/>
        </w:rPr>
        <w:t xml:space="preserve"> </w:t>
      </w:r>
      <w:r w:rsidRPr="00EE4A08">
        <w:rPr>
          <w:rFonts w:eastAsiaTheme="majorEastAsia"/>
          <w:i/>
          <w:iCs/>
          <w:lang w:val="da-DK"/>
        </w:rPr>
        <w:t>Risikovurdering af lossepladsers påvirkning af overfladevand</w:t>
      </w:r>
    </w:p>
    <w:p w14:paraId="3E7919B5" w14:textId="77777777" w:rsidR="00EE4A08" w:rsidRPr="00EE4A08" w:rsidRDefault="00EE4A08" w:rsidP="00EE4A08">
      <w:pPr>
        <w:ind w:firstLine="1304"/>
        <w:rPr>
          <w:rFonts w:eastAsiaTheme="majorEastAsia"/>
          <w:lang w:val="da-DK"/>
        </w:rPr>
      </w:pPr>
      <w:r w:rsidRPr="00EE4A08">
        <w:rPr>
          <w:rFonts w:eastAsiaTheme="majorEastAsia"/>
          <w:lang w:val="da-DK"/>
        </w:rPr>
        <w:t>Formål: Vurdere distancer og koncentrationer</w:t>
      </w:r>
    </w:p>
    <w:p w14:paraId="46DC1303" w14:textId="77777777" w:rsidR="00EE4A08" w:rsidRPr="00EE4A08" w:rsidRDefault="00EE4A08" w:rsidP="00EE4A08">
      <w:pPr>
        <w:rPr>
          <w:rFonts w:eastAsiaTheme="majorEastAsia"/>
          <w:b/>
          <w:bCs/>
          <w:lang w:val="da-DK"/>
        </w:rPr>
      </w:pPr>
      <w:r w:rsidRPr="00EE4A08">
        <w:rPr>
          <w:rFonts w:eastAsiaTheme="majorEastAsia"/>
          <w:b/>
          <w:bCs/>
          <w:lang w:val="da-DK"/>
        </w:rPr>
        <w:t>Delrapport 3</w:t>
      </w:r>
    </w:p>
    <w:p w14:paraId="03D24744" w14:textId="77777777" w:rsidR="00EE4A08" w:rsidRPr="00EE4A08" w:rsidRDefault="00EE4A08" w:rsidP="00EE4A08">
      <w:pPr>
        <w:ind w:firstLine="1304"/>
        <w:rPr>
          <w:rFonts w:eastAsiaTheme="majorEastAsia"/>
          <w:lang w:val="da-DK"/>
        </w:rPr>
      </w:pPr>
      <w:r w:rsidRPr="00EE4A08">
        <w:rPr>
          <w:rFonts w:eastAsiaTheme="majorEastAsia"/>
          <w:lang w:val="da-DK"/>
        </w:rPr>
        <w:t>Formål: Afklare standardkoncentrationer</w:t>
      </w:r>
    </w:p>
    <w:p w14:paraId="3504A1C5" w14:textId="77777777" w:rsidR="00EE4A08" w:rsidRPr="00EE4A08" w:rsidRDefault="00EE4A08" w:rsidP="00EE4A08">
      <w:pPr>
        <w:rPr>
          <w:rFonts w:eastAsiaTheme="majorEastAsia"/>
          <w:b/>
          <w:bCs/>
          <w:lang w:val="da-DK"/>
        </w:rPr>
      </w:pPr>
      <w:r w:rsidRPr="00EE4A08">
        <w:rPr>
          <w:rFonts w:eastAsiaTheme="majorEastAsia"/>
          <w:b/>
          <w:bCs/>
          <w:lang w:val="da-DK"/>
        </w:rPr>
        <w:lastRenderedPageBreak/>
        <w:t xml:space="preserve">Website: </w:t>
      </w:r>
      <w:r w:rsidRPr="00EE4A08">
        <w:rPr>
          <w:rFonts w:eastAsiaTheme="majorEastAsia"/>
          <w:b/>
          <w:bCs/>
          <w:i/>
          <w:iCs/>
          <w:lang w:val="da-DK"/>
        </w:rPr>
        <w:t>Screeningsprincip</w:t>
      </w:r>
    </w:p>
    <w:p w14:paraId="0DBEC089" w14:textId="77777777" w:rsidR="00EE4A08" w:rsidRPr="0023621D" w:rsidRDefault="00EE4A08" w:rsidP="0023621D">
      <w:pPr>
        <w:ind w:left="1304"/>
        <w:rPr>
          <w:rFonts w:eastAsiaTheme="majorEastAsia"/>
          <w:lang w:val="da-DK"/>
        </w:rPr>
      </w:pPr>
      <w:r w:rsidRPr="0023621D">
        <w:rPr>
          <w:rFonts w:eastAsiaTheme="majorEastAsia"/>
          <w:lang w:val="da-DK"/>
        </w:rPr>
        <w:t>Formål: Forstå screeningsprincip for jordforureninger, lossepladsværdier og standardkoncentrationer</w:t>
      </w:r>
    </w:p>
    <w:p w14:paraId="0B2BC887" w14:textId="77777777" w:rsidR="006A6483" w:rsidRDefault="006A6483" w:rsidP="006A6483">
      <w:pPr>
        <w:pStyle w:val="Heading2"/>
      </w:pPr>
      <w:r>
        <w:t xml:space="preserve">4. </w:t>
      </w:r>
      <w:proofErr w:type="spellStart"/>
      <w:r>
        <w:t>Rapportskrivning</w:t>
      </w:r>
      <w:proofErr w:type="spellEnd"/>
      <w:r>
        <w:t xml:space="preserve"> / </w:t>
      </w:r>
      <w:proofErr w:type="spellStart"/>
      <w:r>
        <w:t>dokumentation</w:t>
      </w:r>
      <w:proofErr w:type="spellEnd"/>
    </w:p>
    <w:p w14:paraId="29B8A774" w14:textId="77777777" w:rsidR="006A6483" w:rsidRPr="006A6483" w:rsidRDefault="006A6483" w:rsidP="006A6483">
      <w:pPr>
        <w:pStyle w:val="ListBullet"/>
        <w:tabs>
          <w:tab w:val="num" w:pos="360"/>
        </w:tabs>
        <w:ind w:left="360" w:hanging="360"/>
        <w:rPr>
          <w:lang w:val="da-DK"/>
        </w:rPr>
      </w:pPr>
      <w:r w:rsidRPr="006A6483">
        <w:rPr>
          <w:lang w:val="da-DK"/>
        </w:rPr>
        <w:t>Indsæt efter kapitel 4, hvad der er gjort (kortere end metode_beskrivelse.md).</w:t>
      </w:r>
    </w:p>
    <w:p w14:paraId="2BFCE0C3" w14:textId="77777777" w:rsidR="006A6483" w:rsidRDefault="006A6483" w:rsidP="006A6483">
      <w:pPr>
        <w:pStyle w:val="Heading2"/>
      </w:pPr>
      <w:r>
        <w:t xml:space="preserve">5. </w:t>
      </w:r>
      <w:proofErr w:type="spellStart"/>
      <w:r>
        <w:t>Tilstandsvurdering</w:t>
      </w:r>
      <w:proofErr w:type="spellEnd"/>
      <w:r>
        <w:t xml:space="preserve"> (STEP 6)</w:t>
      </w:r>
    </w:p>
    <w:p w14:paraId="6FB12711" w14:textId="1F2BA69E" w:rsidR="00A442A9" w:rsidRPr="00C72E6A" w:rsidRDefault="00C72E6A" w:rsidP="00C72E6A">
      <w:pPr>
        <w:pStyle w:val="ListBullet"/>
        <w:tabs>
          <w:tab w:val="num" w:pos="360"/>
        </w:tabs>
        <w:ind w:left="360" w:hanging="360"/>
        <w:rPr>
          <w:color w:val="C00000"/>
        </w:rPr>
      </w:pPr>
      <w:r w:rsidRPr="00C72E6A">
        <w:rPr>
          <w:color w:val="C00000"/>
        </w:rPr>
        <w:t>NÆSTE SKRIDT I PROCESSEN.</w:t>
      </w:r>
    </w:p>
    <w:p w14:paraId="5E01CE8A" w14:textId="77777777" w:rsidR="00207214" w:rsidRPr="00A442A9" w:rsidRDefault="00207214" w:rsidP="00207214">
      <w:pPr>
        <w:pStyle w:val="ListBullet"/>
        <w:numPr>
          <w:ilvl w:val="0"/>
          <w:numId w:val="0"/>
        </w:numPr>
        <w:rPr>
          <w:lang w:val="da-DK"/>
        </w:rPr>
      </w:pPr>
    </w:p>
    <w:p w14:paraId="47FBFED8" w14:textId="3D548880" w:rsidR="00207214" w:rsidRDefault="00207214" w:rsidP="00C344D4">
      <w:pPr>
        <w:pStyle w:val="Heading2"/>
      </w:pPr>
      <w:r>
        <w:t xml:space="preserve">6. </w:t>
      </w:r>
      <w:proofErr w:type="spellStart"/>
      <w:r>
        <w:t>Kornstørrelses</w:t>
      </w:r>
      <w:proofErr w:type="spellEnd"/>
      <w:r>
        <w:t xml:space="preserve"> program</w:t>
      </w:r>
    </w:p>
    <w:p w14:paraId="3BA5AE74" w14:textId="55D192D9" w:rsidR="00C344D4" w:rsidRDefault="00C344D4" w:rsidP="00C344D4">
      <w:pPr>
        <w:rPr>
          <w:lang w:val="da-DK"/>
        </w:rPr>
      </w:pPr>
      <w:r w:rsidRPr="00C344D4">
        <w:rPr>
          <w:lang w:val="da-DK"/>
        </w:rPr>
        <w:t>Arbejdet en halvanden dag p</w:t>
      </w:r>
      <w:r>
        <w:rPr>
          <w:lang w:val="da-DK"/>
        </w:rPr>
        <w:t>å følgende:</w:t>
      </w:r>
    </w:p>
    <w:p w14:paraId="1F16CADA" w14:textId="3B2F36C8" w:rsidR="00C344D4" w:rsidRDefault="00C344D4" w:rsidP="00C344D4">
      <w:pPr>
        <w:rPr>
          <w:lang w:val="da-DK"/>
        </w:rPr>
      </w:pPr>
      <w:r>
        <w:rPr>
          <w:lang w:val="da-DK"/>
        </w:rPr>
        <w:t xml:space="preserve">- Forbedret interface mellem data og program. Kan demonstrere eventuelt? Stadig nogle småting der skal </w:t>
      </w:r>
      <w:proofErr w:type="spellStart"/>
      <w:r>
        <w:rPr>
          <w:lang w:val="da-DK"/>
        </w:rPr>
        <w:t>strømlinjes</w:t>
      </w:r>
      <w:proofErr w:type="spellEnd"/>
      <w:r>
        <w:rPr>
          <w:lang w:val="da-DK"/>
        </w:rPr>
        <w:t xml:space="preserve"> og fikses </w:t>
      </w:r>
      <w:proofErr w:type="spellStart"/>
      <w:r>
        <w:rPr>
          <w:lang w:val="da-DK"/>
        </w:rPr>
        <w:t>osv</w:t>
      </w:r>
      <w:proofErr w:type="spellEnd"/>
      <w:r>
        <w:rPr>
          <w:lang w:val="da-DK"/>
        </w:rPr>
        <w:t>, men ideen er god tror jeg?</w:t>
      </w:r>
    </w:p>
    <w:p w14:paraId="71A70B5C" w14:textId="1D803439" w:rsidR="00C344D4" w:rsidRPr="00C344D4" w:rsidRDefault="00C344D4" w:rsidP="00C344D4">
      <w:pPr>
        <w:rPr>
          <w:lang w:val="da-DK"/>
        </w:rPr>
      </w:pPr>
      <w:r>
        <w:rPr>
          <w:lang w:val="da-DK"/>
        </w:rPr>
        <w:t xml:space="preserve">- Gået i gang med at få </w:t>
      </w:r>
      <w:proofErr w:type="spellStart"/>
      <w:r>
        <w:rPr>
          <w:lang w:val="da-DK"/>
        </w:rPr>
        <w:t>implementreret</w:t>
      </w:r>
      <w:proofErr w:type="spellEnd"/>
      <w:r>
        <w:rPr>
          <w:lang w:val="da-DK"/>
        </w:rPr>
        <w:t xml:space="preserve"> diverse ligninger for K udregninger korrekt. Større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at få værdierne fra </w:t>
      </w:r>
      <w:proofErr w:type="spellStart"/>
      <w:r>
        <w:rPr>
          <w:lang w:val="da-DK"/>
        </w:rPr>
        <w:t>Devlins</w:t>
      </w:r>
      <w:proofErr w:type="spellEnd"/>
      <w:r>
        <w:rPr>
          <w:lang w:val="da-DK"/>
        </w:rPr>
        <w:t xml:space="preserve"> program og mit til at passe grundet lidt komplicerede ligninger og </w:t>
      </w:r>
      <w:r w:rsidR="005F14B9">
        <w:rPr>
          <w:lang w:val="da-DK"/>
        </w:rPr>
        <w:t xml:space="preserve">udregninger af </w:t>
      </w:r>
      <w:proofErr w:type="spellStart"/>
      <w:r w:rsidR="005F14B9">
        <w:rPr>
          <w:lang w:val="da-DK"/>
        </w:rPr>
        <w:t>porositet</w:t>
      </w:r>
      <w:proofErr w:type="spellEnd"/>
      <w:r w:rsidR="005F14B9">
        <w:rPr>
          <w:lang w:val="da-DK"/>
        </w:rPr>
        <w:t xml:space="preserve"> baseret på uniform </w:t>
      </w:r>
      <w:proofErr w:type="spellStart"/>
      <w:r w:rsidR="005F14B9">
        <w:rPr>
          <w:lang w:val="da-DK"/>
        </w:rPr>
        <w:t>coefficient</w:t>
      </w:r>
      <w:proofErr w:type="spellEnd"/>
      <w:r w:rsidR="005F14B9">
        <w:rPr>
          <w:lang w:val="da-DK"/>
        </w:rPr>
        <w:t xml:space="preserve"> (tror jeg den hedder?) og temperatur afhængigheder.</w:t>
      </w:r>
    </w:p>
    <w:p w14:paraId="115DE207" w14:textId="00D140A1" w:rsidR="006A6483" w:rsidRPr="00C344D4" w:rsidRDefault="00207214" w:rsidP="006A6483">
      <w:pPr>
        <w:pStyle w:val="Heading2"/>
        <w:rPr>
          <w:lang w:val="da-DK"/>
        </w:rPr>
      </w:pPr>
      <w:r w:rsidRPr="00C344D4">
        <w:rPr>
          <w:lang w:val="da-DK"/>
        </w:rPr>
        <w:t>7</w:t>
      </w:r>
      <w:r w:rsidR="006A6483" w:rsidRPr="00C344D4">
        <w:rPr>
          <w:lang w:val="da-DK"/>
        </w:rPr>
        <w:t>. Kommunikation / mails</w:t>
      </w:r>
    </w:p>
    <w:p w14:paraId="59B4D5AC" w14:textId="77777777" w:rsidR="006A6483" w:rsidRDefault="006A6483" w:rsidP="006A6483">
      <w:pPr>
        <w:pStyle w:val="ListBullet"/>
        <w:tabs>
          <w:tab w:val="num" w:pos="360"/>
        </w:tabs>
        <w:ind w:left="360" w:hanging="360"/>
      </w:pPr>
      <w:r>
        <w:t xml:space="preserve">Mail </w:t>
      </w:r>
      <w:proofErr w:type="spellStart"/>
      <w:r>
        <w:t>fra</w:t>
      </w:r>
      <w:proofErr w:type="spellEnd"/>
      <w:r>
        <w:t xml:space="preserve"> Tine </w:t>
      </w:r>
      <w:proofErr w:type="spellStart"/>
      <w:r>
        <w:t>angående</w:t>
      </w:r>
      <w:proofErr w:type="spellEnd"/>
      <w:r>
        <w:t xml:space="preserve"> </w:t>
      </w:r>
      <w:proofErr w:type="spellStart"/>
      <w:r>
        <w:t>møde</w:t>
      </w:r>
      <w:proofErr w:type="spellEnd"/>
    </w:p>
    <w:p w14:paraId="09760AFE" w14:textId="77777777" w:rsidR="006A6483" w:rsidRPr="006A6483" w:rsidRDefault="006A6483" w:rsidP="006A6483">
      <w:pPr>
        <w:pStyle w:val="ListBullet"/>
        <w:tabs>
          <w:tab w:val="num" w:pos="360"/>
        </w:tabs>
        <w:ind w:left="360" w:hanging="360"/>
        <w:rPr>
          <w:lang w:val="da-DK"/>
        </w:rPr>
      </w:pPr>
      <w:r w:rsidRPr="006A6483">
        <w:rPr>
          <w:lang w:val="da-DK"/>
        </w:rPr>
        <w:t>Rapport fra sidste udgave af projektet (Poul sender)</w:t>
      </w:r>
    </w:p>
    <w:p w14:paraId="10906E25" w14:textId="77777777" w:rsidR="006A6483" w:rsidRDefault="006A6483" w:rsidP="006A6483">
      <w:pPr>
        <w:pStyle w:val="ListBullet"/>
        <w:tabs>
          <w:tab w:val="num" w:pos="360"/>
        </w:tabs>
        <w:ind w:left="360" w:hanging="360"/>
        <w:rPr>
          <w:lang w:val="da-DK"/>
        </w:rPr>
      </w:pPr>
      <w:r w:rsidRPr="006A6483">
        <w:rPr>
          <w:lang w:val="da-DK"/>
        </w:rPr>
        <w:t xml:space="preserve">Husk at </w:t>
      </w:r>
      <w:proofErr w:type="spellStart"/>
      <w:r w:rsidRPr="006A6483">
        <w:rPr>
          <w:lang w:val="da-DK"/>
        </w:rPr>
        <w:t>checke</w:t>
      </w:r>
      <w:proofErr w:type="spellEnd"/>
      <w:r w:rsidRPr="006A6483">
        <w:rPr>
          <w:lang w:val="da-DK"/>
        </w:rPr>
        <w:t xml:space="preserve"> plots for sproglige problemer m.m.</w:t>
      </w:r>
    </w:p>
    <w:p w14:paraId="38C0CC12" w14:textId="77777777" w:rsidR="005F14B9" w:rsidRPr="006A6483" w:rsidRDefault="005F14B9" w:rsidP="005F14B9">
      <w:pPr>
        <w:pStyle w:val="ListBullet"/>
        <w:numPr>
          <w:ilvl w:val="0"/>
          <w:numId w:val="0"/>
        </w:numPr>
        <w:rPr>
          <w:lang w:val="da-DK"/>
        </w:rPr>
      </w:pPr>
    </w:p>
    <w:p w14:paraId="0FDE39F1" w14:textId="4ED48EE2" w:rsidR="006A6483" w:rsidRPr="000D3094" w:rsidRDefault="00207214" w:rsidP="006A6483">
      <w:pPr>
        <w:pStyle w:val="Heading2"/>
        <w:rPr>
          <w:lang w:val="da-DK"/>
        </w:rPr>
      </w:pPr>
      <w:r w:rsidRPr="000D3094">
        <w:rPr>
          <w:lang w:val="da-DK"/>
        </w:rPr>
        <w:t>8</w:t>
      </w:r>
      <w:r w:rsidR="006A6483" w:rsidRPr="000D3094">
        <w:rPr>
          <w:lang w:val="da-DK"/>
        </w:rPr>
        <w:t>. Forberedelse til næste møde</w:t>
      </w:r>
    </w:p>
    <w:p w14:paraId="526D094B" w14:textId="7071F53A" w:rsidR="006A6483" w:rsidRDefault="006A6483" w:rsidP="006A6483">
      <w:pPr>
        <w:rPr>
          <w:lang w:val="da-DK"/>
        </w:rPr>
      </w:pPr>
    </w:p>
    <w:p w14:paraId="5FEC80EF" w14:textId="77777777" w:rsidR="000D3094" w:rsidRDefault="000D3094" w:rsidP="006A6483">
      <w:pPr>
        <w:rPr>
          <w:lang w:val="da-DK"/>
        </w:rPr>
      </w:pPr>
    </w:p>
    <w:p w14:paraId="23CA04B2" w14:textId="77777777" w:rsidR="000D3094" w:rsidRPr="006A6483" w:rsidRDefault="000D3094" w:rsidP="006A6483">
      <w:pPr>
        <w:rPr>
          <w:lang w:val="da-DK"/>
        </w:rPr>
      </w:pPr>
    </w:p>
    <w:p w14:paraId="3C0A6D8B" w14:textId="77777777" w:rsidR="006A6483" w:rsidRPr="000D3094" w:rsidRDefault="006A6483" w:rsidP="006A6483">
      <w:pPr>
        <w:pStyle w:val="Heading1"/>
      </w:pPr>
      <w:r w:rsidRPr="000D3094">
        <w:lastRenderedPageBreak/>
        <w:t>Uge: [NEXT_MEETING_DATE + 1] → [NEXT_MEETING_DATE + 2]</w:t>
      </w:r>
    </w:p>
    <w:p w14:paraId="77194B87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1. Fra sidst (opfølgning)</w:t>
      </w:r>
    </w:p>
    <w:p w14:paraId="207378AD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08E9376E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2. Nye opgaver denne uge</w:t>
      </w:r>
    </w:p>
    <w:p w14:paraId="76001B60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7D27165A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3. Læsemateriale (hvad &amp; hvorfor)</w:t>
      </w:r>
    </w:p>
    <w:p w14:paraId="5F916ADD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68BD76FA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4. Rapportskrivning / dokumentation</w:t>
      </w:r>
    </w:p>
    <w:p w14:paraId="478A34BA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1C15B098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5. Tilstandsvurdering (STEP 6)</w:t>
      </w:r>
    </w:p>
    <w:p w14:paraId="072475B6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1CC48D54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6. Kommunikation / mails</w:t>
      </w:r>
    </w:p>
    <w:p w14:paraId="3B6E8A8F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1AC66EE3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7. Forberedelse til næste møde</w:t>
      </w:r>
    </w:p>
    <w:p w14:paraId="4998B343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0221DF0B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br w:type="page"/>
      </w:r>
    </w:p>
    <w:p w14:paraId="68766A55" w14:textId="77777777" w:rsidR="006A6483" w:rsidRDefault="006A6483" w:rsidP="006A6483">
      <w:pPr>
        <w:pStyle w:val="Heading1"/>
      </w:pPr>
      <w:r>
        <w:lastRenderedPageBreak/>
        <w:t>Uge: [NEXT_MEETING_DATE + 2] → [NEXT_MEETING_DATE + 3]</w:t>
      </w:r>
    </w:p>
    <w:p w14:paraId="21DA27B5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1. Fra sidst (opfølgning)</w:t>
      </w:r>
    </w:p>
    <w:p w14:paraId="493219A7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220EFFC6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2. Nye opgaver denne uge</w:t>
      </w:r>
    </w:p>
    <w:p w14:paraId="34771C2F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5880F4F7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3. Læsemateriale (hvad &amp; hvorfor)</w:t>
      </w:r>
    </w:p>
    <w:p w14:paraId="664282EB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20A54D63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4. Rapportskrivning / dokumentation</w:t>
      </w:r>
    </w:p>
    <w:p w14:paraId="0096848B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2967771A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5. Tilstandsvurdering (STEP 6)</w:t>
      </w:r>
    </w:p>
    <w:p w14:paraId="0150F98A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1A81E0FD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6. Kommunikation / mails</w:t>
      </w:r>
    </w:p>
    <w:p w14:paraId="03A10E70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54B38EB7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7. Forberedelse til næste møde</w:t>
      </w:r>
    </w:p>
    <w:p w14:paraId="0776ECE2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786A4AE0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br w:type="page"/>
      </w:r>
    </w:p>
    <w:p w14:paraId="20C77D18" w14:textId="77777777" w:rsidR="006A6483" w:rsidRDefault="006A6483" w:rsidP="006A6483">
      <w:pPr>
        <w:pStyle w:val="Heading1"/>
      </w:pPr>
      <w:r>
        <w:lastRenderedPageBreak/>
        <w:t>Uge: [NEXT_MEETING_DATE + 3] → [NEXT_MEETING_DATE + 4]</w:t>
      </w:r>
    </w:p>
    <w:p w14:paraId="2016D62A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1. Fra sidst (opfølgning)</w:t>
      </w:r>
    </w:p>
    <w:p w14:paraId="2722D7EF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7EC2BB05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2. Nye opgaver denne uge</w:t>
      </w:r>
    </w:p>
    <w:p w14:paraId="0F8DAECC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497784E0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3. Læsemateriale (hvad &amp; hvorfor)</w:t>
      </w:r>
    </w:p>
    <w:p w14:paraId="09316B22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47E79E17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4. Rapportskrivning / dokumentation</w:t>
      </w:r>
    </w:p>
    <w:p w14:paraId="1BA8AEAD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3141DFEA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5. Tilstandsvurdering (STEP 6)</w:t>
      </w:r>
    </w:p>
    <w:p w14:paraId="4737EF45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47E30D0C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6. Kommunikation / mails</w:t>
      </w:r>
    </w:p>
    <w:p w14:paraId="6C785D2C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609B5CB0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7. Forberedelse til næste møde</w:t>
      </w:r>
    </w:p>
    <w:p w14:paraId="433FC7F2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00E659FF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br w:type="page"/>
      </w:r>
    </w:p>
    <w:p w14:paraId="20173F44" w14:textId="77777777" w:rsidR="006A6483" w:rsidRDefault="006A6483" w:rsidP="006A6483">
      <w:pPr>
        <w:pStyle w:val="Heading1"/>
      </w:pPr>
      <w:r>
        <w:lastRenderedPageBreak/>
        <w:t>Uge: [NEXT_MEETING_DATE + 4] → [NEXT_MEETING_DATE + 5]</w:t>
      </w:r>
    </w:p>
    <w:p w14:paraId="36E2CCF3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1. Fra sidst (opfølgning)</w:t>
      </w:r>
    </w:p>
    <w:p w14:paraId="35DD62ED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0928FBC3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2. Nye opgaver denne uge</w:t>
      </w:r>
    </w:p>
    <w:p w14:paraId="044F1D45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6A2280BC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3. Læsemateriale (hvad &amp; hvorfor)</w:t>
      </w:r>
    </w:p>
    <w:p w14:paraId="48B18DA1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5E933174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4. Rapportskrivning / dokumentation</w:t>
      </w:r>
    </w:p>
    <w:p w14:paraId="4FDD126C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6F18868F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5. Tilstandsvurdering (STEP 6)</w:t>
      </w:r>
    </w:p>
    <w:p w14:paraId="1AEF072D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5EF2FA20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6. Kommunikation / mails</w:t>
      </w:r>
    </w:p>
    <w:p w14:paraId="2A7280FB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05CAF17B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7. Forberedelse til næste møde</w:t>
      </w:r>
    </w:p>
    <w:p w14:paraId="559EBC6C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7D13B66F" w14:textId="77777777" w:rsidR="00515163" w:rsidRPr="006A6483" w:rsidRDefault="00515163" w:rsidP="006A6483">
      <w:pPr>
        <w:rPr>
          <w:lang w:val="da-DK"/>
        </w:rPr>
      </w:pPr>
    </w:p>
    <w:sectPr w:rsidR="00515163" w:rsidRPr="006A6483" w:rsidSect="006A64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1E676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7612"/>
    <w:multiLevelType w:val="hybridMultilevel"/>
    <w:tmpl w:val="B3124B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59D2"/>
    <w:multiLevelType w:val="hybridMultilevel"/>
    <w:tmpl w:val="075468DC"/>
    <w:lvl w:ilvl="0" w:tplc="04060011">
      <w:start w:val="1"/>
      <w:numFmt w:val="decimal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A578B7"/>
    <w:multiLevelType w:val="hybridMultilevel"/>
    <w:tmpl w:val="628E674E"/>
    <w:lvl w:ilvl="0" w:tplc="222C775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5508"/>
    <w:multiLevelType w:val="multilevel"/>
    <w:tmpl w:val="B3BA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84B12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5421BF0"/>
    <w:multiLevelType w:val="hybridMultilevel"/>
    <w:tmpl w:val="E3967CF0"/>
    <w:lvl w:ilvl="0" w:tplc="040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1B6CCA"/>
    <w:multiLevelType w:val="multilevel"/>
    <w:tmpl w:val="947A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D5F22"/>
    <w:multiLevelType w:val="multilevel"/>
    <w:tmpl w:val="DAF6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84771"/>
    <w:multiLevelType w:val="hybridMultilevel"/>
    <w:tmpl w:val="EC6CB3BE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15C3D"/>
    <w:multiLevelType w:val="multilevel"/>
    <w:tmpl w:val="C974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87B54"/>
    <w:multiLevelType w:val="multilevel"/>
    <w:tmpl w:val="3F3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45CFA"/>
    <w:multiLevelType w:val="multilevel"/>
    <w:tmpl w:val="4680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A6E09"/>
    <w:multiLevelType w:val="hybridMultilevel"/>
    <w:tmpl w:val="20CA256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6943941">
    <w:abstractNumId w:val="3"/>
  </w:num>
  <w:num w:numId="2" w16cid:durableId="2012566640">
    <w:abstractNumId w:val="0"/>
  </w:num>
  <w:num w:numId="3" w16cid:durableId="537855996">
    <w:abstractNumId w:val="2"/>
  </w:num>
  <w:num w:numId="4" w16cid:durableId="2063406525">
    <w:abstractNumId w:val="5"/>
  </w:num>
  <w:num w:numId="5" w16cid:durableId="1331637900">
    <w:abstractNumId w:val="10"/>
  </w:num>
  <w:num w:numId="6" w16cid:durableId="2065592111">
    <w:abstractNumId w:val="12"/>
  </w:num>
  <w:num w:numId="7" w16cid:durableId="131599432">
    <w:abstractNumId w:val="8"/>
  </w:num>
  <w:num w:numId="8" w16cid:durableId="1536846885">
    <w:abstractNumId w:val="11"/>
  </w:num>
  <w:num w:numId="9" w16cid:durableId="1811246288">
    <w:abstractNumId w:val="4"/>
  </w:num>
  <w:num w:numId="10" w16cid:durableId="166218223">
    <w:abstractNumId w:val="7"/>
  </w:num>
  <w:num w:numId="11" w16cid:durableId="1426341691">
    <w:abstractNumId w:val="1"/>
  </w:num>
  <w:num w:numId="12" w16cid:durableId="1717004911">
    <w:abstractNumId w:val="9"/>
  </w:num>
  <w:num w:numId="13" w16cid:durableId="1773234832">
    <w:abstractNumId w:val="6"/>
  </w:num>
  <w:num w:numId="14" w16cid:durableId="4457799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DE"/>
    <w:rsid w:val="00014E14"/>
    <w:rsid w:val="000262C1"/>
    <w:rsid w:val="000D3094"/>
    <w:rsid w:val="00133A6F"/>
    <w:rsid w:val="00137D6B"/>
    <w:rsid w:val="00141292"/>
    <w:rsid w:val="00207214"/>
    <w:rsid w:val="0023621D"/>
    <w:rsid w:val="00236BA6"/>
    <w:rsid w:val="00304F08"/>
    <w:rsid w:val="003144B9"/>
    <w:rsid w:val="00340FCC"/>
    <w:rsid w:val="00365D71"/>
    <w:rsid w:val="003B2ED6"/>
    <w:rsid w:val="003E40D4"/>
    <w:rsid w:val="004841F8"/>
    <w:rsid w:val="00486DE9"/>
    <w:rsid w:val="004B1687"/>
    <w:rsid w:val="004E53D0"/>
    <w:rsid w:val="00515163"/>
    <w:rsid w:val="005339E6"/>
    <w:rsid w:val="005F14B9"/>
    <w:rsid w:val="00695285"/>
    <w:rsid w:val="006A6483"/>
    <w:rsid w:val="00755B98"/>
    <w:rsid w:val="00756446"/>
    <w:rsid w:val="00763668"/>
    <w:rsid w:val="00765583"/>
    <w:rsid w:val="007D6F9D"/>
    <w:rsid w:val="007E79FB"/>
    <w:rsid w:val="00894A35"/>
    <w:rsid w:val="008A22DE"/>
    <w:rsid w:val="00907870"/>
    <w:rsid w:val="00A0121C"/>
    <w:rsid w:val="00A442A9"/>
    <w:rsid w:val="00A93FF4"/>
    <w:rsid w:val="00AA695D"/>
    <w:rsid w:val="00B40617"/>
    <w:rsid w:val="00BE2563"/>
    <w:rsid w:val="00C309C9"/>
    <w:rsid w:val="00C344D4"/>
    <w:rsid w:val="00C72E6A"/>
    <w:rsid w:val="00CA797F"/>
    <w:rsid w:val="00D1420B"/>
    <w:rsid w:val="00EE4A08"/>
    <w:rsid w:val="00F36B22"/>
    <w:rsid w:val="00F552AA"/>
    <w:rsid w:val="00F8477B"/>
    <w:rsid w:val="00FD0ADD"/>
    <w:rsid w:val="00F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5B6B"/>
  <w15:chartTrackingRefBased/>
  <w15:docId w15:val="{ACAEEBCF-B26F-4E06-8D96-A96E881C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8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2DE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A6483"/>
    <w:pPr>
      <w:numPr>
        <w:numId w:val="2"/>
      </w:numPr>
      <w:tabs>
        <w:tab w:val="clear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6140</TotalTime>
  <Pages>8</Pages>
  <Words>875</Words>
  <Characters>5338</Characters>
  <Application>Microsoft Office Word</Application>
  <DocSecurity>0</DocSecurity>
  <Lines>44</Lines>
  <Paragraphs>12</Paragraphs>
  <ScaleCrop>false</ScaleCrop>
  <Company>Technical University of Denmark - DTU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Brincks Lund</dc:creator>
  <cp:keywords/>
  <dc:description/>
  <cp:lastModifiedBy>Oliver Brincks Lund</cp:lastModifiedBy>
  <cp:revision>47</cp:revision>
  <dcterms:created xsi:type="dcterms:W3CDTF">2025-09-17T09:16:00Z</dcterms:created>
  <dcterms:modified xsi:type="dcterms:W3CDTF">2025-09-29T09:53:00Z</dcterms:modified>
</cp:coreProperties>
</file>