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7B20" w14:textId="107B78CB" w:rsidR="00E2678E" w:rsidRPr="00B164A4" w:rsidRDefault="00517F0D" w:rsidP="00354880">
      <w:pPr>
        <w:pStyle w:val="Heading1"/>
        <w:rPr>
          <w:b/>
          <w:bCs/>
        </w:rPr>
      </w:pPr>
      <w:r w:rsidRPr="00B164A4">
        <w:rPr>
          <w:b/>
          <w:bCs/>
        </w:rPr>
        <w:t>Risiko- og tilstandsvurdering</w:t>
      </w:r>
    </w:p>
    <w:p w14:paraId="0089BB64" w14:textId="117BC2D5" w:rsidR="00517F0D" w:rsidRPr="00B164A4" w:rsidRDefault="00517F0D" w:rsidP="00517F0D">
      <w:pPr>
        <w:pStyle w:val="Heading2"/>
        <w:rPr>
          <w:b/>
          <w:bCs/>
        </w:rPr>
      </w:pPr>
      <w:r w:rsidRPr="00B164A4">
        <w:rPr>
          <w:b/>
          <w:bCs/>
        </w:rPr>
        <w:t>Risikovurdering</w:t>
      </w:r>
    </w:p>
    <w:p w14:paraId="6DCCDA70" w14:textId="13BF31D2" w:rsidR="00517F0D" w:rsidRDefault="00517F0D" w:rsidP="00517F0D">
      <w:pPr>
        <w:pStyle w:val="Heading3"/>
      </w:pPr>
      <w:r>
        <w:t>Input data</w:t>
      </w:r>
    </w:p>
    <w:p w14:paraId="42496D33" w14:textId="19DDDEC0" w:rsidR="00517F0D" w:rsidRDefault="00D76E3D" w:rsidP="00517F0D">
      <w:pPr>
        <w:pStyle w:val="Heading3"/>
      </w:pPr>
      <w:r>
        <w:t>Workflow</w:t>
      </w:r>
    </w:p>
    <w:p w14:paraId="637734BA" w14:textId="1B66EE5C" w:rsidR="00D76E3D" w:rsidRPr="00880E41" w:rsidRDefault="00D76E3D" w:rsidP="00D76E3D">
      <w:pPr>
        <w:pStyle w:val="Heading4"/>
        <w:rPr>
          <w:lang w:val="en-US"/>
        </w:rPr>
      </w:pPr>
      <w:r w:rsidRPr="00880E41">
        <w:rPr>
          <w:lang w:val="en-US"/>
        </w:rPr>
        <w:t>Trin 1</w:t>
      </w:r>
      <w:r w:rsidR="00880E41" w:rsidRPr="00880E41">
        <w:rPr>
          <w:lang w:val="en-US"/>
        </w:rPr>
        <w:t xml:space="preserve"> </w:t>
      </w:r>
      <w:r w:rsidR="00880E41">
        <w:rPr>
          <w:lang w:val="en-US"/>
        </w:rPr>
        <w:t>–</w:t>
      </w:r>
      <w:r w:rsidR="00880E41" w:rsidRPr="00880E41">
        <w:rPr>
          <w:lang w:val="en-US"/>
        </w:rPr>
        <w:t xml:space="preserve"> </w:t>
      </w:r>
      <w:proofErr w:type="spellStart"/>
      <w:r w:rsidR="00880E41" w:rsidRPr="00880E41">
        <w:rPr>
          <w:lang w:val="en-US"/>
        </w:rPr>
        <w:t>O</w:t>
      </w:r>
      <w:r w:rsidR="00880E41">
        <w:rPr>
          <w:lang w:val="en-US"/>
        </w:rPr>
        <w:t>ptælling</w:t>
      </w:r>
      <w:proofErr w:type="spellEnd"/>
      <w:r w:rsidR="00880E41">
        <w:rPr>
          <w:lang w:val="en-US"/>
        </w:rPr>
        <w:t xml:space="preserve"> </w:t>
      </w:r>
      <w:proofErr w:type="spellStart"/>
      <w:r w:rsidR="00880E41">
        <w:rPr>
          <w:lang w:val="en-US"/>
        </w:rPr>
        <w:t>af</w:t>
      </w:r>
      <w:proofErr w:type="spellEnd"/>
      <w:r w:rsidR="00880E41">
        <w:rPr>
          <w:lang w:val="en-US"/>
        </w:rPr>
        <w:t xml:space="preserve"> GVF</w:t>
      </w:r>
    </w:p>
    <w:p w14:paraId="45029B16" w14:textId="5E7DC1B5" w:rsidR="00D76E3D" w:rsidRPr="00880E41" w:rsidRDefault="00D76E3D" w:rsidP="00D76E3D">
      <w:pPr>
        <w:pStyle w:val="Heading4"/>
      </w:pPr>
      <w:r w:rsidRPr="00880E41">
        <w:t xml:space="preserve">Trin </w:t>
      </w:r>
      <w:r w:rsidRPr="00880E41">
        <w:t>2</w:t>
      </w:r>
      <w:r w:rsidR="00880E41" w:rsidRPr="00880E41">
        <w:t xml:space="preserve"> – GVF med vandsløbsk</w:t>
      </w:r>
      <w:r w:rsidR="00880E41">
        <w:t>ontakt</w:t>
      </w:r>
    </w:p>
    <w:p w14:paraId="16F73610" w14:textId="5F40489C" w:rsidR="00D76E3D" w:rsidRPr="00880E41" w:rsidRDefault="00D76E3D" w:rsidP="00D76E3D">
      <w:pPr>
        <w:pStyle w:val="Heading4"/>
      </w:pPr>
      <w:r w:rsidRPr="00880E41">
        <w:t xml:space="preserve">Trin </w:t>
      </w:r>
      <w:r w:rsidRPr="00880E41">
        <w:t>3</w:t>
      </w:r>
      <w:r w:rsidR="00880E41">
        <w:t xml:space="preserve"> – GVF med V1/V2 lokaliteter.</w:t>
      </w:r>
    </w:p>
    <w:p w14:paraId="016F8D00" w14:textId="7C74DF9A" w:rsidR="00D76E3D" w:rsidRPr="00880E41" w:rsidRDefault="00D76E3D" w:rsidP="00D76E3D">
      <w:pPr>
        <w:pStyle w:val="Heading4"/>
        <w:rPr>
          <w:lang w:val="en-US"/>
        </w:rPr>
      </w:pPr>
      <w:r w:rsidRPr="00880E41">
        <w:rPr>
          <w:lang w:val="en-US"/>
        </w:rPr>
        <w:t xml:space="preserve">Trin </w:t>
      </w:r>
      <w:r w:rsidRPr="00880E41">
        <w:rPr>
          <w:lang w:val="en-US"/>
        </w:rPr>
        <w:t>4</w:t>
      </w:r>
      <w:r w:rsidR="009E03DB">
        <w:rPr>
          <w:lang w:val="en-US"/>
        </w:rPr>
        <w:t xml:space="preserve"> - </w:t>
      </w:r>
      <w:proofErr w:type="spellStart"/>
      <w:r w:rsidR="009E03DB">
        <w:rPr>
          <w:lang w:val="en-US"/>
        </w:rPr>
        <w:t>Afstandsanalyse</w:t>
      </w:r>
      <w:proofErr w:type="spellEnd"/>
    </w:p>
    <w:p w14:paraId="7F02C13E" w14:textId="792F7883" w:rsidR="00D76E3D" w:rsidRPr="00880E41" w:rsidRDefault="00D76E3D" w:rsidP="00D76E3D">
      <w:pPr>
        <w:pStyle w:val="Heading4"/>
        <w:rPr>
          <w:lang w:val="en-US"/>
        </w:rPr>
      </w:pPr>
      <w:r w:rsidRPr="00880E41">
        <w:rPr>
          <w:lang w:val="en-US"/>
        </w:rPr>
        <w:t xml:space="preserve">Trin </w:t>
      </w:r>
      <w:r w:rsidRPr="00880E41">
        <w:rPr>
          <w:lang w:val="en-US"/>
        </w:rPr>
        <w:t>5</w:t>
      </w:r>
      <w:r w:rsidR="009E03DB">
        <w:rPr>
          <w:lang w:val="en-US"/>
        </w:rPr>
        <w:t xml:space="preserve"> - </w:t>
      </w:r>
    </w:p>
    <w:p w14:paraId="24A744C0" w14:textId="77777777" w:rsidR="005A3F47" w:rsidRDefault="005A3F47" w:rsidP="00D76E3D">
      <w:pPr>
        <w:rPr>
          <w:lang w:val="en-US"/>
        </w:rPr>
      </w:pPr>
    </w:p>
    <w:p w14:paraId="65ABEBBF" w14:textId="0DBCBA02" w:rsidR="001672E6" w:rsidRPr="00B164A4" w:rsidRDefault="001672E6" w:rsidP="001672E6">
      <w:pPr>
        <w:pStyle w:val="Heading2"/>
        <w:rPr>
          <w:b/>
          <w:bCs/>
          <w:lang w:val="en-US"/>
        </w:rPr>
      </w:pPr>
      <w:proofErr w:type="spellStart"/>
      <w:r w:rsidRPr="00B164A4">
        <w:rPr>
          <w:b/>
          <w:bCs/>
          <w:lang w:val="en-US"/>
        </w:rPr>
        <w:t>Tilstandsvurdering</w:t>
      </w:r>
      <w:proofErr w:type="spellEnd"/>
    </w:p>
    <w:p w14:paraId="215EC910" w14:textId="5E7C63A1" w:rsidR="00B164A4" w:rsidRDefault="00B164A4" w:rsidP="00B164A4">
      <w:pPr>
        <w:pStyle w:val="Heading3"/>
        <w:rPr>
          <w:lang w:val="en-US"/>
        </w:rPr>
      </w:pPr>
      <w:r>
        <w:rPr>
          <w:lang w:val="en-US"/>
        </w:rPr>
        <w:t>Input data</w:t>
      </w:r>
    </w:p>
    <w:p w14:paraId="61D16EA0" w14:textId="29A4DDC2" w:rsidR="00B164A4" w:rsidRDefault="00B164A4" w:rsidP="00B164A4">
      <w:pPr>
        <w:pStyle w:val="Heading3"/>
        <w:rPr>
          <w:lang w:val="en-US"/>
        </w:rPr>
      </w:pPr>
      <w:r>
        <w:rPr>
          <w:lang w:val="en-US"/>
        </w:rPr>
        <w:t>Workflow</w:t>
      </w:r>
    </w:p>
    <w:p w14:paraId="7AF12465" w14:textId="577FDA4B" w:rsidR="00B164A4" w:rsidRDefault="005A3F47" w:rsidP="005A3F47">
      <w:pPr>
        <w:pStyle w:val="Heading4"/>
        <w:rPr>
          <w:lang w:val="en-US"/>
        </w:rPr>
      </w:pPr>
      <w:proofErr w:type="spellStart"/>
      <w:r>
        <w:rPr>
          <w:lang w:val="en-US"/>
        </w:rPr>
        <w:t>Fluxberegning</w:t>
      </w:r>
      <w:proofErr w:type="spellEnd"/>
    </w:p>
    <w:p w14:paraId="4596EB42" w14:textId="5677394B" w:rsidR="005A3F47" w:rsidRDefault="005A3F47" w:rsidP="005A3F47">
      <w:pPr>
        <w:pStyle w:val="Heading4"/>
        <w:rPr>
          <w:lang w:val="en-US"/>
        </w:rPr>
      </w:pPr>
      <w:proofErr w:type="spellStart"/>
      <w:r>
        <w:rPr>
          <w:lang w:val="en-US"/>
        </w:rPr>
        <w:t>Cmix</w:t>
      </w:r>
      <w:proofErr w:type="spellEnd"/>
    </w:p>
    <w:p w14:paraId="74CEA677" w14:textId="130EEB76" w:rsidR="005A3F47" w:rsidRPr="005A3F47" w:rsidRDefault="005A3F47" w:rsidP="005A3F47">
      <w:pPr>
        <w:pStyle w:val="Heading4"/>
        <w:rPr>
          <w:lang w:val="en-US"/>
        </w:rPr>
      </w:pPr>
      <w:r>
        <w:rPr>
          <w:lang w:val="en-US"/>
        </w:rPr>
        <w:t xml:space="preserve">MKK </w:t>
      </w:r>
      <w:proofErr w:type="spellStart"/>
      <w:r>
        <w:rPr>
          <w:lang w:val="en-US"/>
        </w:rPr>
        <w:t>overskridelser</w:t>
      </w:r>
      <w:proofErr w:type="spellEnd"/>
    </w:p>
    <w:p w14:paraId="2E5614CF" w14:textId="5647896F" w:rsidR="00D76E3D" w:rsidRDefault="00D76E3D" w:rsidP="00D76E3D">
      <w:pPr>
        <w:rPr>
          <w:lang w:val="en-US"/>
        </w:rPr>
      </w:pPr>
    </w:p>
    <w:p w14:paraId="480D3152" w14:textId="77777777" w:rsidR="005A3F47" w:rsidRDefault="005A3F47" w:rsidP="00D76E3D">
      <w:pPr>
        <w:rPr>
          <w:lang w:val="en-US"/>
        </w:rPr>
      </w:pPr>
    </w:p>
    <w:p w14:paraId="0C910735" w14:textId="77777777" w:rsidR="005A3F47" w:rsidRPr="00880E41" w:rsidRDefault="005A3F47" w:rsidP="00D76E3D">
      <w:pPr>
        <w:rPr>
          <w:lang w:val="en-US"/>
        </w:rPr>
      </w:pPr>
    </w:p>
    <w:p w14:paraId="58ACE359" w14:textId="77777777" w:rsidR="00880E41" w:rsidRPr="00880E41" w:rsidRDefault="00880E41" w:rsidP="00D76E3D">
      <w:pPr>
        <w:rPr>
          <w:lang w:val="en-US"/>
        </w:rPr>
      </w:pPr>
    </w:p>
    <w:p w14:paraId="772033BF" w14:textId="77777777" w:rsidR="00880E41" w:rsidRPr="00880E41" w:rsidRDefault="00880E41" w:rsidP="00D76E3D">
      <w:pPr>
        <w:rPr>
          <w:lang w:val="en-US"/>
        </w:rPr>
      </w:pPr>
    </w:p>
    <w:p w14:paraId="6A5C4C72" w14:textId="77777777" w:rsidR="00E2678E" w:rsidRDefault="00E2678E" w:rsidP="00E2678E">
      <w:pPr>
        <w:pStyle w:val="Heading2"/>
      </w:pPr>
      <w:bookmarkStart w:id="0" w:name="_Toc153547879"/>
      <w:r w:rsidRPr="00E867C4">
        <w:t>Sammenfattende rapport for projektet i 2022 og 2023</w:t>
      </w:r>
      <w:bookmarkEnd w:id="0"/>
    </w:p>
    <w:p w14:paraId="71ED98BD" w14:textId="77777777" w:rsidR="00E2678E" w:rsidRDefault="00E2678E" w:rsidP="00E2678E"/>
    <w:p w14:paraId="43097702" w14:textId="77777777" w:rsidR="00E2678E" w:rsidRDefault="00E2678E" w:rsidP="00E2678E">
      <w:r w:rsidRPr="00E867C4">
        <w:t>Anbefalinger til en analyse af grundvandets kemiske påvirkning af målsatte overfladevandområder med kobling til blandt andet grundvandstruende jordforureninger</w:t>
      </w:r>
      <w:r>
        <w:t>.</w:t>
      </w:r>
    </w:p>
    <w:p w14:paraId="5D275460" w14:textId="77777777" w:rsidR="00E2678E" w:rsidRDefault="00E2678E" w:rsidP="00E2678E"/>
    <w:p w14:paraId="48DCE01C" w14:textId="77777777" w:rsidR="00E2678E" w:rsidRDefault="00E2678E" w:rsidP="00E2678E">
      <w:r>
        <w:t>I projektet ” Grundvandets kemiske påvirkning på målsatte overfladevandområder med miljø-farlige forurenende stoffer” fra 2022 blev der udarbejdet fem leverancer, som kræver sam-menfatning i én samlet rapport. Der udarbejdes derfor en sammenfattende rapport pba. leve-rancerne 2, 3, 4, 5, 8 fra projektet ” Grundvandets kemiske påvirkning på målsatte overflade-vandområder med miljøfarlige forurenende stoffer”. Såfremt yderligere viden er fremkommet siden projektets afslutning, indarbejdes dette i rapporten.</w:t>
      </w:r>
    </w:p>
    <w:p w14:paraId="5C8E67F7" w14:textId="77777777" w:rsidR="00E2678E" w:rsidRDefault="00E2678E" w:rsidP="00E2678E">
      <w:pPr>
        <w:rPr>
          <w:sz w:val="18"/>
          <w:szCs w:val="18"/>
        </w:rPr>
      </w:pPr>
    </w:p>
    <w:p w14:paraId="5E3747BE" w14:textId="77777777" w:rsidR="00E2678E" w:rsidRPr="00635B40" w:rsidRDefault="00E2678E" w:rsidP="00E2678E">
      <w:pPr>
        <w:pStyle w:val="Heading3"/>
      </w:pPr>
      <w:bookmarkStart w:id="1" w:name="_Toc153547880"/>
      <w:r w:rsidRPr="00635B40">
        <w:t>Leverance 2 – Eksisterende viden i Danmark</w:t>
      </w:r>
      <w:bookmarkEnd w:id="1"/>
      <w:r w:rsidRPr="00635B40">
        <w:t xml:space="preserve">  </w:t>
      </w:r>
    </w:p>
    <w:p w14:paraId="09C83C23" w14:textId="77777777" w:rsidR="00E2678E" w:rsidRPr="00635B40" w:rsidRDefault="00E2678E" w:rsidP="00E2678E">
      <w:pPr>
        <w:rPr>
          <w:sz w:val="18"/>
          <w:szCs w:val="18"/>
        </w:rPr>
      </w:pPr>
    </w:p>
    <w:p w14:paraId="61B7C4B5" w14:textId="77777777" w:rsidR="00E2678E" w:rsidRPr="00D649A8" w:rsidRDefault="00E2678E" w:rsidP="00E2678E">
      <w:r w:rsidRPr="00635B40">
        <w:t xml:space="preserve">Projektet er afgrænset til at fokusere på vandløb og kystvande. De Miljøfarlige Forurenende Stoffer (MFS) inkluderer miljøfremmede stoffer inklusiv pesticider. Sporstoffer, salte og næringsstoffer er uden for </w:t>
      </w:r>
      <w:r w:rsidRPr="00635B40">
        <w:lastRenderedPageBreak/>
        <w:t xml:space="preserve">afgrænsningen af dette projekt. I notatet er den eksisterende viden i Danmark ift. grundvand/overfladevande opsamlet. Der er taget udgangspunkt i forskningsresultater, eksisterende litteratur samt relevant data. </w:t>
      </w:r>
      <w:r w:rsidRPr="00D649A8">
        <w:tab/>
      </w:r>
    </w:p>
    <w:p w14:paraId="62024438" w14:textId="77777777" w:rsidR="00E2678E" w:rsidRDefault="00E2678E" w:rsidP="00E2678E">
      <w:pPr>
        <w:rPr>
          <w:sz w:val="18"/>
          <w:szCs w:val="18"/>
        </w:rPr>
      </w:pPr>
    </w:p>
    <w:p w14:paraId="0C000AD6" w14:textId="77777777" w:rsidR="00E2678E" w:rsidRDefault="00E2678E" w:rsidP="00E2678E">
      <w:pPr>
        <w:pStyle w:val="Heading3"/>
      </w:pPr>
      <w:bookmarkStart w:id="2" w:name="_Toc153547881"/>
      <w:r>
        <w:t>Leverance 3 – Udenlandske erfaringer</w:t>
      </w:r>
      <w:bookmarkEnd w:id="2"/>
      <w:r>
        <w:t xml:space="preserve">  </w:t>
      </w:r>
    </w:p>
    <w:p w14:paraId="78AC7C32" w14:textId="77777777" w:rsidR="00E2678E" w:rsidRDefault="00E2678E" w:rsidP="00E2678E">
      <w:r>
        <w:t xml:space="preserve">Denne leverance er udarbejdet af DTU Sustain som et notat til projektet ”Grundvandets kemiske påvirkning på målsatte overfladevandområder med miljøfarlige forurenende stoffer”. Projektet er afgrænset til at fokusere på vandløb og kystvande. De Miljøfarlige Forurenende Stoffer (MFS) inkluderer miljøfremmede stoffer inklusiv pesticider. Sporstoffer, salte og næringsstoffer er uden for afgrænsningen af dette projekt. Notatet indeholder en undersøgelse og rapportering af Frankrig og Sveriges metodiske tilgang til punktkildeforureningers påvirkning af målsatte over-fladevande samt grundvandsforekomsters kemiske påvirkning af målsatte overfladevande generelt. Miljøstyrelsen har bidraget med kontaktoplysninger til relevante institutioner i Frankrig og Sverige. Herudover er udenlandske forskningsresultater ift. grundvand/overfladevand opsamlet.  </w:t>
      </w:r>
    </w:p>
    <w:p w14:paraId="0C257CCF" w14:textId="77777777" w:rsidR="00E2678E" w:rsidRDefault="00E2678E" w:rsidP="00E2678E"/>
    <w:p w14:paraId="1531C162" w14:textId="77777777" w:rsidR="00E2678E" w:rsidRDefault="00E2678E" w:rsidP="00E2678E">
      <w:pPr>
        <w:pStyle w:val="Heading3"/>
      </w:pPr>
      <w:bookmarkStart w:id="3" w:name="_Toc153547882"/>
      <w:r w:rsidRPr="005D26D1">
        <w:t>Leverance 4 – Liste med relevante MFS</w:t>
      </w:r>
      <w:bookmarkEnd w:id="3"/>
    </w:p>
    <w:p w14:paraId="45ECBC9E" w14:textId="30D47836" w:rsidR="00EF1164" w:rsidRDefault="00E2678E" w:rsidP="00E2678E">
      <w:r>
        <w:t>Notatet indeholder en afgrænsning af hvilke kemiske parametre, der skal indgå i projektet, samt en anbefaling om at inkludere yderligere Miljøfarlige Forurenende Stoffer (MFS) inklusiv pesticider i den nationale grundvandsovervågning (GRUMO). MFS omfatter i denne</w:t>
      </w:r>
    </w:p>
    <w:sectPr w:rsidR="00EF1164">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17CDA"/>
    <w:multiLevelType w:val="hybridMultilevel"/>
    <w:tmpl w:val="9C82D0A2"/>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num w:numId="1" w16cid:durableId="2136217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5D9"/>
    <w:rsid w:val="000C55D9"/>
    <w:rsid w:val="000D16B9"/>
    <w:rsid w:val="0015463C"/>
    <w:rsid w:val="001672E6"/>
    <w:rsid w:val="0017113D"/>
    <w:rsid w:val="00354880"/>
    <w:rsid w:val="0042170A"/>
    <w:rsid w:val="00517F0D"/>
    <w:rsid w:val="005A3F47"/>
    <w:rsid w:val="005B32E0"/>
    <w:rsid w:val="007C0AB9"/>
    <w:rsid w:val="00880A84"/>
    <w:rsid w:val="00880E41"/>
    <w:rsid w:val="009E03DB"/>
    <w:rsid w:val="00B164A4"/>
    <w:rsid w:val="00BA57D7"/>
    <w:rsid w:val="00D76E3D"/>
    <w:rsid w:val="00E2678E"/>
    <w:rsid w:val="00EF1164"/>
    <w:rsid w:val="00F316D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F3BD7"/>
  <w15:chartTrackingRefBased/>
  <w15:docId w15:val="{AFEE21CB-D3AC-487C-A3DE-44111B144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78E"/>
    <w:pPr>
      <w:spacing w:after="0" w:line="280" w:lineRule="atLeast"/>
    </w:pPr>
    <w:rPr>
      <w:rFonts w:ascii="Arial" w:eastAsia="Times New Roman" w:hAnsi="Arial" w:cs="Times New Roman"/>
      <w:kern w:val="0"/>
      <w:sz w:val="20"/>
      <w:szCs w:val="20"/>
      <w:lang w:eastAsia="da-DK"/>
      <w14:ligatures w14:val="none"/>
    </w:rPr>
  </w:style>
  <w:style w:type="paragraph" w:styleId="Heading1">
    <w:name w:val="heading 1"/>
    <w:basedOn w:val="Normal"/>
    <w:next w:val="Normal"/>
    <w:link w:val="Heading1Char"/>
    <w:uiPriority w:val="1"/>
    <w:qFormat/>
    <w:rsid w:val="000C5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0C5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0C5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5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semiHidden/>
    <w:unhideWhenUsed/>
    <w:qFormat/>
    <w:rsid w:val="000C5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1"/>
    <w:semiHidden/>
    <w:unhideWhenUsed/>
    <w:qFormat/>
    <w:rsid w:val="000C55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semiHidden/>
    <w:unhideWhenUsed/>
    <w:qFormat/>
    <w:rsid w:val="000C55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semiHidden/>
    <w:unhideWhenUsed/>
    <w:qFormat/>
    <w:rsid w:val="000C55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semiHidden/>
    <w:unhideWhenUsed/>
    <w:qFormat/>
    <w:rsid w:val="000C55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C5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0C5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0C5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5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5D9"/>
    <w:rPr>
      <w:rFonts w:eastAsiaTheme="majorEastAsia" w:cstheme="majorBidi"/>
      <w:color w:val="272727" w:themeColor="text1" w:themeTint="D8"/>
    </w:rPr>
  </w:style>
  <w:style w:type="paragraph" w:styleId="Title">
    <w:name w:val="Title"/>
    <w:basedOn w:val="Normal"/>
    <w:next w:val="Normal"/>
    <w:link w:val="TitleChar"/>
    <w:uiPriority w:val="10"/>
    <w:qFormat/>
    <w:rsid w:val="000C5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5D9"/>
    <w:pPr>
      <w:spacing w:before="160"/>
      <w:jc w:val="center"/>
    </w:pPr>
    <w:rPr>
      <w:i/>
      <w:iCs/>
      <w:color w:val="404040" w:themeColor="text1" w:themeTint="BF"/>
    </w:rPr>
  </w:style>
  <w:style w:type="character" w:customStyle="1" w:styleId="QuoteChar">
    <w:name w:val="Quote Char"/>
    <w:basedOn w:val="DefaultParagraphFont"/>
    <w:link w:val="Quote"/>
    <w:uiPriority w:val="29"/>
    <w:rsid w:val="000C55D9"/>
    <w:rPr>
      <w:i/>
      <w:iCs/>
      <w:color w:val="404040" w:themeColor="text1" w:themeTint="BF"/>
    </w:rPr>
  </w:style>
  <w:style w:type="paragraph" w:styleId="ListParagraph">
    <w:name w:val="List Paragraph"/>
    <w:basedOn w:val="Normal"/>
    <w:uiPriority w:val="34"/>
    <w:qFormat/>
    <w:rsid w:val="000C55D9"/>
    <w:pPr>
      <w:ind w:left="720"/>
      <w:contextualSpacing/>
    </w:pPr>
  </w:style>
  <w:style w:type="character" w:styleId="IntenseEmphasis">
    <w:name w:val="Intense Emphasis"/>
    <w:basedOn w:val="DefaultParagraphFont"/>
    <w:uiPriority w:val="21"/>
    <w:qFormat/>
    <w:rsid w:val="000C55D9"/>
    <w:rPr>
      <w:i/>
      <w:iCs/>
      <w:color w:val="0F4761" w:themeColor="accent1" w:themeShade="BF"/>
    </w:rPr>
  </w:style>
  <w:style w:type="paragraph" w:styleId="IntenseQuote">
    <w:name w:val="Intense Quote"/>
    <w:basedOn w:val="Normal"/>
    <w:next w:val="Normal"/>
    <w:link w:val="IntenseQuoteChar"/>
    <w:uiPriority w:val="30"/>
    <w:qFormat/>
    <w:rsid w:val="000C5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5D9"/>
    <w:rPr>
      <w:i/>
      <w:iCs/>
      <w:color w:val="0F4761" w:themeColor="accent1" w:themeShade="BF"/>
    </w:rPr>
  </w:style>
  <w:style w:type="character" w:styleId="IntenseReference">
    <w:name w:val="Intense Reference"/>
    <w:basedOn w:val="DefaultParagraphFont"/>
    <w:uiPriority w:val="32"/>
    <w:qFormat/>
    <w:rsid w:val="000C5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376</Words>
  <Characters>2294</Characters>
  <Application>Microsoft Office Word</Application>
  <DocSecurity>0</DocSecurity>
  <Lines>19</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Brincks Lund</dc:creator>
  <cp:keywords/>
  <dc:description/>
  <cp:lastModifiedBy>Oliver Brincks Lund</cp:lastModifiedBy>
  <cp:revision>12</cp:revision>
  <dcterms:created xsi:type="dcterms:W3CDTF">2025-12-10T12:05:00Z</dcterms:created>
  <dcterms:modified xsi:type="dcterms:W3CDTF">2025-12-10T12:23:00Z</dcterms:modified>
</cp:coreProperties>
</file>