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1w0ks5maeag" w:id="0"/>
      <w:bookmarkEnd w:id="0"/>
      <w:r w:rsidDel="00000000" w:rsidR="00000000" w:rsidRPr="00000000">
        <w:rPr>
          <w:rtl w:val="0"/>
        </w:rPr>
        <w:t xml:space="preserve">Rubric for summative part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Checklist for level 2: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 GUI with a button and a input box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 button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user enters something into the input box and hits the button the thing entered will be printed to console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Checklist for level 3: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no console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 text area where the user can edit the text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 can save the text to a text file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Checklist for level 4: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no console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Has a text area where the user can edit the text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user can save the text to a text file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at least 2 extra features like: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 saving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count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