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Gazette Act</w:t>
      </w:r>
    </w:p>
    <w:p>
      <w:pPr>
        <w:pStyle w:val="chapter"/>
        <w:rPr/>
      </w:pPr>
      <w:r>
        <w:rPr/>
        <w:t>R.S.O. 1990, Chapter O.3</w:t>
      </w:r>
    </w:p>
    <w:p>
      <w:pPr>
        <w:pStyle w:val="ConsolidationPeriod"/>
        <w:rPr/>
      </w:pPr>
      <w:r>
        <w:rPr>
          <w:b/>
        </w:rPr>
        <w:t>Consolidation Period:</w:t>
      </w:r>
      <w:r>
        <w:rPr/>
        <w:t xml:space="preserve"> From March 6,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"http://www.ontario.ca/laws/statute/S24002" \l "sched19s13s1"</w:instrText>
      </w:r>
      <w:r>
        <w:rPr>
          <w:rStyle w:val="Hyperlink"/>
        </w:rPr>
        <w:fldChar w:fldCharType="separate"/>
      </w:r>
      <w:r>
        <w:rPr>
          <w:rStyle w:val="Hyperlink"/>
        </w:rPr>
        <w:t>2024, c. 2, Sched. 19, s. 13</w:t>
      </w:r>
      <w:r>
        <w:rPr>
          <w:rStyle w:val="Hyperlink"/>
        </w:rPr>
        <w:fldChar w:fldCharType="end"/>
      </w:r>
      <w:r>
        <w:rPr/>
        <w:t>.</w:t>
      </w:r>
    </w:p>
    <w:p>
      <w:pPr>
        <w:pStyle w:val="footnoteLeft"/>
        <w:rPr/>
      </w:pPr>
      <w:r>
        <w:rPr/>
        <w:t xml:space="preserve">Legislative History: 1999, c. 12, Sched. K, s. 1; </w:t>
      </w:r>
      <w:r>
        <w:fldChar w:fldCharType="begin"/>
      </w:r>
      <w:r>
        <w:rPr>
          <w:rStyle w:val="Hyperlink"/>
        </w:rPr>
        <w:instrText xml:space="preserve"> HYPERLINK "http://www.ontario.ca/laws/statute/S00026" \l "schedjs3"</w:instrText>
      </w:r>
      <w:r>
        <w:rPr>
          <w:rStyle w:val="Hyperlink"/>
        </w:rPr>
        <w:fldChar w:fldCharType="separate"/>
      </w:r>
      <w:r>
        <w:rPr>
          <w:rStyle w:val="Hyperlink"/>
        </w:rPr>
        <w:t>2000, c. 26, Sched. J, s. 3</w:t>
      </w:r>
      <w:r>
        <w:rPr>
          <w:rStyle w:val="Hyperlink"/>
        </w:rPr>
        <w:fldChar w:fldCharType="end"/>
      </w:r>
      <w:r>
        <w:rPr/>
        <w:t xml:space="preserve">; </w:t>
      </w:r>
      <w:r>
        <w:fldChar w:fldCharType="begin"/>
      </w:r>
      <w:r>
        <w:rPr>
          <w:rStyle w:val="Hyperlink"/>
        </w:rPr>
        <w:instrText xml:space="preserve"> HYPERLINK "http://www.ontario.ca/laws/statute/S20034" \l "sched13s1"</w:instrText>
      </w:r>
      <w:r>
        <w:rPr>
          <w:rStyle w:val="Hyperlink"/>
        </w:rPr>
        <w:fldChar w:fldCharType="separate"/>
      </w:r>
      <w:r>
        <w:rPr>
          <w:rStyle w:val="Hyperlink"/>
        </w:rPr>
        <w:t>2020, c. 34, Sched. 13, s. 1, 2</w:t>
      </w:r>
      <w:r>
        <w:rPr>
          <w:rStyle w:val="Hyperlink"/>
        </w:rPr>
        <w:fldChar w:fldCharType="end"/>
      </w:r>
      <w:r>
        <w:rPr/>
        <w:t xml:space="preserve">; </w:t>
      </w:r>
      <w:r>
        <w:fldChar w:fldCharType="begin"/>
      </w:r>
      <w:r>
        <w:rPr>
          <w:rStyle w:val="Hyperlink"/>
        </w:rPr>
        <w:instrText xml:space="preserve"> HYPERLINK "http://www.ontario.ca/laws/statute/S24002" \l "sched19s13s1"</w:instrText>
      </w:r>
      <w:r>
        <w:rPr>
          <w:rStyle w:val="Hyperlink"/>
        </w:rPr>
        <w:fldChar w:fldCharType="separate"/>
      </w:r>
      <w:r>
        <w:rPr>
          <w:rStyle w:val="Hyperlink"/>
        </w:rPr>
        <w:t>2024, c. 2, Sched. 19, s. 13</w:t>
      </w:r>
      <w:r>
        <w:rPr>
          <w:rStyle w:val="Hyperlink"/>
        </w:rPr>
        <w:fldChar w:fldCharType="end"/>
      </w:r>
      <w:r>
        <w:rPr/>
        <w:t>.</w:t>
      </w:r>
    </w:p>
    <w:p>
      <w:pPr>
        <w:pStyle w:val="headnoteitalic"/>
        <w:rPr/>
      </w:pPr>
      <w:r>
        <w:rPr/>
        <w:t>The Ontario Gazette authorized</w:t>
      </w:r>
    </w:p>
    <w:p>
      <w:pPr>
        <w:pStyle w:val="section"/>
        <w:rPr/>
      </w:pPr>
      <w:r>
        <w:rPr>
          <w:b/>
        </w:rPr>
        <w:t xml:space="preserve">1 </w:t>
      </w:r>
      <w:r>
        <w:rPr/>
        <w:t xml:space="preserve">The official notices publication of Ontario authorized by chapter 6 of the Statutes of Ontario, 1868, known in English as </w:t>
      </w:r>
      <w:r>
        <w:rPr>
          <w:rStyle w:val="ovitalic"/>
        </w:rPr>
        <w:t>The Ontario Gazette</w:t>
      </w:r>
      <w:r>
        <w:rPr/>
        <w:t xml:space="preserve"> and in French as </w:t>
      </w:r>
      <w:r>
        <w:rPr>
          <w:rStyle w:val="ovitalic"/>
        </w:rPr>
        <w:t>Gazette de l’Ontario</w:t>
      </w:r>
      <w:r>
        <w:rPr/>
        <w:t>, shall be published by the King’s Printer for Ontario at the times and in the form and style determined by the King’s Printer for Ontario.  R.S.O. 1990, c. O.3, s. 1; 2020, c. 34, Sched. 13, s. 2; 2024, c. 2, Sched. 19, s. 13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"http://www.ontario.ca/laws/statute/S20034" \l "sched13s2"</w:instrText>
      </w:r>
      <w:r>
        <w:rPr>
          <w:rStyle w:val="Hyperlink"/>
        </w:rPr>
        <w:fldChar w:fldCharType="separate"/>
      </w:r>
      <w:r>
        <w:rPr>
          <w:rStyle w:val="Hyperlink"/>
        </w:rPr>
        <w:t>2020, c. 34, Sched. 13, s. 2</w:t>
      </w:r>
      <w:r>
        <w:rPr>
          <w:rStyle w:val="Hyperlink"/>
        </w:rPr>
        <w:fldChar w:fldCharType="end"/>
      </w:r>
      <w:r>
        <w:rPr/>
        <w:t xml:space="preserve"> - 31/03/2021</w:t>
      </w:r>
    </w:p>
    <w:p>
      <w:pPr>
        <w:pStyle w:val="footnoteLeft"/>
        <w:rPr/>
      </w:pPr>
      <w:r>
        <w:fldChar w:fldCharType="begin"/>
      </w:r>
      <w:r>
        <w:rPr>
          <w:rStyle w:val="Hyperlink"/>
        </w:rPr>
        <w:instrText xml:space="preserve"> HYPERLINK "http://www.ontario.ca/laws/statute/S24002" \l "sched19s13s1"</w:instrText>
      </w:r>
      <w:r>
        <w:rPr>
          <w:rStyle w:val="Hyperlink"/>
        </w:rPr>
        <w:fldChar w:fldCharType="separate"/>
      </w:r>
      <w:r>
        <w:rPr>
          <w:rStyle w:val="Hyperlink"/>
        </w:rPr>
        <w:t>2024, c. 2, Sched. 19, s. 13 (1)</w:t>
      </w:r>
      <w:r>
        <w:rPr>
          <w:rStyle w:val="Hyperlink"/>
        </w:rPr>
        <w:fldChar w:fldCharType="end"/>
      </w:r>
      <w:r>
        <w:rPr/>
        <w:t xml:space="preserve"> - 06/03/2024</w:t>
      </w:r>
    </w:p>
    <w:p>
      <w:pPr>
        <w:pStyle w:val="headnote"/>
        <w:rPr/>
      </w:pPr>
      <w:r>
        <w:rPr/>
        <w:t>Notices, etc., to be published</w:t>
      </w:r>
    </w:p>
    <w:p>
      <w:pPr>
        <w:pStyle w:val="section"/>
        <w:rPr/>
      </w:pPr>
      <w:r>
        <w:rPr>
          <w:b/>
        </w:rPr>
        <w:t xml:space="preserve">2 </w:t>
      </w:r>
      <w:r>
        <w:rPr/>
        <w:t xml:space="preserve">(1)  Unless another mode of publication is authorized by law, there shall be published in </w:t>
      </w:r>
      <w:r>
        <w:rPr>
          <w:rStyle w:val="ovitalic"/>
        </w:rPr>
        <w:t>The Ontario Gazette</w:t>
      </w:r>
      <w:r>
        <w:rPr/>
        <w:t>,</w:t>
      </w:r>
    </w:p>
    <w:p>
      <w:pPr>
        <w:pStyle w:val="paragraph"/>
        <w:rPr/>
      </w:pPr>
      <w:r>
        <w:rPr/>
        <w:tab/>
        <w:t>(a)</w:t>
        <w:tab/>
        <w:t>all proclamations issued by the Lieutenant Governor;</w:t>
      </w:r>
    </w:p>
    <w:p>
      <w:pPr>
        <w:pStyle w:val="paragraph"/>
        <w:rPr/>
      </w:pPr>
      <w:r>
        <w:rPr/>
        <w:tab/>
        <w:t>(b)</w:t>
        <w:tab/>
        <w:t>all notices, orders, regulations and other documents relating to matters within the authority of the Legislature that require publication; and</w:t>
      </w:r>
    </w:p>
    <w:p>
      <w:pPr>
        <w:pStyle w:val="paragraph"/>
        <w:rPr/>
      </w:pPr>
      <w:r>
        <w:rPr/>
        <w:tab/>
        <w:t>(c)</w:t>
        <w:tab/>
        <w:t>all advertisements, notices and publications that are required to be given by the Crown or by any ministry of the Government of Ontario, or by any public authority, or by any officer or person.  R.S.O. 1990, c. O.3, s. 2.</w:t>
      </w:r>
    </w:p>
    <w:p>
      <w:pPr>
        <w:pStyle w:val="headnote"/>
        <w:rPr/>
      </w:pPr>
      <w:r>
        <w:rPr/>
        <w:t>Same</w:t>
      </w:r>
    </w:p>
    <w:p>
      <w:pPr>
        <w:pStyle w:val="subsection"/>
        <w:rPr/>
      </w:pPr>
      <w:r>
        <w:rPr/>
        <w:t xml:space="preserve">(2)  The King’s Printer for Ontario may publish in </w:t>
      </w:r>
      <w:r>
        <w:rPr>
          <w:rStyle w:val="ovitalic"/>
        </w:rPr>
        <w:t>The Ontario Gazette</w:t>
      </w:r>
      <w:r>
        <w:rPr/>
        <w:t xml:space="preserve"> such other notices and information as the King’s Printer for Ontario considers advisable.  1999, c. 12, Sched. K, s. 1; 2024, c. 2, Sched. 19, s. 13 (1).</w:t>
      </w:r>
    </w:p>
    <w:p>
      <w:pPr>
        <w:pStyle w:val="footnoteLeft"/>
        <w:rPr>
          <w:b/>
        </w:rPr>
      </w:pPr>
      <w:r>
        <w:rPr>
          <w:b/>
        </w:rPr>
        <w:t>Section Amendments with date in force (d/m/y)</w:t>
      </w:r>
    </w:p>
    <w:p>
      <w:pPr>
        <w:pStyle w:val="footnoteLeft"/>
        <w:rPr/>
      </w:pPr>
      <w:r>
        <w:rPr/>
        <w:t>1999, c. 12, Sched. K, s. 1 - 22/12/1999</w:t>
      </w:r>
    </w:p>
    <w:p>
      <w:pPr>
        <w:pStyle w:val="footnoteLeft"/>
        <w:rPr/>
      </w:pPr>
      <w:r>
        <w:fldChar w:fldCharType="begin"/>
      </w:r>
      <w:r>
        <w:rPr>
          <w:rStyle w:val="Hyperlink"/>
        </w:rPr>
        <w:instrText xml:space="preserve"> HYPERLINK "http://www.ontario.ca/laws/statute/S24002" \l "sched19s13s1"</w:instrText>
      </w:r>
      <w:r>
        <w:rPr>
          <w:rStyle w:val="Hyperlink"/>
        </w:rPr>
        <w:fldChar w:fldCharType="separate"/>
      </w:r>
      <w:r>
        <w:rPr>
          <w:rStyle w:val="Hyperlink"/>
        </w:rPr>
        <w:t>2024, c. 2, Sched. 19, s. 13 (1)</w:t>
      </w:r>
      <w:r>
        <w:rPr>
          <w:rStyle w:val="Hyperlink"/>
        </w:rPr>
        <w:fldChar w:fldCharType="end"/>
      </w:r>
      <w:r>
        <w:rPr/>
        <w:t xml:space="preserve"> - 06/03/2024</w:t>
      </w:r>
    </w:p>
    <w:p>
      <w:pPr>
        <w:pStyle w:val="headnote"/>
        <w:rPr/>
      </w:pPr>
      <w:r>
        <w:rPr/>
        <w:t>Notices published under Acts of Upper Canada or Canada</w:t>
      </w:r>
    </w:p>
    <w:p>
      <w:pPr>
        <w:pStyle w:val="section"/>
        <w:rPr/>
      </w:pPr>
      <w:r>
        <w:rPr>
          <w:b/>
        </w:rPr>
        <w:t xml:space="preserve">3 </w:t>
      </w:r>
      <w:r>
        <w:rPr/>
        <w:t xml:space="preserve">If in any Act of the late Province of Upper Canada or of the late Province of Canada in force in Ontario and being within the authority of the Legislature any notice is directed to be given in the </w:t>
      </w:r>
      <w:r>
        <w:rPr>
          <w:rStyle w:val="ovitalic"/>
        </w:rPr>
        <w:t>Upper Canada Gazette</w:t>
      </w:r>
      <w:r>
        <w:rPr/>
        <w:t xml:space="preserve"> or in the </w:t>
      </w:r>
      <w:r>
        <w:rPr>
          <w:rStyle w:val="ovitalic"/>
        </w:rPr>
        <w:t>Canada Gazette</w:t>
      </w:r>
      <w:r>
        <w:rPr/>
        <w:t xml:space="preserve">, the same shall be given in </w:t>
      </w:r>
      <w:r>
        <w:rPr>
          <w:rStyle w:val="ovitalic"/>
        </w:rPr>
        <w:t>The Ontario Gazette</w:t>
      </w:r>
      <w:r>
        <w:rPr/>
        <w:t>.  R.S.O. 1990, c. O.3, s. 3.</w:t>
      </w:r>
    </w:p>
    <w:p>
      <w:pPr>
        <w:pStyle w:val="headnote"/>
        <w:rPr/>
      </w:pPr>
      <w:r>
        <w:rPr/>
        <w:t>Publication rates, etc.</w:t>
      </w:r>
    </w:p>
    <w:p>
      <w:pPr>
        <w:pStyle w:val="section"/>
        <w:rPr/>
      </w:pPr>
      <w:r>
        <w:rPr>
          <w:b/>
        </w:rPr>
        <w:t xml:space="preserve">4 </w:t>
      </w:r>
      <w:r>
        <w:rPr/>
        <w:t xml:space="preserve">(1)  The King’s Printer for Ontario may establish a schedule of rates for publishing information in </w:t>
      </w:r>
      <w:r>
        <w:rPr>
          <w:rStyle w:val="ovitalic"/>
        </w:rPr>
        <w:t>The Ontario Gazette</w:t>
      </w:r>
      <w:r>
        <w:rPr/>
        <w:t xml:space="preserve"> and for purchasing subscriptions to it and copies of it.  2000, c. 26, Sched. J, s. 3; 2024, c. 2, Sched. 19, s. 13 (2).</w:t>
      </w:r>
    </w:p>
    <w:p>
      <w:pPr>
        <w:pStyle w:val="headnote"/>
        <w:rPr/>
      </w:pPr>
      <w:r>
        <w:rPr/>
        <w:t>Same</w:t>
      </w:r>
    </w:p>
    <w:p>
      <w:pPr>
        <w:pStyle w:val="subsection"/>
        <w:rPr/>
      </w:pPr>
      <w:r>
        <w:rPr/>
        <w:t>(2)  The schedule of rates may specify when the applicable amounts are payable and how they are to be paid.  2000, c. 26, Sched. J, s. 3.</w:t>
      </w:r>
    </w:p>
    <w:p>
      <w:pPr>
        <w:pStyle w:val="headnote"/>
        <w:rPr/>
      </w:pPr>
      <w:r>
        <w:rPr/>
        <w:t>Same</w:t>
      </w:r>
    </w:p>
    <w:p>
      <w:pPr>
        <w:pStyle w:val="subsection"/>
        <w:rPr/>
      </w:pPr>
      <w:r>
        <w:rPr/>
        <w:t xml:space="preserve">(3)  The King’s Printer for Ontario shall publish the schedule of rates in </w:t>
      </w:r>
      <w:r>
        <w:rPr>
          <w:rStyle w:val="ovitalic"/>
        </w:rPr>
        <w:t>The Ontario Gazette</w:t>
      </w:r>
      <w:r>
        <w:rPr/>
        <w:t>.  2000, c. 26, Sched. J, s. 3; 2024, c. 2, Sched. 19, s. 13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"schedjs3"</w:instrText>
      </w:r>
      <w:r>
        <w:rPr>
          <w:rStyle w:val="Hyperlink"/>
        </w:rPr>
        <w:fldChar w:fldCharType="separate"/>
      </w:r>
      <w:r>
        <w:rPr>
          <w:rStyle w:val="Hyperlink"/>
        </w:rPr>
        <w:t>2000, c. 26, Sched. J, s. 3</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"http://www.ontario.ca/laws/statute/S24002" \l "sched19s13s2"</w:instrText>
      </w:r>
      <w:r>
        <w:rPr>
          <w:rStyle w:val="Hyperlink"/>
        </w:rPr>
        <w:fldChar w:fldCharType="separate"/>
      </w:r>
      <w:r>
        <w:rPr>
          <w:rStyle w:val="Hyperlink"/>
        </w:rPr>
        <w:t>2024, c. 2, Sched. 19, s. 13 (2)</w:t>
      </w:r>
      <w:r>
        <w:rPr>
          <w:rStyle w:val="Hyperlink"/>
        </w:rPr>
        <w:fldChar w:fldCharType="end"/>
      </w:r>
      <w:r>
        <w:rPr/>
        <w:t xml:space="preserve"> - 06/03/2024</w:t>
      </w:r>
    </w:p>
    <w:p>
      <w:pPr>
        <w:pStyle w:val="line"/>
        <w:rPr/>
      </w:pPr>
      <w:r>
        <w:rPr/>
        <w:t>______________</w:t>
      </w:r>
    </w:p>
    <w:p>
      <w:pPr>
        <w:pStyle w:val="line"/>
        <w:rPr>
          <w:u w:val="single"/>
        </w:rPr>
      </w:pPr>
      <w:r>
        <w:rPr>
          <w:u w:val="single"/>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8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o0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o03"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2002-12-20T15:50:00Z</dcterms:created>
  <dc:creator/>
  <dc:description/>
  <cp:keywords/>
  <dc:language>en-CA</dc:language>
  <cp:lastModifiedBy/>
  <cp:lastPrinted>2003-01-13T08:39:00Z</cp:lastPrinted>
  <dcterms:modified xsi:type="dcterms:W3CDTF">2024-03-20T10:49:00Z</dcterms:modified>
  <cp:revision>31</cp:revision>
  <dc:subject/>
  <dc:title>Ontario Gazette Act, R.S.O. 1990, c. O.3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20240306</vt:lpwstr>
  </property>
  <property fmtid="{D5CDD505-2E9C-101B-9397-08002B2CF9AE}" pid="3" name="MSIP_Label_034a106e-6316-442c-ad35-738afd673d2b_ActionId">
    <vt:lpwstr>afc26349-d3ce-4c0a-8b9f-d8511986bf56</vt:lpwstr>
  </property>
  <property fmtid="{D5CDD505-2E9C-101B-9397-08002B2CF9AE}" pid="4" name="MSIP_Label_034a106e-6316-442c-ad35-738afd673d2b_Application">
    <vt:lpwstr>Microsoft Azure Information Protection</vt:lpwstr>
  </property>
  <property fmtid="{D5CDD505-2E9C-101B-9397-08002B2CF9AE}" pid="5" name="MSIP_Label_034a106e-6316-442c-ad35-738afd673d2b_Enabled">
    <vt:lpwstr>True</vt:lpwstr>
  </property>
  <property fmtid="{D5CDD505-2E9C-101B-9397-08002B2CF9AE}" pid="6" name="MSIP_Label_034a106e-6316-442c-ad35-738afd673d2b_Extended_MSFT_Method">
    <vt:lpwstr>Automatic</vt:lpwstr>
  </property>
  <property fmtid="{D5CDD505-2E9C-101B-9397-08002B2CF9AE}" pid="7" name="MSIP_Label_034a106e-6316-442c-ad35-738afd673d2b_Name">
    <vt:lpwstr>OPS - Unclassified Information</vt:lpwstr>
  </property>
  <property fmtid="{D5CDD505-2E9C-101B-9397-08002B2CF9AE}" pid="8" name="MSIP_Label_034a106e-6316-442c-ad35-738afd673d2b_Owner">
    <vt:lpwstr>Ioulia.Zaritskaia@ontario.ca</vt:lpwstr>
  </property>
  <property fmtid="{D5CDD505-2E9C-101B-9397-08002B2CF9AE}" pid="9" name="MSIP_Label_034a106e-6316-442c-ad35-738afd673d2b_SetDate">
    <vt:lpwstr>2020-12-16T21:14:57.5032190Z</vt:lpwstr>
  </property>
  <property fmtid="{D5CDD505-2E9C-101B-9397-08002B2CF9AE}" pid="10" name="MSIP_Label_034a106e-6316-442c-ad35-738afd673d2b_SiteId">
    <vt:lpwstr>cddc1229-ac2a-4b97-b78a-0e5cacb5865c</vt:lpwstr>
  </property>
  <property fmtid="{D5CDD505-2E9C-101B-9397-08002B2CF9AE}" pid="11" name="Sensitivity">
    <vt:lpwstr>OPS - Unclassified Information</vt:lpwstr>
  </property>
  <property fmtid="{D5CDD505-2E9C-101B-9397-08002B2CF9AE}" pid="12" name="To Date">
    <vt:lpwstr>Present</vt:lpwstr>
  </property>
</Properties>
</file>