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Powers of Attorney Act</w:t>
      </w:r>
    </w:p>
    <w:p>
      <w:pPr>
        <w:pStyle w:val="chapter"/>
        <w:rPr/>
      </w:pPr>
      <w:r>
        <w:rPr/>
        <w:t>R.S.O. 1990, CHAPTER P.20</w:t>
      </w:r>
    </w:p>
    <w:p>
      <w:pPr>
        <w:pStyle w:val="ConsolidationPeriod"/>
        <w:rPr/>
      </w:pPr>
      <w:r>
        <w:rPr>
          <w:b/>
          <w:bCs w:val="false"/>
        </w:rPr>
        <w:t>Consolidation Period:</w:t>
      </w:r>
      <w:r>
        <w:rPr/>
        <w:t xml:space="preserve"> From April 3, 1995 to the </w:t>
      </w:r>
      <w:hyperlink r:id="rId3">
        <w:r>
          <w:rPr>
            <w:rStyle w:val="Hyperlink"/>
          </w:rPr>
          <w:t>e-Laws currency date</w:t>
        </w:r>
      </w:hyperlink>
      <w:r>
        <w:rPr/>
        <w:t>.</w:t>
      </w:r>
    </w:p>
    <w:p>
      <w:pPr>
        <w:pStyle w:val="comment"/>
        <w:rPr/>
      </w:pPr>
      <w:r>
        <w:rPr/>
        <w:t>Last amendment: 1993, c. 27, Sched.</w:t>
      </w:r>
    </w:p>
    <w:p>
      <w:pPr>
        <w:pStyle w:val="footnoteLeft"/>
        <w:rPr>
          <w:lang w:val="fr-CA"/>
        </w:rPr>
      </w:pPr>
      <w:r>
        <w:rPr/>
        <w:t>Legislative History: 1992, c. 32, s. 24; 1993, c. 27, Sched.</w:t>
      </w:r>
    </w:p>
    <w:p>
      <w:pPr>
        <w:pStyle w:val="headnote"/>
        <w:rPr/>
      </w:pPr>
      <w:r>
        <w:rPr/>
        <w:t>Definition</w:t>
      </w:r>
    </w:p>
    <w:p>
      <w:pPr>
        <w:pStyle w:val="section"/>
        <w:rPr/>
      </w:pPr>
      <w:r>
        <w:rPr>
          <w:b/>
        </w:rPr>
        <w:t xml:space="preserve">1 </w:t>
      </w:r>
      <w:r>
        <w:rPr/>
        <w:t>In this Act, “attorney” means the donee of a power of attorney or where a power of attorney is given to two or more persons, whether jointly or severally or both, means any one or more of such persons.  R.S.O. 1990, c. P.20, s. 1; 1992, c. 32, s. 24 (1).</w:t>
      </w:r>
    </w:p>
    <w:p>
      <w:pPr>
        <w:pStyle w:val="footnoteLeft"/>
        <w:jc w:val="start"/>
        <w:rPr>
          <w:b/>
        </w:rPr>
      </w:pPr>
      <w:r>
        <w:rPr>
          <w:b/>
        </w:rPr>
        <w:t>Section Amendments with date in force (d/m/y)</w:t>
      </w:r>
    </w:p>
    <w:p>
      <w:pPr>
        <w:pStyle w:val="footnoteLeft"/>
        <w:jc w:val="start"/>
        <w:rPr/>
      </w:pPr>
      <w:r>
        <w:rPr/>
        <w:t>1992, c. 32, s. 24 (1) - 03/04/1995</w:t>
      </w:r>
    </w:p>
    <w:p>
      <w:pPr>
        <w:pStyle w:val="headnote"/>
        <w:rPr/>
      </w:pPr>
      <w:r>
        <w:rPr/>
        <w:t>Form of general power of attorney</w:t>
      </w:r>
    </w:p>
    <w:p>
      <w:pPr>
        <w:pStyle w:val="section"/>
        <w:rPr/>
      </w:pPr>
      <w:r>
        <w:rPr>
          <w:b/>
        </w:rPr>
        <w:t xml:space="preserve">2 </w:t>
      </w:r>
      <w:r>
        <w:rPr/>
        <w:t>A general power of attorney for property is sufficient authority for the donee of the power or, where there is more than one donee, for the donees acting jointly or acting jointly and severally, as the case may be, to do on behalf of the donor anything that the donor can lawfully do by an attorney, subject to such conditions and restrictions, if any, as are contained therein.  R.S.O. 1990, c. P.20, s. 2; 1992, c. 32, s. 24 (2) .</w:t>
      </w:r>
    </w:p>
    <w:p>
      <w:pPr>
        <w:pStyle w:val="footnoteLeft"/>
        <w:jc w:val="start"/>
        <w:rPr>
          <w:b/>
        </w:rPr>
      </w:pPr>
      <w:r>
        <w:rPr>
          <w:b/>
        </w:rPr>
        <w:t>Section Amendments with date in force (d/m/y)</w:t>
      </w:r>
    </w:p>
    <w:p>
      <w:pPr>
        <w:pStyle w:val="footnoteLeft"/>
        <w:jc w:val="start"/>
        <w:rPr/>
      </w:pPr>
      <w:r>
        <w:rPr/>
        <w:t>1992, c. 32, s. 24 (2) - 03/04/1995</w:t>
      </w:r>
    </w:p>
    <w:p>
      <w:pPr>
        <w:pStyle w:val="headnote"/>
        <w:rPr/>
      </w:pPr>
      <w:r>
        <w:rPr/>
        <w:t>Exercise of power after termination</w:t>
      </w:r>
    </w:p>
    <w:p>
      <w:pPr>
        <w:pStyle w:val="section"/>
        <w:rPr/>
      </w:pPr>
      <w:r>
        <w:rPr>
          <w:b/>
        </w:rPr>
        <w:t xml:space="preserve">3 </w:t>
      </w:r>
      <w:r>
        <w:rPr/>
        <w:t>(1) Where a power of attorney is terminated or revoked or becomes invalid, any subsequent exercise of the power by the attorney is valid and binding as between the donor or the estate of the donor and any person, including the attorney, who acted in good faith and without knowledge of the termination, revocation or invalidity.</w:t>
      </w:r>
    </w:p>
    <w:p>
      <w:pPr>
        <w:pStyle w:val="headnote"/>
        <w:rPr/>
      </w:pPr>
      <w:r>
        <w:rPr/>
        <w:t>Saving</w:t>
      </w:r>
    </w:p>
    <w:p>
      <w:pPr>
        <w:pStyle w:val="subsection"/>
        <w:rPr/>
      </w:pPr>
      <w:r>
        <w:rPr/>
        <w:t>(2) Where money is paid in the exercise of a power of attorney to which subsection (1) applies, nothing in subsection (1) affects the right of any person entitled to the money against  the person to whom the payment is made, and the person so entitled has the same remedy against the person to whom the payment is made as he, she or it would have had against the person making the payment.  R.S.O. 1990, c. P.20, s. 3.</w:t>
      </w:r>
    </w:p>
    <w:p>
      <w:pPr>
        <w:pStyle w:val="paranoindt"/>
        <w:rPr/>
      </w:pPr>
      <w:r>
        <w:rPr>
          <w:b/>
        </w:rPr>
        <w:t>4, 5 </w:t>
      </w:r>
      <w:r>
        <w:rPr>
          <w:smallCaps/>
        </w:rPr>
        <w:t>Repealed</w:t>
      </w:r>
      <w:r>
        <w:rPr/>
        <w:t>:  1992, c. 32, s. 24 (3).</w:t>
      </w:r>
    </w:p>
    <w:p>
      <w:pPr>
        <w:pStyle w:val="footnoteLeft"/>
        <w:jc w:val="start"/>
        <w:rPr>
          <w:b/>
        </w:rPr>
      </w:pPr>
      <w:r>
        <w:rPr>
          <w:b/>
        </w:rPr>
        <w:t>Section Amendments with date in force (d/m/y)</w:t>
      </w:r>
    </w:p>
    <w:p>
      <w:pPr>
        <w:pStyle w:val="footnoteLeft"/>
        <w:rPr/>
      </w:pPr>
      <w:r>
        <w:rPr/>
        <w:t>1992, c. 32, s. 24 (3) - 03/04/1995</w:t>
      </w:r>
    </w:p>
    <w:p>
      <w:pPr>
        <w:pStyle w:val="paranoindt"/>
        <w:rPr/>
      </w:pPr>
      <w:r>
        <w:rPr>
          <w:b/>
        </w:rPr>
        <w:t>6 </w:t>
      </w:r>
      <w:r>
        <w:rPr>
          <w:smallCaps/>
        </w:rPr>
        <w:t>Repealed</w:t>
      </w:r>
      <w:r>
        <w:rPr/>
        <w:t>:  1992, c. 32, s. 24 (4).</w:t>
      </w:r>
    </w:p>
    <w:p>
      <w:pPr>
        <w:pStyle w:val="footnoteLeft"/>
        <w:jc w:val="start"/>
        <w:rPr>
          <w:b/>
        </w:rPr>
      </w:pPr>
      <w:r>
        <w:rPr>
          <w:b/>
        </w:rPr>
        <w:t>Section Amendments with date in force (d/m/y)</w:t>
      </w:r>
    </w:p>
    <w:p>
      <w:pPr>
        <w:pStyle w:val="footnoteLeft"/>
        <w:jc w:val="start"/>
        <w:rPr/>
      </w:pPr>
      <w:r>
        <w:rPr/>
        <w:t>1992, c. 32, s. 24 (4) - 03/04/1995</w:t>
      </w:r>
    </w:p>
    <w:p>
      <w:pPr>
        <w:pStyle w:val="paranoindt"/>
        <w:rPr/>
      </w:pPr>
      <w:r>
        <w:rPr>
          <w:b/>
        </w:rPr>
        <w:t>7 </w:t>
      </w:r>
      <w:r>
        <w:rPr>
          <w:smallCaps/>
        </w:rPr>
        <w:t>Repealed</w:t>
      </w:r>
      <w:r>
        <w:rPr/>
        <w:t>:  1992, c. 32, s. 24 (5).</w:t>
      </w:r>
    </w:p>
    <w:p>
      <w:pPr>
        <w:pStyle w:val="footnoteLeft"/>
        <w:jc w:val="start"/>
        <w:rPr>
          <w:b/>
        </w:rPr>
      </w:pPr>
      <w:r>
        <w:rPr>
          <w:b/>
        </w:rPr>
        <w:t>Section Amendments with date in force (d/m/y)</w:t>
      </w:r>
    </w:p>
    <w:p>
      <w:pPr>
        <w:pStyle w:val="footnoteLeft"/>
        <w:jc w:val="start"/>
        <w:rPr/>
      </w:pPr>
      <w:r>
        <w:rPr/>
        <w:t>1992, c. 32, s. 24 (5) - 03/04/1995</w:t>
      </w:r>
    </w:p>
    <w:p>
      <w:pPr>
        <w:pStyle w:val="paranoindt"/>
        <w:rPr/>
      </w:pPr>
      <w:r>
        <w:rPr>
          <w:b/>
        </w:rPr>
        <w:t>8 </w:t>
      </w:r>
      <w:r>
        <w:rPr>
          <w:smallCaps/>
        </w:rPr>
        <w:t>Repealed</w:t>
      </w:r>
      <w:r>
        <w:rPr/>
        <w:t>:  1992, c. 32, s. 24 (6).</w:t>
      </w:r>
    </w:p>
    <w:p>
      <w:pPr>
        <w:pStyle w:val="footnoteLeft"/>
        <w:jc w:val="start"/>
        <w:rPr>
          <w:b/>
        </w:rPr>
      </w:pPr>
      <w:r>
        <w:rPr>
          <w:b/>
        </w:rPr>
        <w:t>Section Amendments with date in force (d/m/y)</w:t>
      </w:r>
    </w:p>
    <w:p>
      <w:pPr>
        <w:pStyle w:val="footnoteLeft"/>
        <w:jc w:val="start"/>
        <w:rPr/>
      </w:pPr>
      <w:r>
        <w:rPr/>
        <w:t>1992, c. 32, s. 24 (6) - 03/04/1995</w:t>
      </w:r>
    </w:p>
    <w:p>
      <w:pPr>
        <w:pStyle w:val="paranoindt"/>
        <w:rPr/>
      </w:pPr>
      <w:r>
        <w:rPr>
          <w:b/>
        </w:rPr>
        <w:t>9 </w:t>
      </w:r>
      <w:r>
        <w:rPr>
          <w:smallCaps/>
        </w:rPr>
        <w:t>Repealed</w:t>
      </w:r>
      <w:r>
        <w:rPr/>
        <w:t>:  1992, c. 32, s. 24 (7).</w:t>
      </w:r>
    </w:p>
    <w:p>
      <w:pPr>
        <w:pStyle w:val="footnoteLeft"/>
        <w:jc w:val="start"/>
        <w:rPr>
          <w:b/>
        </w:rPr>
      </w:pPr>
      <w:r>
        <w:rPr>
          <w:b/>
        </w:rPr>
        <w:t>Section Amendments with date in force (d/m/y)</w:t>
      </w:r>
    </w:p>
    <w:p>
      <w:pPr>
        <w:pStyle w:val="footnoteLeft"/>
        <w:jc w:val="start"/>
        <w:rPr/>
      </w:pPr>
      <w:r>
        <w:rPr/>
        <w:t>1992, c. 32, s. 24 (7) - 03/04/1995</w:t>
      </w:r>
    </w:p>
    <w:p>
      <w:pPr>
        <w:pStyle w:val="paranoindt"/>
        <w:rPr/>
      </w:pPr>
      <w:r>
        <w:rPr>
          <w:b/>
        </w:rPr>
        <w:t>10, 11 </w:t>
      </w:r>
      <w:r>
        <w:rPr>
          <w:smallCaps/>
        </w:rPr>
        <w:t>Repealed</w:t>
      </w:r>
      <w:r>
        <w:rPr/>
        <w:t>:  1992, c. 32, s. 24 (8).</w:t>
      </w:r>
    </w:p>
    <w:p>
      <w:pPr>
        <w:pStyle w:val="footnoteLeft"/>
        <w:jc w:val="start"/>
        <w:rPr>
          <w:b/>
        </w:rPr>
      </w:pPr>
      <w:r>
        <w:rPr>
          <w:b/>
        </w:rPr>
        <w:t>Section Amendments with date in force (d/m/y)</w:t>
      </w:r>
    </w:p>
    <w:p>
      <w:pPr>
        <w:pStyle w:val="footnoteLeft"/>
        <w:rPr/>
      </w:pPr>
      <w:r>
        <w:rPr/>
        <w:t>1992, c. 32, s. 24 (8) - 03/04/1995</w:t>
      </w:r>
    </w:p>
    <w:p>
      <w:pPr>
        <w:pStyle w:val="paranoindt"/>
        <w:rPr/>
      </w:pPr>
      <w:r>
        <w:rPr/>
        <w:t>FORM 1  </w:t>
      </w:r>
      <w:r>
        <w:rPr>
          <w:smallCaps/>
        </w:rPr>
        <w:t>Repealed</w:t>
      </w:r>
      <w:r>
        <w:rPr/>
        <w:t>:  1992, c. 32, s. 24 (9).</w:t>
      </w:r>
    </w:p>
    <w:p>
      <w:pPr>
        <w:pStyle w:val="footnoteLeft"/>
        <w:jc w:val="start"/>
        <w:rPr>
          <w:b/>
        </w:rPr>
      </w:pPr>
      <w:r>
        <w:rPr>
          <w:b/>
        </w:rPr>
        <w:t>Section Amendments with date in force (d/m/y)</w:t>
      </w:r>
    </w:p>
    <w:p>
      <w:pPr>
        <w:pStyle w:val="footnoteLeft"/>
        <w:jc w:val="start"/>
        <w:rPr/>
      </w:pPr>
      <w:r>
        <w:rPr/>
        <w:t>1992, c. 32, s. 24 (9) - 31/12/1991; 1993, c. 27, Sched. - 31/12/1991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20"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2002-10-21T13:41:00Z</dcterms:created>
  <dc:creator/>
  <dc:description/>
  <cp:keywords/>
  <dc:language>en-CA</dc:language>
  <cp:lastModifiedBy/>
  <dcterms:modified xsi:type="dcterms:W3CDTF">2017-09-14T10:08:00Z</dcterms:modified>
  <cp:revision>13</cp:revision>
  <dc:subject/>
  <dc:title>Powers of Attorney Act, R.S.O. 1990, c. P.20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19950403</vt:lpwstr>
  </property>
  <property fmtid="{D5CDD505-2E9C-101B-9397-08002B2CF9AE}" pid="3" name="To Date">
    <vt:lpwstr>Present</vt:lpwstr>
  </property>
</Properties>
</file>