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3B72D4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3B72D4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3B72D4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3B72D4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3B72D4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3B72D4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51C4BF28" w:rsidR="00F65DEC" w:rsidRDefault="003B72D4" w:rsidP="00F65DEC">
      <w:pPr>
        <w:pStyle w:val="ListParagraph"/>
        <w:numPr>
          <w:ilvl w:val="0"/>
          <w:numId w:val="7"/>
        </w:numPr>
      </w:pPr>
      <w:hyperlink r:id="rId45" w:history="1">
        <w:r w:rsidR="00F65DEC">
          <w:rPr>
            <w:rStyle w:val="Hyperlink"/>
          </w:rPr>
          <w:t>https://missinglink.ai/guides/neural-network-concepts/7-types-neural-network-activation-functions-right/</w:t>
        </w:r>
      </w:hyperlink>
      <w:r w:rsidR="00F65DEC">
        <w:t xml:space="preserve"> - summary of NN features, including vanishing gradients, dying ReLU problem etc.</w:t>
      </w:r>
    </w:p>
    <w:p w14:paraId="03E64497" w14:textId="34D79710" w:rsidR="00627EBB" w:rsidRDefault="00627EBB" w:rsidP="00627EBB">
      <w:r>
        <w:t>7/5</w:t>
      </w:r>
    </w:p>
    <w:p w14:paraId="4DCB12C9" w14:textId="3F068BB8" w:rsidR="00627EBB" w:rsidRDefault="00627EBB" w:rsidP="00627EBB">
      <w:pPr>
        <w:pStyle w:val="ListParagraph"/>
        <w:numPr>
          <w:ilvl w:val="0"/>
          <w:numId w:val="7"/>
        </w:numPr>
      </w:pPr>
      <w:r>
        <w:t>Methodology and results section</w:t>
      </w:r>
    </w:p>
    <w:p w14:paraId="792AE10A" w14:textId="32963B64" w:rsidR="002C49C7" w:rsidRDefault="002C49C7" w:rsidP="002C49C7">
      <w:r>
        <w:t>12/5</w:t>
      </w:r>
    </w:p>
    <w:p w14:paraId="5CBADEF7" w14:textId="200855BF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Balanced cross entropy for multilabel problem </w:t>
      </w:r>
    </w:p>
    <w:p w14:paraId="7ACE47F1" w14:textId="6419FFB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Appropriate f1 measure </w:t>
      </w:r>
    </w:p>
    <w:p w14:paraId="547465A0" w14:textId="79EEDE9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NN tuning and model fit </w:t>
      </w:r>
    </w:p>
    <w:p w14:paraId="487138CE" w14:textId="1BE302B7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NMF model tuned and fit </w:t>
      </w:r>
    </w:p>
    <w:p w14:paraId="6EEBDD8D" w14:textId="1984EE08" w:rsidR="004A338B" w:rsidRDefault="004A338B" w:rsidP="004A338B">
      <w:r>
        <w:t>12/5</w:t>
      </w:r>
    </w:p>
    <w:p w14:paraId="1BAC6F0B" w14:textId="407673F8" w:rsidR="004A338B" w:rsidRDefault="004A338B" w:rsidP="004A338B">
      <w:pPr>
        <w:pStyle w:val="ListParagraph"/>
        <w:numPr>
          <w:ilvl w:val="0"/>
          <w:numId w:val="7"/>
        </w:numPr>
      </w:pPr>
      <w:r>
        <w:t xml:space="preserve">Completed 100% draft </w:t>
      </w:r>
    </w:p>
    <w:p w14:paraId="1B4BD786" w14:textId="61E89AFD" w:rsidR="004A338B" w:rsidRDefault="004A338B" w:rsidP="004A338B">
      <w:pPr>
        <w:pStyle w:val="ListParagraph"/>
        <w:numPr>
          <w:ilvl w:val="0"/>
          <w:numId w:val="7"/>
        </w:numPr>
      </w:pPr>
      <w:r>
        <w:t>Presentation and poster remaining</w:t>
      </w:r>
    </w:p>
    <w:p w14:paraId="338EC7BC" w14:textId="029B78A6" w:rsidR="00AD172E" w:rsidRDefault="00AD172E" w:rsidP="00AD172E">
      <w:r>
        <w:t>15/5</w:t>
      </w:r>
    </w:p>
    <w:p w14:paraId="21701D52" w14:textId="20E71ABD" w:rsidR="00AD172E" w:rsidRDefault="00AD172E" w:rsidP="00AD172E">
      <w:pPr>
        <w:pStyle w:val="ListParagraph"/>
        <w:numPr>
          <w:ilvl w:val="0"/>
          <w:numId w:val="7"/>
        </w:numPr>
      </w:pPr>
      <w:r>
        <w:t>Added acronyms and fixed custom captions for list of figures</w:t>
      </w:r>
    </w:p>
    <w:p w14:paraId="5CF980C0" w14:textId="521C06C5" w:rsidR="00E14E62" w:rsidRDefault="00E14E62" w:rsidP="00E14E62">
      <w:r>
        <w:t>16/5</w:t>
      </w:r>
    </w:p>
    <w:p w14:paraId="183C9234" w14:textId="0AE1EFCC" w:rsidR="00E14E62" w:rsidRDefault="00E14E62" w:rsidP="00E14E62">
      <w:pPr>
        <w:pStyle w:val="ListParagraph"/>
        <w:numPr>
          <w:ilvl w:val="0"/>
          <w:numId w:val="7"/>
        </w:numPr>
      </w:pPr>
      <w:r>
        <w:t>Poster and Presentation first draft</w:t>
      </w:r>
    </w:p>
    <w:p w14:paraId="18B91E6F" w14:textId="3754E190" w:rsidR="00C64AB0" w:rsidRDefault="00C64AB0" w:rsidP="00C64AB0">
      <w:r>
        <w:t xml:space="preserve">25/5 </w:t>
      </w:r>
    </w:p>
    <w:p w14:paraId="4E5E1951" w14:textId="5A9AD1B4" w:rsidR="00C64AB0" w:rsidRDefault="00C64AB0" w:rsidP="00C64AB0">
      <w:pPr>
        <w:pStyle w:val="ListParagraph"/>
        <w:numPr>
          <w:ilvl w:val="0"/>
          <w:numId w:val="7"/>
        </w:numPr>
      </w:pPr>
      <w:r>
        <w:t xml:space="preserve">Added remarks about loss function </w:t>
      </w:r>
    </w:p>
    <w:p w14:paraId="006BBC0A" w14:textId="24131DE6" w:rsidR="00C64AB0" w:rsidRDefault="00C64AB0" w:rsidP="00C64AB0">
      <w:pPr>
        <w:pStyle w:val="ListParagraph"/>
        <w:numPr>
          <w:ilvl w:val="0"/>
          <w:numId w:val="7"/>
        </w:numPr>
      </w:pPr>
      <w:r>
        <w:t>Finished final version of poster and presentation</w:t>
      </w:r>
    </w:p>
    <w:p w14:paraId="3C81E584" w14:textId="77777777" w:rsidR="00E14E62" w:rsidRDefault="00E14E62" w:rsidP="00E14E62"/>
    <w:sectPr w:rsidR="00E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BB2F" w14:textId="77777777" w:rsidR="003B72D4" w:rsidRDefault="003B72D4" w:rsidP="00CF09A8">
      <w:pPr>
        <w:spacing w:after="0" w:line="240" w:lineRule="auto"/>
      </w:pPr>
      <w:r>
        <w:separator/>
      </w:r>
    </w:p>
  </w:endnote>
  <w:endnote w:type="continuationSeparator" w:id="0">
    <w:p w14:paraId="5EE2A6B4" w14:textId="77777777" w:rsidR="003B72D4" w:rsidRDefault="003B72D4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67C8" w14:textId="77777777" w:rsidR="003B72D4" w:rsidRDefault="003B72D4" w:rsidP="00CF09A8">
      <w:pPr>
        <w:spacing w:after="0" w:line="240" w:lineRule="auto"/>
      </w:pPr>
      <w:r>
        <w:separator/>
      </w:r>
    </w:p>
  </w:footnote>
  <w:footnote w:type="continuationSeparator" w:id="0">
    <w:p w14:paraId="45FE138D" w14:textId="77777777" w:rsidR="003B72D4" w:rsidRDefault="003B72D4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49C7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B72D4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A338B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27EBB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D6575"/>
    <w:rsid w:val="006F3E6A"/>
    <w:rsid w:val="006F72B9"/>
    <w:rsid w:val="00715EAC"/>
    <w:rsid w:val="007276DC"/>
    <w:rsid w:val="007434E2"/>
    <w:rsid w:val="00762629"/>
    <w:rsid w:val="00764E43"/>
    <w:rsid w:val="0077097B"/>
    <w:rsid w:val="00775E3A"/>
    <w:rsid w:val="00787BCA"/>
    <w:rsid w:val="007A206B"/>
    <w:rsid w:val="007A41C0"/>
    <w:rsid w:val="007A4AEA"/>
    <w:rsid w:val="007C51FD"/>
    <w:rsid w:val="007D0C03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172E"/>
    <w:rsid w:val="00AD298E"/>
    <w:rsid w:val="00AF24AD"/>
    <w:rsid w:val="00B34102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64AB0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14E62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9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174</cp:revision>
  <dcterms:created xsi:type="dcterms:W3CDTF">2019-08-11T11:09:00Z</dcterms:created>
  <dcterms:modified xsi:type="dcterms:W3CDTF">2020-05-25T03:37:00Z</dcterms:modified>
</cp:coreProperties>
</file>