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D3A07" w14:textId="3FB076A9" w:rsidR="00531588" w:rsidRPr="002429AB" w:rsidRDefault="002429AB" w:rsidP="002429AB">
      <w:pPr>
        <w:spacing w:line="480" w:lineRule="auto"/>
        <w:jc w:val="center"/>
        <w:rPr>
          <w:rFonts w:ascii="Times New Roman" w:hAnsi="Times New Roman" w:cs="Times New Roman"/>
          <w:sz w:val="28"/>
          <w:szCs w:val="28"/>
        </w:rPr>
      </w:pPr>
      <w:r w:rsidRPr="002429AB">
        <w:rPr>
          <w:rFonts w:ascii="Times New Roman" w:hAnsi="Times New Roman" w:cs="Times New Roman"/>
          <w:sz w:val="28"/>
          <w:szCs w:val="28"/>
        </w:rPr>
        <w:t>UML Design Modeling</w:t>
      </w:r>
    </w:p>
    <w:p w14:paraId="0C2269DE" w14:textId="77777777" w:rsidR="002429AB" w:rsidRPr="002429AB" w:rsidRDefault="002429AB" w:rsidP="002429AB">
      <w:pPr>
        <w:spacing w:line="480" w:lineRule="auto"/>
        <w:jc w:val="center"/>
        <w:rPr>
          <w:rFonts w:ascii="Times New Roman" w:hAnsi="Times New Roman" w:cs="Times New Roman"/>
          <w:sz w:val="28"/>
          <w:szCs w:val="28"/>
        </w:rPr>
      </w:pPr>
    </w:p>
    <w:p w14:paraId="11357C49" w14:textId="77777777" w:rsidR="002429AB" w:rsidRPr="002429AB" w:rsidRDefault="002429AB" w:rsidP="002429AB">
      <w:pPr>
        <w:spacing w:line="480" w:lineRule="auto"/>
        <w:jc w:val="center"/>
        <w:rPr>
          <w:rFonts w:ascii="Times New Roman" w:hAnsi="Times New Roman" w:cs="Times New Roman"/>
          <w:sz w:val="28"/>
          <w:szCs w:val="28"/>
        </w:rPr>
      </w:pPr>
    </w:p>
    <w:p w14:paraId="79F58AC0" w14:textId="77777777" w:rsidR="002429AB" w:rsidRPr="002429AB" w:rsidRDefault="002429AB" w:rsidP="002429AB">
      <w:pPr>
        <w:spacing w:line="480" w:lineRule="auto"/>
        <w:jc w:val="center"/>
        <w:rPr>
          <w:rFonts w:ascii="Times New Roman" w:hAnsi="Times New Roman" w:cs="Times New Roman"/>
          <w:sz w:val="28"/>
          <w:szCs w:val="28"/>
        </w:rPr>
      </w:pPr>
    </w:p>
    <w:p w14:paraId="2CA5FD9C" w14:textId="12482E3A" w:rsidR="002429AB" w:rsidRPr="002429AB" w:rsidRDefault="002429AB" w:rsidP="002429AB">
      <w:pPr>
        <w:spacing w:line="480" w:lineRule="auto"/>
        <w:jc w:val="center"/>
        <w:rPr>
          <w:rFonts w:ascii="Times New Roman" w:hAnsi="Times New Roman" w:cs="Times New Roman"/>
        </w:rPr>
      </w:pPr>
      <w:r w:rsidRPr="002429AB">
        <w:rPr>
          <w:rFonts w:ascii="Times New Roman" w:hAnsi="Times New Roman" w:cs="Times New Roman"/>
        </w:rPr>
        <w:t>Carlon Bullock</w:t>
      </w:r>
    </w:p>
    <w:p w14:paraId="16AEAF88" w14:textId="46351A65" w:rsidR="002429AB" w:rsidRPr="002429AB" w:rsidRDefault="002429AB" w:rsidP="002429AB">
      <w:pPr>
        <w:spacing w:line="480" w:lineRule="auto"/>
        <w:jc w:val="center"/>
        <w:rPr>
          <w:rFonts w:ascii="Times New Roman" w:hAnsi="Times New Roman" w:cs="Times New Roman"/>
        </w:rPr>
      </w:pPr>
      <w:r w:rsidRPr="002429AB">
        <w:rPr>
          <w:rFonts w:ascii="Times New Roman" w:hAnsi="Times New Roman" w:cs="Times New Roman"/>
        </w:rPr>
        <w:t>The University of Arizona Global Campus</w:t>
      </w:r>
    </w:p>
    <w:p w14:paraId="5512EF07" w14:textId="537AD736" w:rsidR="002429AB" w:rsidRPr="002429AB" w:rsidRDefault="002429AB" w:rsidP="002429AB">
      <w:pPr>
        <w:spacing w:line="480" w:lineRule="auto"/>
        <w:jc w:val="center"/>
        <w:rPr>
          <w:rFonts w:ascii="Times New Roman" w:hAnsi="Times New Roman" w:cs="Times New Roman"/>
        </w:rPr>
      </w:pPr>
      <w:r w:rsidRPr="002429AB">
        <w:rPr>
          <w:rFonts w:ascii="Times New Roman" w:hAnsi="Times New Roman" w:cs="Times New Roman"/>
        </w:rPr>
        <w:t>CST 499: Capstone for Computer Software Technology</w:t>
      </w:r>
    </w:p>
    <w:p w14:paraId="34D2BD7A" w14:textId="4263DA12" w:rsidR="002429AB" w:rsidRPr="002429AB" w:rsidRDefault="002429AB" w:rsidP="002429AB">
      <w:pPr>
        <w:spacing w:line="480" w:lineRule="auto"/>
        <w:jc w:val="center"/>
        <w:rPr>
          <w:rFonts w:ascii="Times New Roman" w:hAnsi="Times New Roman" w:cs="Times New Roman"/>
        </w:rPr>
      </w:pPr>
      <w:r w:rsidRPr="002429AB">
        <w:rPr>
          <w:rFonts w:ascii="Times New Roman" w:hAnsi="Times New Roman" w:cs="Times New Roman"/>
        </w:rPr>
        <w:t>Professor: Joseph Rangitsch</w:t>
      </w:r>
    </w:p>
    <w:p w14:paraId="3DAD77BA" w14:textId="4089D0CD" w:rsidR="002429AB" w:rsidRPr="002429AB" w:rsidRDefault="002429AB" w:rsidP="002429AB">
      <w:pPr>
        <w:spacing w:line="480" w:lineRule="auto"/>
        <w:jc w:val="center"/>
        <w:rPr>
          <w:rFonts w:ascii="Times New Roman" w:hAnsi="Times New Roman" w:cs="Times New Roman"/>
        </w:rPr>
      </w:pPr>
      <w:r w:rsidRPr="002429AB">
        <w:rPr>
          <w:rFonts w:ascii="Times New Roman" w:hAnsi="Times New Roman" w:cs="Times New Roman"/>
        </w:rPr>
        <w:t>April 21, 2025</w:t>
      </w:r>
    </w:p>
    <w:p w14:paraId="021C1F52" w14:textId="77777777" w:rsidR="002429AB" w:rsidRPr="002429AB" w:rsidRDefault="002429AB" w:rsidP="002429AB">
      <w:pPr>
        <w:spacing w:line="480" w:lineRule="auto"/>
        <w:rPr>
          <w:rFonts w:ascii="Times New Roman" w:hAnsi="Times New Roman" w:cs="Times New Roman"/>
          <w:sz w:val="28"/>
          <w:szCs w:val="28"/>
        </w:rPr>
      </w:pPr>
      <w:r w:rsidRPr="002429AB">
        <w:rPr>
          <w:rFonts w:ascii="Times New Roman" w:hAnsi="Times New Roman" w:cs="Times New Roman"/>
          <w:sz w:val="28"/>
          <w:szCs w:val="28"/>
        </w:rPr>
        <w:br w:type="page"/>
      </w:r>
    </w:p>
    <w:p w14:paraId="0770964C" w14:textId="45F811AD" w:rsidR="002429AB" w:rsidRPr="002429AB" w:rsidRDefault="002429AB" w:rsidP="002429AB">
      <w:pPr>
        <w:pStyle w:val="Heading1"/>
        <w:spacing w:line="480" w:lineRule="auto"/>
        <w:rPr>
          <w:rFonts w:ascii="Times New Roman" w:eastAsia="Times New Roman" w:hAnsi="Times New Roman" w:cs="Times New Roman"/>
          <w:sz w:val="28"/>
          <w:szCs w:val="28"/>
        </w:rPr>
      </w:pPr>
      <w:r w:rsidRPr="002429AB">
        <w:rPr>
          <w:rFonts w:ascii="Times New Roman" w:eastAsia="Times New Roman" w:hAnsi="Times New Roman" w:cs="Times New Roman"/>
          <w:sz w:val="28"/>
          <w:szCs w:val="28"/>
        </w:rPr>
        <w:lastRenderedPageBreak/>
        <w:t>Introduction</w:t>
      </w:r>
    </w:p>
    <w:p w14:paraId="71529408" w14:textId="19F3E53A" w:rsidR="002429AB" w:rsidRPr="002429AB" w:rsidRDefault="002429AB" w:rsidP="002429AB">
      <w:pPr>
        <w:spacing w:line="480" w:lineRule="auto"/>
        <w:ind w:firstLine="720"/>
        <w:rPr>
          <w:rFonts w:ascii="Times New Roman" w:hAnsi="Times New Roman" w:cs="Times New Roman"/>
        </w:rPr>
      </w:pPr>
      <w:r w:rsidRPr="002429AB">
        <w:rPr>
          <w:rFonts w:ascii="Times New Roman" w:hAnsi="Times New Roman" w:cs="Times New Roman"/>
        </w:rPr>
        <w:t>E</w:t>
      </w:r>
      <w:r w:rsidRPr="002429AB">
        <w:rPr>
          <w:rFonts w:ascii="Times New Roman" w:hAnsi="Times New Roman" w:cs="Times New Roman"/>
        </w:rPr>
        <w:t xml:space="preserve">ducational technology, </w:t>
      </w:r>
      <w:r w:rsidRPr="002429AB">
        <w:rPr>
          <w:rFonts w:ascii="Times New Roman" w:hAnsi="Times New Roman" w:cs="Times New Roman"/>
        </w:rPr>
        <w:t xml:space="preserve">known for its stout </w:t>
      </w:r>
      <w:r w:rsidRPr="002429AB">
        <w:rPr>
          <w:rFonts w:ascii="Times New Roman" w:hAnsi="Times New Roman" w:cs="Times New Roman"/>
        </w:rPr>
        <w:t>demand for efficient, secure, and scalable registration systems</w:t>
      </w:r>
      <w:r w:rsidRPr="002429AB">
        <w:rPr>
          <w:rFonts w:ascii="Times New Roman" w:hAnsi="Times New Roman" w:cs="Times New Roman"/>
        </w:rPr>
        <w:t>,</w:t>
      </w:r>
      <w:r w:rsidRPr="002429AB">
        <w:rPr>
          <w:rFonts w:ascii="Times New Roman" w:hAnsi="Times New Roman" w:cs="Times New Roman"/>
        </w:rPr>
        <w:t xml:space="preserve"> has never been more urgent. The Online Course Registration and Enrollment System (OCRES) is designed to meet this challenge by offering students, administrators, and faculty a streamlined platform to manage academic enrollments across multiple terms. As course availability, enrollment limits, and user needs fluctuate dynamically throughout an academic year, software systems like OCRES must </w:t>
      </w:r>
      <w:r w:rsidRPr="002429AB">
        <w:rPr>
          <w:rFonts w:ascii="Times New Roman" w:hAnsi="Times New Roman" w:cs="Times New Roman"/>
        </w:rPr>
        <w:t>support diverse functionality and</w:t>
      </w:r>
      <w:r w:rsidRPr="002429AB">
        <w:rPr>
          <w:rFonts w:ascii="Times New Roman" w:hAnsi="Times New Roman" w:cs="Times New Roman"/>
        </w:rPr>
        <w:t xml:space="preserve"> do so with precision and clarity. This level of complexity calls for disciplined software design, which begins not with code but with thoughtful modeling.</w:t>
      </w:r>
    </w:p>
    <w:p w14:paraId="66D78B13" w14:textId="5CA10556" w:rsidR="002429AB" w:rsidRPr="002429AB" w:rsidRDefault="002429AB" w:rsidP="002429AB">
      <w:pPr>
        <w:spacing w:line="480" w:lineRule="auto"/>
        <w:ind w:firstLine="720"/>
        <w:rPr>
          <w:rFonts w:ascii="Times New Roman" w:hAnsi="Times New Roman" w:cs="Times New Roman"/>
        </w:rPr>
      </w:pPr>
      <w:r w:rsidRPr="002429AB">
        <w:rPr>
          <w:rFonts w:ascii="Times New Roman" w:hAnsi="Times New Roman" w:cs="Times New Roman"/>
        </w:rPr>
        <w:t xml:space="preserve">The Unified Modeling Language (UML) </w:t>
      </w:r>
      <w:r w:rsidRPr="002429AB">
        <w:rPr>
          <w:rFonts w:ascii="Times New Roman" w:hAnsi="Times New Roman" w:cs="Times New Roman"/>
        </w:rPr>
        <w:t>bridges</w:t>
      </w:r>
      <w:r w:rsidRPr="002429AB">
        <w:rPr>
          <w:rFonts w:ascii="Times New Roman" w:hAnsi="Times New Roman" w:cs="Times New Roman"/>
        </w:rPr>
        <w:t xml:space="preserve"> the gap between system requirements and functional implementation. UML diagrams serve as visual narratives—capturing </w:t>
      </w:r>
      <w:r w:rsidRPr="002429AB">
        <w:rPr>
          <w:rFonts w:ascii="Times New Roman" w:hAnsi="Times New Roman" w:cs="Times New Roman"/>
        </w:rPr>
        <w:t xml:space="preserve">software </w:t>
      </w:r>
      <w:r>
        <w:rPr>
          <w:rFonts w:ascii="Times New Roman" w:hAnsi="Times New Roman" w:cs="Times New Roman"/>
        </w:rPr>
        <w:t>entities'</w:t>
      </w:r>
      <w:r w:rsidRPr="002429AB">
        <w:rPr>
          <w:rFonts w:ascii="Times New Roman" w:hAnsi="Times New Roman" w:cs="Times New Roman"/>
        </w:rPr>
        <w:t xml:space="preserve"> static structure, dynamic behavior, and lifecycle transitions in ways that verbal descriptions cannot. According to Tsui, Karam, and Bernal (2022), UML supports </w:t>
      </w:r>
      <w:r w:rsidRPr="002429AB">
        <w:rPr>
          <w:rFonts w:ascii="Times New Roman" w:hAnsi="Times New Roman" w:cs="Times New Roman"/>
        </w:rPr>
        <w:t>communication among developers and</w:t>
      </w:r>
      <w:r w:rsidRPr="002429AB">
        <w:rPr>
          <w:rFonts w:ascii="Times New Roman" w:hAnsi="Times New Roman" w:cs="Times New Roman"/>
        </w:rPr>
        <w:t xml:space="preserve"> traceability and maintainability throughout the software lifecycle. </w:t>
      </w:r>
      <w:r w:rsidRPr="002429AB">
        <w:rPr>
          <w:rFonts w:ascii="Times New Roman" w:hAnsi="Times New Roman" w:cs="Times New Roman"/>
        </w:rPr>
        <w:t>This</w:t>
      </w:r>
      <w:r w:rsidRPr="002429AB">
        <w:rPr>
          <w:rFonts w:ascii="Times New Roman" w:hAnsi="Times New Roman" w:cs="Times New Roman"/>
        </w:rPr>
        <w:t xml:space="preserve"> project</w:t>
      </w:r>
      <w:r w:rsidRPr="002429AB">
        <w:rPr>
          <w:rFonts w:ascii="Times New Roman" w:hAnsi="Times New Roman" w:cs="Times New Roman"/>
        </w:rPr>
        <w:t xml:space="preserve"> uses UML</w:t>
      </w:r>
      <w:r w:rsidRPr="002429AB">
        <w:rPr>
          <w:rFonts w:ascii="Times New Roman" w:hAnsi="Times New Roman" w:cs="Times New Roman"/>
        </w:rPr>
        <w:t xml:space="preserve"> to model critical OCRES processes such as registration, course enrollment, waitlisting, and system-triggered notifications. These diagrams reflect the </w:t>
      </w:r>
      <w:r>
        <w:rPr>
          <w:rFonts w:ascii="Times New Roman" w:hAnsi="Times New Roman" w:cs="Times New Roman"/>
        </w:rPr>
        <w:t>system's</w:t>
      </w:r>
      <w:r w:rsidRPr="002429AB">
        <w:rPr>
          <w:rFonts w:ascii="Times New Roman" w:hAnsi="Times New Roman" w:cs="Times New Roman"/>
        </w:rPr>
        <w:t xml:space="preserve"> capabilities </w:t>
      </w:r>
      <w:r w:rsidRPr="002429AB">
        <w:rPr>
          <w:rFonts w:ascii="Times New Roman" w:hAnsi="Times New Roman" w:cs="Times New Roman"/>
        </w:rPr>
        <w:t>and</w:t>
      </w:r>
      <w:r w:rsidRPr="002429AB">
        <w:rPr>
          <w:rFonts w:ascii="Times New Roman" w:hAnsi="Times New Roman" w:cs="Times New Roman"/>
        </w:rPr>
        <w:t xml:space="preserve"> anticipate its behaviors under typical and exceptional conditions.</w:t>
      </w:r>
    </w:p>
    <w:p w14:paraId="0C4EA7D8" w14:textId="679FB6A5" w:rsidR="002429AB" w:rsidRPr="002429AB" w:rsidRDefault="002429AB" w:rsidP="002429AB">
      <w:pPr>
        <w:spacing w:line="480" w:lineRule="auto"/>
        <w:ind w:firstLine="720"/>
        <w:rPr>
          <w:rFonts w:ascii="Times New Roman" w:hAnsi="Times New Roman" w:cs="Times New Roman"/>
        </w:rPr>
      </w:pPr>
      <w:r w:rsidRPr="002429AB">
        <w:rPr>
          <w:rFonts w:ascii="Times New Roman" w:hAnsi="Times New Roman" w:cs="Times New Roman"/>
        </w:rPr>
        <w:t xml:space="preserve">Furthermore, a rigorous testing strategy complements this design, ensuring that each component, interface, and system-wide function behaves as expected. In developing the testing portion of this work, particular attention is given to object-oriented complexity and maintainability. Two related studies by </w:t>
      </w:r>
      <w:proofErr w:type="spellStart"/>
      <w:r w:rsidRPr="002429AB">
        <w:rPr>
          <w:rFonts w:ascii="Times New Roman" w:hAnsi="Times New Roman" w:cs="Times New Roman"/>
        </w:rPr>
        <w:t>Jangra</w:t>
      </w:r>
      <w:proofErr w:type="spellEnd"/>
      <w:r w:rsidRPr="002429AB">
        <w:rPr>
          <w:rFonts w:ascii="Times New Roman" w:hAnsi="Times New Roman" w:cs="Times New Roman"/>
        </w:rPr>
        <w:t xml:space="preserve">, Sangwan, and Nandal (2021, 2022) offer compelling insight into how Chidamber &amp; Kemerer (C&amp;K) metrics can be optimized to improve testing effort estimation and quality assurance outcomes. Their 2022 follow-up builds directly on </w:t>
      </w:r>
      <w:r w:rsidRPr="002429AB">
        <w:rPr>
          <w:rFonts w:ascii="Times New Roman" w:hAnsi="Times New Roman" w:cs="Times New Roman"/>
        </w:rPr>
        <w:lastRenderedPageBreak/>
        <w:t xml:space="preserve">the 2021 review, reinforcing the value of such metrics in planning both unit and integration tests. This continuity </w:t>
      </w:r>
      <w:r w:rsidRPr="002429AB">
        <w:rPr>
          <w:rFonts w:ascii="Times New Roman" w:hAnsi="Times New Roman" w:cs="Times New Roman"/>
        </w:rPr>
        <w:t>stresses</w:t>
      </w:r>
      <w:r w:rsidRPr="002429AB">
        <w:rPr>
          <w:rFonts w:ascii="Times New Roman" w:hAnsi="Times New Roman" w:cs="Times New Roman"/>
        </w:rPr>
        <w:t xml:space="preserve"> the importance of iterative, research-driven design and validation in real-world systems like OCRES.</w:t>
      </w:r>
      <w:r w:rsidRPr="002429AB">
        <w:rPr>
          <w:rFonts w:ascii="Times New Roman" w:hAnsi="Times New Roman" w:cs="Times New Roman"/>
        </w:rPr>
        <w:t xml:space="preserve"> </w:t>
      </w:r>
      <w:r w:rsidRPr="002429AB">
        <w:rPr>
          <w:rFonts w:ascii="Times New Roman" w:hAnsi="Times New Roman" w:cs="Times New Roman"/>
        </w:rPr>
        <w:t>This paper presents a complete UML-based design for OCRES, including use case, class, sequence, activity, and state diagrams. It concludes with a comprehensive testing strategy encompassing component, integration, system, and acceptance testing, all grounded in established engineering principles and supported by scholarly research.</w:t>
      </w:r>
    </w:p>
    <w:p w14:paraId="1B21D8CB" w14:textId="42121CF6" w:rsidR="002429AB" w:rsidRPr="002429AB" w:rsidRDefault="002429AB" w:rsidP="002429AB">
      <w:pPr>
        <w:pStyle w:val="Heading1"/>
        <w:spacing w:line="480" w:lineRule="auto"/>
        <w:rPr>
          <w:rFonts w:ascii="Times New Roman" w:hAnsi="Times New Roman" w:cs="Times New Roman"/>
          <w:sz w:val="28"/>
          <w:szCs w:val="28"/>
        </w:rPr>
      </w:pPr>
      <w:r w:rsidRPr="002429AB">
        <w:rPr>
          <w:rFonts w:ascii="Times New Roman" w:hAnsi="Times New Roman" w:cs="Times New Roman"/>
          <w:sz w:val="28"/>
          <w:szCs w:val="28"/>
        </w:rPr>
        <w:t>UML Diagrams</w:t>
      </w:r>
    </w:p>
    <w:p w14:paraId="3B2A8EE7" w14:textId="47E128E7" w:rsidR="002429AB" w:rsidRPr="002429AB" w:rsidRDefault="002429AB" w:rsidP="002429AB">
      <w:pPr>
        <w:pStyle w:val="Heading2"/>
        <w:spacing w:line="480" w:lineRule="auto"/>
        <w:rPr>
          <w:rFonts w:ascii="Times New Roman" w:hAnsi="Times New Roman" w:cs="Times New Roman"/>
          <w:sz w:val="24"/>
          <w:szCs w:val="24"/>
        </w:rPr>
      </w:pPr>
      <w:r w:rsidRPr="002429AB">
        <w:rPr>
          <w:rFonts w:ascii="Times New Roman" w:hAnsi="Times New Roman" w:cs="Times New Roman"/>
          <w:sz w:val="24"/>
          <w:szCs w:val="24"/>
        </w:rPr>
        <w:t>Use Case Diagram</w:t>
      </w:r>
    </w:p>
    <w:p w14:paraId="3CAA761D" w14:textId="1C44F203" w:rsidR="002429AB" w:rsidRPr="002429AB" w:rsidRDefault="002429AB" w:rsidP="002429AB">
      <w:pPr>
        <w:spacing w:line="480" w:lineRule="auto"/>
        <w:ind w:firstLine="720"/>
        <w:rPr>
          <w:rFonts w:ascii="Times New Roman" w:hAnsi="Times New Roman" w:cs="Times New Roman"/>
        </w:rPr>
      </w:pPr>
      <w:r w:rsidRPr="002429AB">
        <w:rPr>
          <w:rFonts w:ascii="Times New Roman" w:hAnsi="Times New Roman" w:cs="Times New Roman"/>
        </w:rPr>
        <w:t xml:space="preserve">The use case diagram for the OCRES system identifies the core interactions between external users and the </w:t>
      </w:r>
      <w:r>
        <w:rPr>
          <w:rFonts w:ascii="Times New Roman" w:hAnsi="Times New Roman" w:cs="Times New Roman"/>
        </w:rPr>
        <w:t>system's</w:t>
      </w:r>
      <w:r w:rsidRPr="002429AB">
        <w:rPr>
          <w:rFonts w:ascii="Times New Roman" w:hAnsi="Times New Roman" w:cs="Times New Roman"/>
        </w:rPr>
        <w:t xml:space="preserve"> functional capabilities. Actors include Students, Applicants, Registrar Staff, and the System itself, each </w:t>
      </w:r>
      <w:r w:rsidRPr="002429AB">
        <w:rPr>
          <w:rFonts w:ascii="Times New Roman" w:hAnsi="Times New Roman" w:cs="Times New Roman"/>
        </w:rPr>
        <w:t>performing</w:t>
      </w:r>
      <w:r w:rsidRPr="002429AB">
        <w:rPr>
          <w:rFonts w:ascii="Times New Roman" w:hAnsi="Times New Roman" w:cs="Times New Roman"/>
        </w:rPr>
        <w:t xml:space="preserve"> distinct roles in initiating or responding to operations such as course registration, profile management, and capacity configuration.</w:t>
      </w:r>
      <w:r w:rsidRPr="002429AB">
        <w:rPr>
          <w:rFonts w:ascii="Times New Roman" w:hAnsi="Times New Roman" w:cs="Times New Roman"/>
        </w:rPr>
        <w:t xml:space="preserve"> </w:t>
      </w:r>
      <w:r w:rsidRPr="002429AB">
        <w:rPr>
          <w:rFonts w:ascii="Times New Roman" w:hAnsi="Times New Roman" w:cs="Times New Roman"/>
        </w:rPr>
        <w:t xml:space="preserve">This diagram </w:t>
      </w:r>
      <w:r w:rsidRPr="002429AB">
        <w:rPr>
          <w:rFonts w:ascii="Times New Roman" w:hAnsi="Times New Roman" w:cs="Times New Roman"/>
        </w:rPr>
        <w:t>stresses</w:t>
      </w:r>
      <w:r w:rsidRPr="002429AB">
        <w:rPr>
          <w:rFonts w:ascii="Times New Roman" w:hAnsi="Times New Roman" w:cs="Times New Roman"/>
        </w:rPr>
        <w:t xml:space="preserve"> inclusivity and condition-based behavior using </w:t>
      </w:r>
      <w:r>
        <w:rPr>
          <w:rFonts w:ascii="Times New Roman" w:hAnsi="Times New Roman" w:cs="Times New Roman"/>
        </w:rPr>
        <w:t>UML's</w:t>
      </w:r>
      <w:r w:rsidRPr="002429AB">
        <w:rPr>
          <w:rFonts w:ascii="Times New Roman" w:hAnsi="Times New Roman" w:cs="Times New Roman"/>
        </w:rPr>
        <w:t xml:space="preserve"> &lt;&lt;include&gt;&gt; and &lt;&lt;extend&gt;&gt; relationships. </w:t>
      </w:r>
      <w:r w:rsidRPr="002429AB">
        <w:rPr>
          <w:rFonts w:ascii="Times New Roman" w:hAnsi="Times New Roman" w:cs="Times New Roman"/>
        </w:rPr>
        <w:t>A</w:t>
      </w:r>
      <w:r w:rsidRPr="002429AB">
        <w:rPr>
          <w:rFonts w:ascii="Times New Roman" w:hAnsi="Times New Roman" w:cs="Times New Roman"/>
        </w:rPr>
        <w:t xml:space="preserve">ll student-initiated actions </w:t>
      </w:r>
      <w:r w:rsidRPr="002429AB">
        <w:rPr>
          <w:rFonts w:ascii="Times New Roman" w:hAnsi="Times New Roman" w:cs="Times New Roman"/>
        </w:rPr>
        <w:t>must</w:t>
      </w:r>
      <w:r w:rsidRPr="002429AB">
        <w:rPr>
          <w:rFonts w:ascii="Times New Roman" w:hAnsi="Times New Roman" w:cs="Times New Roman"/>
        </w:rPr>
        <w:t xml:space="preserve"> </w:t>
      </w:r>
      <w:r w:rsidRPr="002429AB">
        <w:rPr>
          <w:rFonts w:ascii="Times New Roman" w:hAnsi="Times New Roman" w:cs="Times New Roman"/>
        </w:rPr>
        <w:t>include</w:t>
      </w:r>
      <w:r w:rsidRPr="002429AB">
        <w:rPr>
          <w:rFonts w:ascii="Times New Roman" w:hAnsi="Times New Roman" w:cs="Times New Roman"/>
        </w:rPr>
        <w:t xml:space="preserve"> the </w:t>
      </w:r>
      <w:r w:rsidRPr="002429AB">
        <w:rPr>
          <w:rFonts w:ascii="Times New Roman" w:hAnsi="Times New Roman" w:cs="Times New Roman"/>
        </w:rPr>
        <w:t>login</w:t>
      </w:r>
      <w:r w:rsidRPr="002429AB">
        <w:rPr>
          <w:rFonts w:ascii="Times New Roman" w:hAnsi="Times New Roman" w:cs="Times New Roman"/>
        </w:rPr>
        <w:t xml:space="preserve"> use case to reflect authentication requirements. Similarly, the Send Notification use case is shown as an extension of both Join Waitlist and Cancel Enrollment, capturing the </w:t>
      </w:r>
      <w:r>
        <w:rPr>
          <w:rFonts w:ascii="Times New Roman" w:hAnsi="Times New Roman" w:cs="Times New Roman"/>
        </w:rPr>
        <w:t>system's</w:t>
      </w:r>
      <w:r w:rsidRPr="002429AB">
        <w:rPr>
          <w:rFonts w:ascii="Times New Roman" w:hAnsi="Times New Roman" w:cs="Times New Roman"/>
        </w:rPr>
        <w:t xml:space="preserve"> conditional behavior in triggering automated messages—a feature highlighted in the </w:t>
      </w:r>
      <w:r>
        <w:rPr>
          <w:rFonts w:ascii="Times New Roman" w:hAnsi="Times New Roman" w:cs="Times New Roman"/>
        </w:rPr>
        <w:t>system's</w:t>
      </w:r>
      <w:r w:rsidRPr="002429AB">
        <w:rPr>
          <w:rFonts w:ascii="Times New Roman" w:hAnsi="Times New Roman" w:cs="Times New Roman"/>
        </w:rPr>
        <w:t xml:space="preserve"> non-functional requirements for usability and responsiveness (Tsui et al., 2022).</w:t>
      </w:r>
      <w:r w:rsidRPr="002429AB">
        <w:rPr>
          <w:rFonts w:ascii="Times New Roman" w:hAnsi="Times New Roman" w:cs="Times New Roman"/>
        </w:rPr>
        <w:t xml:space="preserve"> </w:t>
      </w:r>
      <w:r w:rsidRPr="002429AB">
        <w:rPr>
          <w:rFonts w:ascii="Times New Roman" w:hAnsi="Times New Roman" w:cs="Times New Roman"/>
        </w:rPr>
        <w:t xml:space="preserve">Use case modeling provides a high-level functional map of the system, and its simplicity allows stakeholders, including non-technical participants, to verify that all expected interactions are captured early in the design process. This also aligns with agile methodologies described by Gemino, Reich, and </w:t>
      </w:r>
      <w:proofErr w:type="spellStart"/>
      <w:r w:rsidRPr="002429AB">
        <w:rPr>
          <w:rFonts w:ascii="Times New Roman" w:hAnsi="Times New Roman" w:cs="Times New Roman"/>
        </w:rPr>
        <w:t>Serrador</w:t>
      </w:r>
      <w:proofErr w:type="spellEnd"/>
      <w:r w:rsidRPr="002429AB">
        <w:rPr>
          <w:rFonts w:ascii="Times New Roman" w:hAnsi="Times New Roman" w:cs="Times New Roman"/>
        </w:rPr>
        <w:t xml:space="preserve"> </w:t>
      </w:r>
      <w:r w:rsidRPr="002429AB">
        <w:rPr>
          <w:rFonts w:ascii="Times New Roman" w:hAnsi="Times New Roman" w:cs="Times New Roman"/>
        </w:rPr>
        <w:lastRenderedPageBreak/>
        <w:t xml:space="preserve">(2020), </w:t>
      </w:r>
      <w:r w:rsidRPr="002429AB">
        <w:rPr>
          <w:rFonts w:ascii="Times New Roman" w:hAnsi="Times New Roman" w:cs="Times New Roman"/>
        </w:rPr>
        <w:t>accentuating</w:t>
      </w:r>
      <w:r w:rsidRPr="002429AB">
        <w:rPr>
          <w:rFonts w:ascii="Times New Roman" w:hAnsi="Times New Roman" w:cs="Times New Roman"/>
        </w:rPr>
        <w:t xml:space="preserve"> shared understanding and communication over technical detail in early planning stages.</w:t>
      </w:r>
    </w:p>
    <w:p w14:paraId="3C521F27" w14:textId="77777777" w:rsidR="002429AB" w:rsidRPr="002429AB" w:rsidRDefault="002429AB" w:rsidP="002429AB">
      <w:pPr>
        <w:keepNext/>
        <w:spacing w:line="480" w:lineRule="auto"/>
        <w:ind w:firstLine="720"/>
        <w:rPr>
          <w:rFonts w:ascii="Times New Roman" w:hAnsi="Times New Roman" w:cs="Times New Roman"/>
        </w:rPr>
      </w:pPr>
      <w:r w:rsidRPr="002429AB">
        <w:rPr>
          <w:rFonts w:ascii="Times New Roman" w:hAnsi="Times New Roman" w:cs="Times New Roman"/>
          <w:noProof/>
        </w:rPr>
        <w:drawing>
          <wp:inline distT="0" distB="0" distL="0" distR="0" wp14:anchorId="5091AC7D" wp14:editId="46273AA3">
            <wp:extent cx="5610225" cy="5505450"/>
            <wp:effectExtent l="0" t="0" r="3175" b="6350"/>
            <wp:docPr id="540073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73916" name="Picture 540073916"/>
                    <pic:cNvPicPr/>
                  </pic:nvPicPr>
                  <pic:blipFill rotWithShape="1">
                    <a:blip r:embed="rId7">
                      <a:extLst>
                        <a:ext uri="{28A0092B-C50C-407E-A947-70E740481C1C}">
                          <a14:useLocalDpi xmlns:a14="http://schemas.microsoft.com/office/drawing/2010/main" val="0"/>
                        </a:ext>
                      </a:extLst>
                    </a:blip>
                    <a:srcRect l="2885" t="3247" r="2724" b="21688"/>
                    <a:stretch/>
                  </pic:blipFill>
                  <pic:spPr bwMode="auto">
                    <a:xfrm>
                      <a:off x="0" y="0"/>
                      <a:ext cx="5610225" cy="5505450"/>
                    </a:xfrm>
                    <a:prstGeom prst="rect">
                      <a:avLst/>
                    </a:prstGeom>
                    <a:ln>
                      <a:noFill/>
                    </a:ln>
                    <a:extLst>
                      <a:ext uri="{53640926-AAD7-44D8-BBD7-CCE9431645EC}">
                        <a14:shadowObscured xmlns:a14="http://schemas.microsoft.com/office/drawing/2010/main"/>
                      </a:ext>
                    </a:extLst>
                  </pic:spPr>
                </pic:pic>
              </a:graphicData>
            </a:graphic>
          </wp:inline>
        </w:drawing>
      </w:r>
    </w:p>
    <w:p w14:paraId="0888E2A8" w14:textId="53A71D85" w:rsidR="002429AB" w:rsidRPr="002429AB" w:rsidRDefault="002429AB" w:rsidP="002429AB">
      <w:pPr>
        <w:pStyle w:val="Caption"/>
        <w:spacing w:line="480" w:lineRule="auto"/>
        <w:rPr>
          <w:rFonts w:ascii="Times New Roman" w:hAnsi="Times New Roman" w:cs="Times New Roman"/>
        </w:rPr>
      </w:pPr>
      <w:r w:rsidRPr="002429AB">
        <w:rPr>
          <w:rFonts w:ascii="Times New Roman" w:hAnsi="Times New Roman" w:cs="Times New Roman"/>
        </w:rPr>
        <w:t xml:space="preserve">Figure </w:t>
      </w:r>
      <w:r w:rsidRPr="002429AB">
        <w:rPr>
          <w:rFonts w:ascii="Times New Roman" w:hAnsi="Times New Roman" w:cs="Times New Roman"/>
        </w:rPr>
        <w:fldChar w:fldCharType="begin"/>
      </w:r>
      <w:r w:rsidRPr="002429AB">
        <w:rPr>
          <w:rFonts w:ascii="Times New Roman" w:hAnsi="Times New Roman" w:cs="Times New Roman"/>
        </w:rPr>
        <w:instrText xml:space="preserve"> SEQ Figure \* ARABIC </w:instrText>
      </w:r>
      <w:r w:rsidRPr="002429AB">
        <w:rPr>
          <w:rFonts w:ascii="Times New Roman" w:hAnsi="Times New Roman" w:cs="Times New Roman"/>
        </w:rPr>
        <w:fldChar w:fldCharType="separate"/>
      </w:r>
      <w:r w:rsidRPr="002429AB">
        <w:rPr>
          <w:rFonts w:ascii="Times New Roman" w:hAnsi="Times New Roman" w:cs="Times New Roman"/>
          <w:noProof/>
        </w:rPr>
        <w:t>1</w:t>
      </w:r>
      <w:r w:rsidRPr="002429AB">
        <w:rPr>
          <w:rFonts w:ascii="Times New Roman" w:hAnsi="Times New Roman" w:cs="Times New Roman"/>
        </w:rPr>
        <w:fldChar w:fldCharType="end"/>
      </w:r>
      <w:r w:rsidRPr="002429AB">
        <w:rPr>
          <w:rFonts w:ascii="Times New Roman" w:hAnsi="Times New Roman" w:cs="Times New Roman"/>
        </w:rPr>
        <w:t>. Use Case Diagram for Online Course Registration and Enrollment System (OCRES). Red dashed lines indicate &lt;&lt;include&gt;&gt; relationships; blue dashed lines indicate &lt;&lt;extend&gt;&gt; relationships.</w:t>
      </w:r>
    </w:p>
    <w:p w14:paraId="4479D55F" w14:textId="77777777" w:rsidR="002429AB" w:rsidRPr="002429AB" w:rsidRDefault="002429AB" w:rsidP="002429AB">
      <w:pPr>
        <w:spacing w:line="480" w:lineRule="auto"/>
        <w:rPr>
          <w:rFonts w:ascii="Times New Roman" w:eastAsiaTheme="majorEastAsia" w:hAnsi="Times New Roman" w:cs="Times New Roman"/>
          <w:color w:val="0F4761" w:themeColor="accent1" w:themeShade="BF"/>
        </w:rPr>
      </w:pPr>
      <w:r w:rsidRPr="002429AB">
        <w:rPr>
          <w:rFonts w:ascii="Times New Roman" w:hAnsi="Times New Roman" w:cs="Times New Roman"/>
        </w:rPr>
        <w:br w:type="page"/>
      </w:r>
    </w:p>
    <w:p w14:paraId="5151F94A" w14:textId="2B1E4CEC" w:rsidR="002429AB" w:rsidRPr="002429AB" w:rsidRDefault="002429AB" w:rsidP="002429AB">
      <w:pPr>
        <w:pStyle w:val="Heading2"/>
        <w:spacing w:line="480" w:lineRule="auto"/>
        <w:rPr>
          <w:rFonts w:ascii="Times New Roman" w:hAnsi="Times New Roman" w:cs="Times New Roman"/>
          <w:sz w:val="24"/>
          <w:szCs w:val="24"/>
        </w:rPr>
      </w:pPr>
      <w:r w:rsidRPr="002429AB">
        <w:rPr>
          <w:rFonts w:ascii="Times New Roman" w:hAnsi="Times New Roman" w:cs="Times New Roman"/>
          <w:sz w:val="24"/>
          <w:szCs w:val="24"/>
        </w:rPr>
        <w:lastRenderedPageBreak/>
        <w:t>Class Diagram</w:t>
      </w:r>
    </w:p>
    <w:p w14:paraId="33BA6E48" w14:textId="7487574B" w:rsidR="002429AB" w:rsidRPr="002429AB" w:rsidRDefault="002429AB" w:rsidP="002429AB">
      <w:pPr>
        <w:spacing w:line="480" w:lineRule="auto"/>
        <w:ind w:firstLine="720"/>
        <w:rPr>
          <w:rFonts w:ascii="Times New Roman" w:hAnsi="Times New Roman" w:cs="Times New Roman"/>
        </w:rPr>
      </w:pPr>
      <w:r w:rsidRPr="002429AB">
        <w:rPr>
          <w:rFonts w:ascii="Times New Roman" w:hAnsi="Times New Roman" w:cs="Times New Roman"/>
        </w:rPr>
        <w:t xml:space="preserve">The class diagram for OCRES presents the </w:t>
      </w:r>
      <w:r>
        <w:rPr>
          <w:rFonts w:ascii="Times New Roman" w:hAnsi="Times New Roman" w:cs="Times New Roman"/>
        </w:rPr>
        <w:t>system's</w:t>
      </w:r>
      <w:r w:rsidRPr="002429AB">
        <w:rPr>
          <w:rFonts w:ascii="Times New Roman" w:hAnsi="Times New Roman" w:cs="Times New Roman"/>
        </w:rPr>
        <w:t xml:space="preserve"> static architecture by defining its key object types, attributes, operations, and interrelationships. Central classes include Student, Course, Enrollment, Waitlist, and Registrar, with optional inheritance from a base User class. This structure supports single responsibility and clear entity separation, ensuring that business logic remains encapsulated and testable—a critical factor in maintainability (Tsui et al., 2022).</w:t>
      </w:r>
      <w:r w:rsidRPr="002429AB">
        <w:rPr>
          <w:rFonts w:ascii="Times New Roman" w:hAnsi="Times New Roman" w:cs="Times New Roman"/>
        </w:rPr>
        <w:t xml:space="preserve"> </w:t>
      </w:r>
      <w:r w:rsidRPr="002429AB">
        <w:rPr>
          <w:rFonts w:ascii="Times New Roman" w:hAnsi="Times New Roman" w:cs="Times New Roman"/>
        </w:rPr>
        <w:t xml:space="preserve">Each class is designed to reflect the real-world roles and data they manage. </w:t>
      </w:r>
      <w:r>
        <w:rPr>
          <w:rFonts w:ascii="Times New Roman" w:hAnsi="Times New Roman" w:cs="Times New Roman"/>
        </w:rPr>
        <w:t>T</w:t>
      </w:r>
      <w:r w:rsidRPr="002429AB">
        <w:rPr>
          <w:rFonts w:ascii="Times New Roman" w:hAnsi="Times New Roman" w:cs="Times New Roman"/>
        </w:rPr>
        <w:t xml:space="preserve">he </w:t>
      </w:r>
      <w:proofErr w:type="gramStart"/>
      <w:r w:rsidRPr="002429AB">
        <w:rPr>
          <w:rFonts w:ascii="Times New Roman" w:hAnsi="Times New Roman" w:cs="Times New Roman"/>
        </w:rPr>
        <w:t>Student</w:t>
      </w:r>
      <w:proofErr w:type="gramEnd"/>
      <w:r w:rsidRPr="002429AB">
        <w:rPr>
          <w:rFonts w:ascii="Times New Roman" w:hAnsi="Times New Roman" w:cs="Times New Roman"/>
        </w:rPr>
        <w:t xml:space="preserve"> class holds personal contact information and exposes methods like </w:t>
      </w:r>
      <w:proofErr w:type="gramStart"/>
      <w:r w:rsidRPr="002429AB">
        <w:rPr>
          <w:rFonts w:ascii="Times New Roman" w:hAnsi="Times New Roman" w:cs="Times New Roman"/>
        </w:rPr>
        <w:t>register(</w:t>
      </w:r>
      <w:proofErr w:type="gramEnd"/>
      <w:r w:rsidRPr="002429AB">
        <w:rPr>
          <w:rFonts w:ascii="Times New Roman" w:hAnsi="Times New Roman" w:cs="Times New Roman"/>
        </w:rPr>
        <w:t xml:space="preserve">) and </w:t>
      </w:r>
      <w:proofErr w:type="spellStart"/>
      <w:proofErr w:type="gramStart"/>
      <w:r w:rsidRPr="002429AB">
        <w:rPr>
          <w:rFonts w:ascii="Times New Roman" w:hAnsi="Times New Roman" w:cs="Times New Roman"/>
        </w:rPr>
        <w:t>cancelEnrollment</w:t>
      </w:r>
      <w:proofErr w:type="spellEnd"/>
      <w:r w:rsidRPr="002429AB">
        <w:rPr>
          <w:rFonts w:ascii="Times New Roman" w:hAnsi="Times New Roman" w:cs="Times New Roman"/>
        </w:rPr>
        <w:t>(</w:t>
      </w:r>
      <w:proofErr w:type="gramEnd"/>
      <w:r w:rsidRPr="002429AB">
        <w:rPr>
          <w:rFonts w:ascii="Times New Roman" w:hAnsi="Times New Roman" w:cs="Times New Roman"/>
        </w:rPr>
        <w:t xml:space="preserve">), while the Course class maintains scheduling, capacity, and roster data through methods like </w:t>
      </w:r>
      <w:proofErr w:type="spellStart"/>
      <w:proofErr w:type="gramStart"/>
      <w:r w:rsidRPr="002429AB">
        <w:rPr>
          <w:rFonts w:ascii="Times New Roman" w:hAnsi="Times New Roman" w:cs="Times New Roman"/>
        </w:rPr>
        <w:t>isFull</w:t>
      </w:r>
      <w:proofErr w:type="spellEnd"/>
      <w:r w:rsidRPr="002429AB">
        <w:rPr>
          <w:rFonts w:ascii="Times New Roman" w:hAnsi="Times New Roman" w:cs="Times New Roman"/>
        </w:rPr>
        <w:t>(</w:t>
      </w:r>
      <w:proofErr w:type="gramEnd"/>
      <w:r w:rsidRPr="002429AB">
        <w:rPr>
          <w:rFonts w:ascii="Times New Roman" w:hAnsi="Times New Roman" w:cs="Times New Roman"/>
        </w:rPr>
        <w:t xml:space="preserve">) and </w:t>
      </w:r>
      <w:proofErr w:type="spellStart"/>
      <w:proofErr w:type="gramStart"/>
      <w:r w:rsidRPr="002429AB">
        <w:rPr>
          <w:rFonts w:ascii="Times New Roman" w:hAnsi="Times New Roman" w:cs="Times New Roman"/>
        </w:rPr>
        <w:t>addStudent</w:t>
      </w:r>
      <w:proofErr w:type="spellEnd"/>
      <w:r w:rsidRPr="002429AB">
        <w:rPr>
          <w:rFonts w:ascii="Times New Roman" w:hAnsi="Times New Roman" w:cs="Times New Roman"/>
        </w:rPr>
        <w:t>(</w:t>
      </w:r>
      <w:proofErr w:type="gramEnd"/>
      <w:r w:rsidRPr="002429AB">
        <w:rPr>
          <w:rFonts w:ascii="Times New Roman" w:hAnsi="Times New Roman" w:cs="Times New Roman"/>
        </w:rPr>
        <w:t xml:space="preserve">). The Enrollment class acts as a transactional link between students and courses, and </w:t>
      </w:r>
      <w:r w:rsidRPr="002429AB">
        <w:rPr>
          <w:rFonts w:ascii="Times New Roman" w:hAnsi="Times New Roman" w:cs="Times New Roman"/>
        </w:rPr>
        <w:t>the Waitlist</w:t>
      </w:r>
      <w:r w:rsidRPr="002429AB">
        <w:rPr>
          <w:rFonts w:ascii="Times New Roman" w:hAnsi="Times New Roman" w:cs="Times New Roman"/>
        </w:rPr>
        <w:t xml:space="preserve"> manages overflow using queue-based logic. These object relationships reflect common patterns in academic systems and align well with Chidamber &amp; Kemerer (C&amp;K) metrics, which assess cohesion and coupling to improve class-level testability and change impact (</w:t>
      </w:r>
      <w:proofErr w:type="spellStart"/>
      <w:r w:rsidRPr="002429AB">
        <w:rPr>
          <w:rFonts w:ascii="Times New Roman" w:hAnsi="Times New Roman" w:cs="Times New Roman"/>
        </w:rPr>
        <w:t>Jangra</w:t>
      </w:r>
      <w:proofErr w:type="spellEnd"/>
      <w:r w:rsidRPr="002429AB">
        <w:rPr>
          <w:rFonts w:ascii="Times New Roman" w:hAnsi="Times New Roman" w:cs="Times New Roman"/>
        </w:rPr>
        <w:t xml:space="preserve"> et al., 2021).</w:t>
      </w:r>
      <w:r w:rsidRPr="002429AB">
        <w:rPr>
          <w:rFonts w:ascii="Times New Roman" w:hAnsi="Times New Roman" w:cs="Times New Roman"/>
        </w:rPr>
        <w:t xml:space="preserve"> </w:t>
      </w:r>
      <w:r>
        <w:rPr>
          <w:rFonts w:ascii="Times New Roman" w:hAnsi="Times New Roman" w:cs="Times New Roman"/>
        </w:rPr>
        <w:t>What's</w:t>
      </w:r>
      <w:r w:rsidRPr="002429AB">
        <w:rPr>
          <w:rFonts w:ascii="Times New Roman" w:hAnsi="Times New Roman" w:cs="Times New Roman"/>
        </w:rPr>
        <w:t xml:space="preserve"> especially curious here is how even a simple class structure can reveal potential process bottlenecks or opportunities for optimization.</w:t>
      </w:r>
      <w:r>
        <w:rPr>
          <w:rFonts w:ascii="Times New Roman" w:hAnsi="Times New Roman" w:cs="Times New Roman"/>
        </w:rPr>
        <w:t xml:space="preserve"> R</w:t>
      </w:r>
      <w:r w:rsidRPr="002429AB">
        <w:rPr>
          <w:rFonts w:ascii="Times New Roman" w:hAnsi="Times New Roman" w:cs="Times New Roman"/>
        </w:rPr>
        <w:t xml:space="preserve">epresenting </w:t>
      </w:r>
      <w:r w:rsidRPr="002429AB">
        <w:rPr>
          <w:rFonts w:ascii="Times New Roman" w:hAnsi="Times New Roman" w:cs="Times New Roman"/>
        </w:rPr>
        <w:t>Waitlist</w:t>
      </w:r>
      <w:r w:rsidRPr="002429AB">
        <w:rPr>
          <w:rFonts w:ascii="Times New Roman" w:hAnsi="Times New Roman" w:cs="Times New Roman"/>
        </w:rPr>
        <w:t xml:space="preserve"> as a standalone class with its logic </w:t>
      </w:r>
      <w:proofErr w:type="gramStart"/>
      <w:r w:rsidRPr="002429AB">
        <w:rPr>
          <w:rFonts w:ascii="Times New Roman" w:hAnsi="Times New Roman" w:cs="Times New Roman"/>
        </w:rPr>
        <w:t>opens up</w:t>
      </w:r>
      <w:proofErr w:type="gramEnd"/>
      <w:r w:rsidRPr="002429AB">
        <w:rPr>
          <w:rFonts w:ascii="Times New Roman" w:hAnsi="Times New Roman" w:cs="Times New Roman"/>
        </w:rPr>
        <w:t xml:space="preserve"> test automation and future extensibility, such as implementing priority-based queues or real-time seat notifications—features that are not initial requirements but are made structurally feasible through thoughtful modeling.</w:t>
      </w:r>
    </w:p>
    <w:p w14:paraId="11A55C99" w14:textId="77777777" w:rsidR="002429AB" w:rsidRPr="002429AB" w:rsidRDefault="002429AB" w:rsidP="002429AB">
      <w:pPr>
        <w:keepNext/>
        <w:spacing w:line="480" w:lineRule="auto"/>
        <w:ind w:firstLine="720"/>
        <w:rPr>
          <w:rFonts w:ascii="Times New Roman" w:hAnsi="Times New Roman" w:cs="Times New Roman"/>
        </w:rPr>
      </w:pPr>
      <w:r w:rsidRPr="002429AB">
        <w:rPr>
          <w:rFonts w:ascii="Times New Roman" w:hAnsi="Times New Roman" w:cs="Times New Roman"/>
          <w:noProof/>
        </w:rPr>
        <w:lastRenderedPageBreak/>
        <w:drawing>
          <wp:inline distT="0" distB="0" distL="0" distR="0" wp14:anchorId="74E8A3AD" wp14:editId="2A4B7042">
            <wp:extent cx="3962400" cy="5010150"/>
            <wp:effectExtent l="0" t="0" r="0" b="6350"/>
            <wp:docPr id="17052621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62145" name="Picture 1705262145"/>
                    <pic:cNvPicPr/>
                  </pic:nvPicPr>
                  <pic:blipFill rotWithShape="1">
                    <a:blip r:embed="rId8"/>
                    <a:srcRect l="6570" t="11640" r="26763" b="23223"/>
                    <a:stretch/>
                  </pic:blipFill>
                  <pic:spPr bwMode="auto">
                    <a:xfrm>
                      <a:off x="0" y="0"/>
                      <a:ext cx="3962400" cy="5010150"/>
                    </a:xfrm>
                    <a:prstGeom prst="rect">
                      <a:avLst/>
                    </a:prstGeom>
                    <a:ln>
                      <a:noFill/>
                    </a:ln>
                    <a:extLst>
                      <a:ext uri="{53640926-AAD7-44D8-BBD7-CCE9431645EC}">
                        <a14:shadowObscured xmlns:a14="http://schemas.microsoft.com/office/drawing/2010/main"/>
                      </a:ext>
                    </a:extLst>
                  </pic:spPr>
                </pic:pic>
              </a:graphicData>
            </a:graphic>
          </wp:inline>
        </w:drawing>
      </w:r>
    </w:p>
    <w:p w14:paraId="385153E9" w14:textId="2F3BA40E" w:rsidR="002429AB" w:rsidRPr="002429AB" w:rsidRDefault="002429AB" w:rsidP="002429AB">
      <w:pPr>
        <w:pStyle w:val="Caption"/>
        <w:spacing w:line="480" w:lineRule="auto"/>
        <w:rPr>
          <w:rFonts w:ascii="Times New Roman" w:hAnsi="Times New Roman" w:cs="Times New Roman"/>
        </w:rPr>
      </w:pPr>
      <w:r w:rsidRPr="002429AB">
        <w:rPr>
          <w:rFonts w:ascii="Times New Roman" w:hAnsi="Times New Roman" w:cs="Times New Roman"/>
        </w:rPr>
        <w:t xml:space="preserve">Figure </w:t>
      </w:r>
      <w:r w:rsidRPr="002429AB">
        <w:rPr>
          <w:rFonts w:ascii="Times New Roman" w:hAnsi="Times New Roman" w:cs="Times New Roman"/>
        </w:rPr>
        <w:fldChar w:fldCharType="begin"/>
      </w:r>
      <w:r w:rsidRPr="002429AB">
        <w:rPr>
          <w:rFonts w:ascii="Times New Roman" w:hAnsi="Times New Roman" w:cs="Times New Roman"/>
        </w:rPr>
        <w:instrText xml:space="preserve"> SEQ Figure \* ARABIC </w:instrText>
      </w:r>
      <w:r w:rsidRPr="002429AB">
        <w:rPr>
          <w:rFonts w:ascii="Times New Roman" w:hAnsi="Times New Roman" w:cs="Times New Roman"/>
        </w:rPr>
        <w:fldChar w:fldCharType="separate"/>
      </w:r>
      <w:r w:rsidRPr="002429AB">
        <w:rPr>
          <w:rFonts w:ascii="Times New Roman" w:hAnsi="Times New Roman" w:cs="Times New Roman"/>
          <w:noProof/>
        </w:rPr>
        <w:t>2</w:t>
      </w:r>
      <w:r w:rsidRPr="002429AB">
        <w:rPr>
          <w:rFonts w:ascii="Times New Roman" w:hAnsi="Times New Roman" w:cs="Times New Roman"/>
        </w:rPr>
        <w:fldChar w:fldCharType="end"/>
      </w:r>
      <w:r w:rsidRPr="002429AB">
        <w:rPr>
          <w:rFonts w:ascii="Times New Roman" w:hAnsi="Times New Roman" w:cs="Times New Roman"/>
        </w:rPr>
        <w:t>. A class diagram for OCRES shows primary object classes, attributes, methods, and associations.</w:t>
      </w:r>
    </w:p>
    <w:p w14:paraId="262CB28C" w14:textId="5D0B4954" w:rsidR="002429AB" w:rsidRPr="002429AB" w:rsidRDefault="002429AB" w:rsidP="002429AB">
      <w:pPr>
        <w:pStyle w:val="Heading2"/>
        <w:spacing w:line="480" w:lineRule="auto"/>
        <w:rPr>
          <w:rFonts w:ascii="Times New Roman" w:hAnsi="Times New Roman" w:cs="Times New Roman"/>
          <w:sz w:val="24"/>
          <w:szCs w:val="24"/>
        </w:rPr>
      </w:pPr>
      <w:r w:rsidRPr="002429AB">
        <w:rPr>
          <w:rFonts w:ascii="Times New Roman" w:hAnsi="Times New Roman" w:cs="Times New Roman"/>
          <w:sz w:val="24"/>
          <w:szCs w:val="24"/>
        </w:rPr>
        <w:t>Sequence Diagram</w:t>
      </w:r>
    </w:p>
    <w:p w14:paraId="406BD370" w14:textId="6F123AC5" w:rsidR="002429AB" w:rsidRPr="002429AB" w:rsidRDefault="002429AB" w:rsidP="002429AB">
      <w:pPr>
        <w:spacing w:line="480" w:lineRule="auto"/>
        <w:ind w:firstLine="720"/>
        <w:rPr>
          <w:rFonts w:ascii="Times New Roman" w:hAnsi="Times New Roman" w:cs="Times New Roman"/>
        </w:rPr>
      </w:pPr>
      <w:r w:rsidRPr="002429AB">
        <w:rPr>
          <w:rFonts w:ascii="Times New Roman" w:hAnsi="Times New Roman" w:cs="Times New Roman"/>
        </w:rPr>
        <w:t xml:space="preserve">The sequence diagram models a key scenario within OCRES—when a student attempts to enroll in a course. This dynamic view captures the chronological flow of messages exchanged among system objects: Student, Course, Enrollment, Waitlist, and System. It illustrates </w:t>
      </w:r>
      <w:r w:rsidRPr="002429AB">
        <w:rPr>
          <w:rFonts w:ascii="Times New Roman" w:hAnsi="Times New Roman" w:cs="Times New Roman"/>
        </w:rPr>
        <w:t>direct enrollment and</w:t>
      </w:r>
      <w:r w:rsidRPr="002429AB">
        <w:rPr>
          <w:rFonts w:ascii="Times New Roman" w:hAnsi="Times New Roman" w:cs="Times New Roman"/>
        </w:rPr>
        <w:t xml:space="preserve"> the </w:t>
      </w:r>
      <w:r>
        <w:rPr>
          <w:rFonts w:ascii="Times New Roman" w:hAnsi="Times New Roman" w:cs="Times New Roman"/>
        </w:rPr>
        <w:t>system's</w:t>
      </w:r>
      <w:r w:rsidRPr="002429AB">
        <w:rPr>
          <w:rFonts w:ascii="Times New Roman" w:hAnsi="Times New Roman" w:cs="Times New Roman"/>
        </w:rPr>
        <w:t xml:space="preserve"> contingency behavior when a course reaches capacity.</w:t>
      </w:r>
      <w:r w:rsidRPr="002429AB">
        <w:rPr>
          <w:rFonts w:ascii="Times New Roman" w:hAnsi="Times New Roman" w:cs="Times New Roman"/>
        </w:rPr>
        <w:t xml:space="preserve"> </w:t>
      </w:r>
      <w:r w:rsidRPr="002429AB">
        <w:rPr>
          <w:rFonts w:ascii="Times New Roman" w:hAnsi="Times New Roman" w:cs="Times New Roman"/>
        </w:rPr>
        <w:t xml:space="preserve">The process begins with the student selecting a course and querying its availability through the </w:t>
      </w:r>
      <w:proofErr w:type="spellStart"/>
      <w:proofErr w:type="gramStart"/>
      <w:r w:rsidRPr="002429AB">
        <w:rPr>
          <w:rFonts w:ascii="Times New Roman" w:hAnsi="Times New Roman" w:cs="Times New Roman"/>
        </w:rPr>
        <w:t>isFull</w:t>
      </w:r>
      <w:proofErr w:type="spellEnd"/>
      <w:r w:rsidRPr="002429AB">
        <w:rPr>
          <w:rFonts w:ascii="Times New Roman" w:hAnsi="Times New Roman" w:cs="Times New Roman"/>
        </w:rPr>
        <w:t>(</w:t>
      </w:r>
      <w:proofErr w:type="gramEnd"/>
      <w:r w:rsidRPr="002429AB">
        <w:rPr>
          <w:rFonts w:ascii="Times New Roman" w:hAnsi="Times New Roman" w:cs="Times New Roman"/>
        </w:rPr>
        <w:t xml:space="preserve">) method. Depending on the response, the interaction branches: either proceeding to create an </w:t>
      </w:r>
      <w:r w:rsidRPr="002429AB">
        <w:rPr>
          <w:rFonts w:ascii="Times New Roman" w:hAnsi="Times New Roman" w:cs="Times New Roman"/>
        </w:rPr>
        <w:lastRenderedPageBreak/>
        <w:t xml:space="preserve">Enrollment record and confirming registration or routing the student to the Waitlist class. In both cases, the System actor issues a confirmation or waitlist notification—demonstrating the </w:t>
      </w:r>
      <w:r>
        <w:rPr>
          <w:rFonts w:ascii="Times New Roman" w:hAnsi="Times New Roman" w:cs="Times New Roman"/>
        </w:rPr>
        <w:t>system's</w:t>
      </w:r>
      <w:r w:rsidRPr="002429AB">
        <w:rPr>
          <w:rFonts w:ascii="Times New Roman" w:hAnsi="Times New Roman" w:cs="Times New Roman"/>
        </w:rPr>
        <w:t xml:space="preserve"> reactive architecture and event-driven triggers (Tsui et al., 2022).</w:t>
      </w:r>
    </w:p>
    <w:p w14:paraId="2FD8DD91" w14:textId="0F5B1148" w:rsidR="002429AB" w:rsidRPr="002429AB" w:rsidRDefault="002429AB" w:rsidP="002429AB">
      <w:pPr>
        <w:spacing w:line="480" w:lineRule="auto"/>
        <w:ind w:firstLine="720"/>
        <w:rPr>
          <w:rFonts w:ascii="Times New Roman" w:hAnsi="Times New Roman" w:cs="Times New Roman"/>
        </w:rPr>
      </w:pPr>
      <w:r w:rsidRPr="002429AB">
        <w:rPr>
          <w:rFonts w:ascii="Times New Roman" w:hAnsi="Times New Roman" w:cs="Times New Roman"/>
        </w:rPr>
        <w:t>This diagram gives practical shape to the class relationships previously defined</w:t>
      </w:r>
      <w:r w:rsidRPr="002429AB">
        <w:rPr>
          <w:rFonts w:ascii="Times New Roman" w:hAnsi="Times New Roman" w:cs="Times New Roman"/>
        </w:rPr>
        <w:t xml:space="preserve"> </w:t>
      </w:r>
      <w:r w:rsidRPr="002429AB">
        <w:rPr>
          <w:rFonts w:ascii="Times New Roman" w:hAnsi="Times New Roman" w:cs="Times New Roman"/>
        </w:rPr>
        <w:t xml:space="preserve">but through a temporal lens. It also reinforces how responsibilities are distributed: for instance, </w:t>
      </w:r>
      <w:r w:rsidRPr="002429AB">
        <w:rPr>
          <w:rFonts w:ascii="Times New Roman" w:hAnsi="Times New Roman" w:cs="Times New Roman"/>
        </w:rPr>
        <w:t xml:space="preserve">the </w:t>
      </w:r>
      <w:r w:rsidRPr="002429AB">
        <w:rPr>
          <w:rFonts w:ascii="Times New Roman" w:hAnsi="Times New Roman" w:cs="Times New Roman"/>
        </w:rPr>
        <w:t xml:space="preserve">Course </w:t>
      </w:r>
      <w:r>
        <w:rPr>
          <w:rFonts w:ascii="Times New Roman" w:hAnsi="Times New Roman" w:cs="Times New Roman"/>
        </w:rPr>
        <w:t>doesn't</w:t>
      </w:r>
      <w:r w:rsidRPr="002429AB">
        <w:rPr>
          <w:rFonts w:ascii="Times New Roman" w:hAnsi="Times New Roman" w:cs="Times New Roman"/>
        </w:rPr>
        <w:t xml:space="preserve"> directly modify the </w:t>
      </w:r>
      <w:r>
        <w:rPr>
          <w:rFonts w:ascii="Times New Roman" w:hAnsi="Times New Roman" w:cs="Times New Roman"/>
        </w:rPr>
        <w:t>student's</w:t>
      </w:r>
      <w:r w:rsidRPr="002429AB">
        <w:rPr>
          <w:rFonts w:ascii="Times New Roman" w:hAnsi="Times New Roman" w:cs="Times New Roman"/>
        </w:rPr>
        <w:t xml:space="preserve"> state but interacts with </w:t>
      </w:r>
      <w:r w:rsidRPr="002429AB">
        <w:rPr>
          <w:rFonts w:ascii="Times New Roman" w:hAnsi="Times New Roman" w:cs="Times New Roman"/>
        </w:rPr>
        <w:t>enrollment</w:t>
      </w:r>
      <w:r w:rsidRPr="002429AB">
        <w:rPr>
          <w:rFonts w:ascii="Times New Roman" w:hAnsi="Times New Roman" w:cs="Times New Roman"/>
        </w:rPr>
        <w:t xml:space="preserve">, maintaining cohesion. This type of interaction granularity supports both unit isolation during testing and component substitution—two principles echoed in the C&amp;K metric framework, particularly </w:t>
      </w:r>
      <w:r w:rsidRPr="002429AB">
        <w:rPr>
          <w:rFonts w:ascii="Times New Roman" w:hAnsi="Times New Roman" w:cs="Times New Roman"/>
        </w:rPr>
        <w:t>concerning</w:t>
      </w:r>
      <w:r w:rsidRPr="002429AB">
        <w:rPr>
          <w:rFonts w:ascii="Times New Roman" w:hAnsi="Times New Roman" w:cs="Times New Roman"/>
        </w:rPr>
        <w:t xml:space="preserve"> Response for a Class (RFC) and Coupling Between Objects (CBO) (</w:t>
      </w:r>
      <w:proofErr w:type="spellStart"/>
      <w:r w:rsidRPr="002429AB">
        <w:rPr>
          <w:rFonts w:ascii="Times New Roman" w:hAnsi="Times New Roman" w:cs="Times New Roman"/>
        </w:rPr>
        <w:t>Jangra</w:t>
      </w:r>
      <w:proofErr w:type="spellEnd"/>
      <w:r w:rsidRPr="002429AB">
        <w:rPr>
          <w:rFonts w:ascii="Times New Roman" w:hAnsi="Times New Roman" w:cs="Times New Roman"/>
        </w:rPr>
        <w:t xml:space="preserve"> et al., 2022).</w:t>
      </w:r>
      <w:r w:rsidRPr="002429AB">
        <w:rPr>
          <w:rFonts w:ascii="Times New Roman" w:hAnsi="Times New Roman" w:cs="Times New Roman"/>
        </w:rPr>
        <w:t xml:space="preserve"> Using</w:t>
      </w:r>
      <w:r w:rsidRPr="002429AB">
        <w:rPr>
          <w:rFonts w:ascii="Times New Roman" w:hAnsi="Times New Roman" w:cs="Times New Roman"/>
        </w:rPr>
        <w:t xml:space="preserve"> conditional branches (e.g., based on course capacity) reflects an </w:t>
      </w:r>
      <w:r w:rsidRPr="002429AB">
        <w:rPr>
          <w:rFonts w:ascii="Times New Roman" w:hAnsi="Times New Roman" w:cs="Times New Roman"/>
        </w:rPr>
        <w:t>essential</w:t>
      </w:r>
      <w:r w:rsidRPr="002429AB">
        <w:rPr>
          <w:rFonts w:ascii="Times New Roman" w:hAnsi="Times New Roman" w:cs="Times New Roman"/>
        </w:rPr>
        <w:t xml:space="preserve"> element of dynamic modeling: the ability to pre-visualize runtime decision points and ensure that alternate flows are </w:t>
      </w:r>
      <w:r w:rsidRPr="002429AB">
        <w:rPr>
          <w:rFonts w:ascii="Times New Roman" w:hAnsi="Times New Roman" w:cs="Times New Roman"/>
        </w:rPr>
        <w:t>supported and</w:t>
      </w:r>
      <w:r w:rsidRPr="002429AB">
        <w:rPr>
          <w:rFonts w:ascii="Times New Roman" w:hAnsi="Times New Roman" w:cs="Times New Roman"/>
        </w:rPr>
        <w:t xml:space="preserve"> testable.</w:t>
      </w:r>
    </w:p>
    <w:p w14:paraId="314559DC" w14:textId="77777777" w:rsidR="002429AB" w:rsidRPr="002429AB" w:rsidRDefault="002429AB" w:rsidP="002429AB">
      <w:pPr>
        <w:keepNext/>
        <w:spacing w:line="480" w:lineRule="auto"/>
        <w:ind w:firstLine="720"/>
        <w:rPr>
          <w:rFonts w:ascii="Times New Roman" w:hAnsi="Times New Roman" w:cs="Times New Roman"/>
        </w:rPr>
      </w:pPr>
      <w:r w:rsidRPr="002429AB">
        <w:rPr>
          <w:rFonts w:ascii="Times New Roman" w:hAnsi="Times New Roman" w:cs="Times New Roman"/>
          <w:noProof/>
        </w:rPr>
        <w:drawing>
          <wp:inline distT="0" distB="0" distL="0" distR="0" wp14:anchorId="3B401897" wp14:editId="40C695D3">
            <wp:extent cx="5619750" cy="3124200"/>
            <wp:effectExtent l="0" t="0" r="6350" b="0"/>
            <wp:docPr id="13346108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10824" name="Picture 1334610824"/>
                    <pic:cNvPicPr/>
                  </pic:nvPicPr>
                  <pic:blipFill rotWithShape="1">
                    <a:blip r:embed="rId9"/>
                    <a:srcRect l="1762" t="15603" r="3687" b="43779"/>
                    <a:stretch/>
                  </pic:blipFill>
                  <pic:spPr bwMode="auto">
                    <a:xfrm>
                      <a:off x="0" y="0"/>
                      <a:ext cx="5619750" cy="3124200"/>
                    </a:xfrm>
                    <a:prstGeom prst="rect">
                      <a:avLst/>
                    </a:prstGeom>
                    <a:ln>
                      <a:noFill/>
                    </a:ln>
                    <a:extLst>
                      <a:ext uri="{53640926-AAD7-44D8-BBD7-CCE9431645EC}">
                        <a14:shadowObscured xmlns:a14="http://schemas.microsoft.com/office/drawing/2010/main"/>
                      </a:ext>
                    </a:extLst>
                  </pic:spPr>
                </pic:pic>
              </a:graphicData>
            </a:graphic>
          </wp:inline>
        </w:drawing>
      </w:r>
    </w:p>
    <w:p w14:paraId="6565EC5D" w14:textId="026EAF8B" w:rsidR="002429AB" w:rsidRPr="002429AB" w:rsidRDefault="002429AB" w:rsidP="002429AB">
      <w:pPr>
        <w:pStyle w:val="Caption"/>
        <w:spacing w:line="480" w:lineRule="auto"/>
        <w:rPr>
          <w:rFonts w:ascii="Times New Roman" w:hAnsi="Times New Roman" w:cs="Times New Roman"/>
        </w:rPr>
      </w:pPr>
      <w:r w:rsidRPr="002429AB">
        <w:rPr>
          <w:rFonts w:ascii="Times New Roman" w:hAnsi="Times New Roman" w:cs="Times New Roman"/>
        </w:rPr>
        <w:t xml:space="preserve">Figure </w:t>
      </w:r>
      <w:r w:rsidRPr="002429AB">
        <w:rPr>
          <w:rFonts w:ascii="Times New Roman" w:hAnsi="Times New Roman" w:cs="Times New Roman"/>
        </w:rPr>
        <w:fldChar w:fldCharType="begin"/>
      </w:r>
      <w:r w:rsidRPr="002429AB">
        <w:rPr>
          <w:rFonts w:ascii="Times New Roman" w:hAnsi="Times New Roman" w:cs="Times New Roman"/>
        </w:rPr>
        <w:instrText xml:space="preserve"> SEQ Figure \* ARABIC </w:instrText>
      </w:r>
      <w:r w:rsidRPr="002429AB">
        <w:rPr>
          <w:rFonts w:ascii="Times New Roman" w:hAnsi="Times New Roman" w:cs="Times New Roman"/>
        </w:rPr>
        <w:fldChar w:fldCharType="separate"/>
      </w:r>
      <w:r w:rsidRPr="002429AB">
        <w:rPr>
          <w:rFonts w:ascii="Times New Roman" w:hAnsi="Times New Roman" w:cs="Times New Roman"/>
          <w:noProof/>
        </w:rPr>
        <w:t>3</w:t>
      </w:r>
      <w:r w:rsidRPr="002429AB">
        <w:rPr>
          <w:rFonts w:ascii="Times New Roman" w:hAnsi="Times New Roman" w:cs="Times New Roman"/>
        </w:rPr>
        <w:fldChar w:fldCharType="end"/>
      </w:r>
      <w:r w:rsidRPr="002429AB">
        <w:rPr>
          <w:rFonts w:ascii="Times New Roman" w:hAnsi="Times New Roman" w:cs="Times New Roman"/>
        </w:rPr>
        <w:t>. Sequence diagram showing object interactions during student course enrollment in OCRES, including both direct enrollment and waitlist fallback logic.</w:t>
      </w:r>
    </w:p>
    <w:p w14:paraId="35655B12" w14:textId="47E44211" w:rsidR="002429AB" w:rsidRPr="002429AB" w:rsidRDefault="002429AB" w:rsidP="002429AB">
      <w:pPr>
        <w:pStyle w:val="Heading2"/>
        <w:spacing w:line="480" w:lineRule="auto"/>
        <w:rPr>
          <w:rFonts w:ascii="Times New Roman" w:hAnsi="Times New Roman" w:cs="Times New Roman"/>
          <w:sz w:val="24"/>
          <w:szCs w:val="24"/>
        </w:rPr>
      </w:pPr>
      <w:r w:rsidRPr="002429AB">
        <w:rPr>
          <w:rFonts w:ascii="Times New Roman" w:hAnsi="Times New Roman" w:cs="Times New Roman"/>
        </w:rPr>
        <w:br w:type="page"/>
      </w:r>
      <w:r w:rsidRPr="002429AB">
        <w:rPr>
          <w:rFonts w:ascii="Times New Roman" w:hAnsi="Times New Roman" w:cs="Times New Roman"/>
          <w:sz w:val="24"/>
          <w:szCs w:val="24"/>
        </w:rPr>
        <w:lastRenderedPageBreak/>
        <w:t>Activity Diagram</w:t>
      </w:r>
    </w:p>
    <w:p w14:paraId="608FFC05" w14:textId="6DED6EFB" w:rsidR="002429AB" w:rsidRPr="002429AB" w:rsidRDefault="002429AB" w:rsidP="002429AB">
      <w:pPr>
        <w:spacing w:line="480" w:lineRule="auto"/>
        <w:ind w:firstLine="720"/>
        <w:rPr>
          <w:rFonts w:ascii="Times New Roman" w:hAnsi="Times New Roman" w:cs="Times New Roman"/>
        </w:rPr>
      </w:pPr>
      <w:r w:rsidRPr="002429AB">
        <w:rPr>
          <w:rFonts w:ascii="Times New Roman" w:hAnsi="Times New Roman" w:cs="Times New Roman"/>
        </w:rPr>
        <w:t>The activity diagram for OCRES models the workflow of course enrollment from the moment a student logs into the system to the point of successful registration or placement on a waitlist. Unlike sequence diagrams, which emphasize object interactions, activity diagrams focus on process logic—making them ideal for analyzing control flow, user decision points, and system responses.</w:t>
      </w:r>
      <w:r w:rsidRPr="002429AB">
        <w:rPr>
          <w:rFonts w:ascii="Times New Roman" w:hAnsi="Times New Roman" w:cs="Times New Roman"/>
        </w:rPr>
        <w:t xml:space="preserve"> </w:t>
      </w:r>
      <w:r w:rsidRPr="002429AB">
        <w:rPr>
          <w:rFonts w:ascii="Times New Roman" w:hAnsi="Times New Roman" w:cs="Times New Roman"/>
        </w:rPr>
        <w:t xml:space="preserve">The process begins with a successful login, after which the student selects a course. A decision node then evaluates whether the course has remaining capacity. </w:t>
      </w:r>
      <w:r w:rsidRPr="002429AB">
        <w:rPr>
          <w:rFonts w:ascii="Times New Roman" w:hAnsi="Times New Roman" w:cs="Times New Roman"/>
        </w:rPr>
        <w:t>The</w:t>
      </w:r>
      <w:r w:rsidRPr="002429AB">
        <w:rPr>
          <w:rFonts w:ascii="Times New Roman" w:hAnsi="Times New Roman" w:cs="Times New Roman"/>
        </w:rPr>
        <w:t xml:space="preserve"> system creates an enrollment record and sends a confirmation message</w:t>
      </w:r>
      <w:r w:rsidRPr="002429AB">
        <w:rPr>
          <w:rFonts w:ascii="Times New Roman" w:hAnsi="Times New Roman" w:cs="Times New Roman"/>
        </w:rPr>
        <w:t xml:space="preserve"> if seats are available</w:t>
      </w:r>
      <w:r w:rsidRPr="002429AB">
        <w:rPr>
          <w:rFonts w:ascii="Times New Roman" w:hAnsi="Times New Roman" w:cs="Times New Roman"/>
        </w:rPr>
        <w:t xml:space="preserve">. If the course is </w:t>
      </w:r>
      <w:r w:rsidRPr="002429AB">
        <w:rPr>
          <w:rFonts w:ascii="Times New Roman" w:hAnsi="Times New Roman" w:cs="Times New Roman"/>
        </w:rPr>
        <w:t>complete</w:t>
      </w:r>
      <w:r w:rsidRPr="002429AB">
        <w:rPr>
          <w:rFonts w:ascii="Times New Roman" w:hAnsi="Times New Roman" w:cs="Times New Roman"/>
        </w:rPr>
        <w:t xml:space="preserve">, the student is routed to the </w:t>
      </w:r>
      <w:r w:rsidRPr="002429AB">
        <w:rPr>
          <w:rFonts w:ascii="Times New Roman" w:hAnsi="Times New Roman" w:cs="Times New Roman"/>
        </w:rPr>
        <w:t>Waitlist</w:t>
      </w:r>
      <w:r w:rsidRPr="002429AB">
        <w:rPr>
          <w:rFonts w:ascii="Times New Roman" w:hAnsi="Times New Roman" w:cs="Times New Roman"/>
        </w:rPr>
        <w:t>, and a different notification is issued. The diagram ends with a merge at a unified termination point, regardless of the path taken.</w:t>
      </w:r>
    </w:p>
    <w:p w14:paraId="023E94DD" w14:textId="231B7BF6" w:rsidR="002429AB" w:rsidRPr="002429AB" w:rsidRDefault="002429AB" w:rsidP="002429AB">
      <w:pPr>
        <w:spacing w:line="480" w:lineRule="auto"/>
        <w:ind w:firstLine="720"/>
        <w:rPr>
          <w:rFonts w:ascii="Times New Roman" w:hAnsi="Times New Roman" w:cs="Times New Roman"/>
        </w:rPr>
      </w:pPr>
      <w:r w:rsidRPr="002429AB">
        <w:rPr>
          <w:rFonts w:ascii="Times New Roman" w:hAnsi="Times New Roman" w:cs="Times New Roman"/>
        </w:rPr>
        <w:t>Their</w:t>
      </w:r>
      <w:r w:rsidRPr="002429AB">
        <w:rPr>
          <w:rFonts w:ascii="Times New Roman" w:hAnsi="Times New Roman" w:cs="Times New Roman"/>
        </w:rPr>
        <w:t xml:space="preserve"> alignment with agile sprint planning and UI flow visualization</w:t>
      </w:r>
      <w:r w:rsidRPr="002429AB">
        <w:rPr>
          <w:rFonts w:ascii="Times New Roman" w:hAnsi="Times New Roman" w:cs="Times New Roman"/>
        </w:rPr>
        <w:t xml:space="preserve"> makes activity diagrams particularly compelling in design</w:t>
      </w:r>
      <w:r w:rsidRPr="002429AB">
        <w:rPr>
          <w:rFonts w:ascii="Times New Roman" w:hAnsi="Times New Roman" w:cs="Times New Roman"/>
        </w:rPr>
        <w:t xml:space="preserve">. Tsui et al. (2022) suggest that activity diagrams are </w:t>
      </w:r>
      <w:r w:rsidRPr="002429AB">
        <w:rPr>
          <w:rFonts w:ascii="Times New Roman" w:hAnsi="Times New Roman" w:cs="Times New Roman"/>
        </w:rPr>
        <w:t>handy</w:t>
      </w:r>
      <w:r w:rsidRPr="002429AB">
        <w:rPr>
          <w:rFonts w:ascii="Times New Roman" w:hAnsi="Times New Roman" w:cs="Times New Roman"/>
        </w:rPr>
        <w:t xml:space="preserve"> for communicating functional requirements with stakeholders in early-stage reviews, helping product owners and testers verify logic before implementation. This is especially valuable for systems like OCRES, where </w:t>
      </w:r>
      <w:r w:rsidRPr="002429AB">
        <w:rPr>
          <w:rFonts w:ascii="Times New Roman" w:hAnsi="Times New Roman" w:cs="Times New Roman"/>
        </w:rPr>
        <w:t>minor</w:t>
      </w:r>
      <w:r w:rsidRPr="002429AB">
        <w:rPr>
          <w:rFonts w:ascii="Times New Roman" w:hAnsi="Times New Roman" w:cs="Times New Roman"/>
        </w:rPr>
        <w:t xml:space="preserve"> errors in flow logic—such as mismanaging waitlist conditions—could cascade into </w:t>
      </w:r>
      <w:r w:rsidRPr="002429AB">
        <w:rPr>
          <w:rFonts w:ascii="Times New Roman" w:hAnsi="Times New Roman" w:cs="Times New Roman"/>
        </w:rPr>
        <w:t>significant</w:t>
      </w:r>
      <w:r w:rsidRPr="002429AB">
        <w:rPr>
          <w:rFonts w:ascii="Times New Roman" w:hAnsi="Times New Roman" w:cs="Times New Roman"/>
        </w:rPr>
        <w:t xml:space="preserve"> user-facing problems during registration windows.</w:t>
      </w:r>
      <w:r w:rsidRPr="002429AB">
        <w:rPr>
          <w:rFonts w:ascii="Times New Roman" w:hAnsi="Times New Roman" w:cs="Times New Roman"/>
        </w:rPr>
        <w:t xml:space="preserve"> </w:t>
      </w:r>
      <w:r w:rsidRPr="002429AB">
        <w:rPr>
          <w:rFonts w:ascii="Times New Roman" w:hAnsi="Times New Roman" w:cs="Times New Roman"/>
        </w:rPr>
        <w:t>Additionally, the activity model helps inform test case design</w:t>
      </w:r>
      <w:r w:rsidRPr="002429AB">
        <w:rPr>
          <w:rFonts w:ascii="Times New Roman" w:hAnsi="Times New Roman" w:cs="Times New Roman"/>
        </w:rPr>
        <w:t xml:space="preserve"> by diagramming decisions and their consequences</w:t>
      </w:r>
      <w:r w:rsidRPr="002429AB">
        <w:rPr>
          <w:rFonts w:ascii="Times New Roman" w:hAnsi="Times New Roman" w:cs="Times New Roman"/>
        </w:rPr>
        <w:t xml:space="preserve">. For example, the </w:t>
      </w:r>
      <w:r>
        <w:rPr>
          <w:rFonts w:ascii="Times New Roman" w:hAnsi="Times New Roman" w:cs="Times New Roman"/>
        </w:rPr>
        <w:t>"</w:t>
      </w:r>
      <w:r w:rsidRPr="002429AB">
        <w:rPr>
          <w:rFonts w:ascii="Times New Roman" w:hAnsi="Times New Roman" w:cs="Times New Roman"/>
        </w:rPr>
        <w:t>Is course full?</w:t>
      </w:r>
      <w:r>
        <w:rPr>
          <w:rFonts w:ascii="Times New Roman" w:hAnsi="Times New Roman" w:cs="Times New Roman"/>
        </w:rPr>
        <w:t>"</w:t>
      </w:r>
      <w:r w:rsidRPr="002429AB">
        <w:rPr>
          <w:rFonts w:ascii="Times New Roman" w:hAnsi="Times New Roman" w:cs="Times New Roman"/>
        </w:rPr>
        <w:t xml:space="preserve"> decision node naturally leads to two distinct test scenarios, which should be validated during </w:t>
      </w:r>
      <w:r w:rsidRPr="002429AB">
        <w:rPr>
          <w:rFonts w:ascii="Times New Roman" w:hAnsi="Times New Roman" w:cs="Times New Roman"/>
        </w:rPr>
        <w:t xml:space="preserve">the </w:t>
      </w:r>
      <w:r w:rsidRPr="002429AB">
        <w:rPr>
          <w:rFonts w:ascii="Times New Roman" w:hAnsi="Times New Roman" w:cs="Times New Roman"/>
        </w:rPr>
        <w:t xml:space="preserve">integration and system testing phases. This supports </w:t>
      </w:r>
      <w:proofErr w:type="spellStart"/>
      <w:r w:rsidRPr="002429AB">
        <w:rPr>
          <w:rFonts w:ascii="Times New Roman" w:hAnsi="Times New Roman" w:cs="Times New Roman"/>
        </w:rPr>
        <w:t>Jangra</w:t>
      </w:r>
      <w:proofErr w:type="spellEnd"/>
      <w:r w:rsidRPr="002429AB">
        <w:rPr>
          <w:rFonts w:ascii="Times New Roman" w:hAnsi="Times New Roman" w:cs="Times New Roman"/>
        </w:rPr>
        <w:t xml:space="preserve"> et </w:t>
      </w:r>
      <w:r>
        <w:rPr>
          <w:rFonts w:ascii="Times New Roman" w:hAnsi="Times New Roman" w:cs="Times New Roman"/>
        </w:rPr>
        <w:t>al.'s</w:t>
      </w:r>
      <w:r w:rsidRPr="002429AB">
        <w:rPr>
          <w:rFonts w:ascii="Times New Roman" w:hAnsi="Times New Roman" w:cs="Times New Roman"/>
        </w:rPr>
        <w:t xml:space="preserve"> (2021) argument that visual workflows help correlate test design with object complexity, streamlining test resource allocation.</w:t>
      </w:r>
    </w:p>
    <w:p w14:paraId="0540378C" w14:textId="77777777" w:rsidR="002429AB" w:rsidRPr="002429AB" w:rsidRDefault="002429AB" w:rsidP="002429AB">
      <w:pPr>
        <w:keepNext/>
        <w:spacing w:line="480" w:lineRule="auto"/>
        <w:ind w:firstLine="720"/>
        <w:jc w:val="center"/>
        <w:rPr>
          <w:rFonts w:ascii="Times New Roman" w:hAnsi="Times New Roman" w:cs="Times New Roman"/>
        </w:rPr>
      </w:pPr>
      <w:r w:rsidRPr="002429AB">
        <w:rPr>
          <w:rFonts w:ascii="Times New Roman" w:hAnsi="Times New Roman" w:cs="Times New Roman"/>
          <w:noProof/>
        </w:rPr>
        <w:lastRenderedPageBreak/>
        <w:drawing>
          <wp:inline distT="0" distB="0" distL="0" distR="0" wp14:anchorId="3A8F11B6" wp14:editId="65102522">
            <wp:extent cx="2562929" cy="6081257"/>
            <wp:effectExtent l="6350" t="0" r="0" b="0"/>
            <wp:docPr id="8728861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86170" name="Picture 872886170"/>
                    <pic:cNvPicPr/>
                  </pic:nvPicPr>
                  <pic:blipFill rotWithShape="1">
                    <a:blip r:embed="rId10"/>
                    <a:srcRect l="3010" t="7430" r="50965" b="9478"/>
                    <a:stretch/>
                  </pic:blipFill>
                  <pic:spPr bwMode="auto">
                    <a:xfrm rot="16200000">
                      <a:off x="0" y="0"/>
                      <a:ext cx="2581787" cy="6126003"/>
                    </a:xfrm>
                    <a:prstGeom prst="rect">
                      <a:avLst/>
                    </a:prstGeom>
                    <a:ln>
                      <a:noFill/>
                    </a:ln>
                    <a:extLst>
                      <a:ext uri="{53640926-AAD7-44D8-BBD7-CCE9431645EC}">
                        <a14:shadowObscured xmlns:a14="http://schemas.microsoft.com/office/drawing/2010/main"/>
                      </a:ext>
                    </a:extLst>
                  </pic:spPr>
                </pic:pic>
              </a:graphicData>
            </a:graphic>
          </wp:inline>
        </w:drawing>
      </w:r>
    </w:p>
    <w:p w14:paraId="0634C4D4" w14:textId="2C25CD17" w:rsidR="002429AB" w:rsidRPr="002429AB" w:rsidRDefault="002429AB" w:rsidP="002429AB">
      <w:pPr>
        <w:pStyle w:val="Caption"/>
        <w:spacing w:line="480" w:lineRule="auto"/>
        <w:jc w:val="center"/>
        <w:rPr>
          <w:rFonts w:ascii="Times New Roman" w:hAnsi="Times New Roman" w:cs="Times New Roman"/>
        </w:rPr>
      </w:pPr>
      <w:r w:rsidRPr="002429AB">
        <w:rPr>
          <w:rFonts w:ascii="Times New Roman" w:hAnsi="Times New Roman" w:cs="Times New Roman"/>
        </w:rPr>
        <w:t xml:space="preserve">Figure </w:t>
      </w:r>
      <w:r w:rsidRPr="002429AB">
        <w:rPr>
          <w:rFonts w:ascii="Times New Roman" w:hAnsi="Times New Roman" w:cs="Times New Roman"/>
        </w:rPr>
        <w:fldChar w:fldCharType="begin"/>
      </w:r>
      <w:r w:rsidRPr="002429AB">
        <w:rPr>
          <w:rFonts w:ascii="Times New Roman" w:hAnsi="Times New Roman" w:cs="Times New Roman"/>
        </w:rPr>
        <w:instrText xml:space="preserve"> SEQ Figure \* ARABIC </w:instrText>
      </w:r>
      <w:r w:rsidRPr="002429AB">
        <w:rPr>
          <w:rFonts w:ascii="Times New Roman" w:hAnsi="Times New Roman" w:cs="Times New Roman"/>
        </w:rPr>
        <w:fldChar w:fldCharType="separate"/>
      </w:r>
      <w:r w:rsidRPr="002429AB">
        <w:rPr>
          <w:rFonts w:ascii="Times New Roman" w:hAnsi="Times New Roman" w:cs="Times New Roman"/>
          <w:noProof/>
        </w:rPr>
        <w:t>4</w:t>
      </w:r>
      <w:r w:rsidRPr="002429AB">
        <w:rPr>
          <w:rFonts w:ascii="Times New Roman" w:hAnsi="Times New Roman" w:cs="Times New Roman"/>
        </w:rPr>
        <w:fldChar w:fldCharType="end"/>
      </w:r>
      <w:r w:rsidRPr="002429AB">
        <w:rPr>
          <w:rFonts w:ascii="Times New Roman" w:hAnsi="Times New Roman" w:cs="Times New Roman"/>
        </w:rPr>
        <w:t>. An activity diagram representing the workflow of course enrollment in OCRES shows task sequences, decision branches, and system-triggered notifications.</w:t>
      </w:r>
    </w:p>
    <w:p w14:paraId="37114D90" w14:textId="0D0A097C" w:rsidR="002429AB" w:rsidRPr="002429AB" w:rsidRDefault="002429AB" w:rsidP="002429AB">
      <w:pPr>
        <w:pStyle w:val="Heading2"/>
        <w:spacing w:line="480" w:lineRule="auto"/>
        <w:rPr>
          <w:rFonts w:ascii="Times New Roman" w:hAnsi="Times New Roman" w:cs="Times New Roman"/>
          <w:sz w:val="24"/>
          <w:szCs w:val="24"/>
        </w:rPr>
      </w:pPr>
      <w:r w:rsidRPr="002429AB">
        <w:rPr>
          <w:rFonts w:ascii="Times New Roman" w:hAnsi="Times New Roman" w:cs="Times New Roman"/>
          <w:sz w:val="24"/>
          <w:szCs w:val="24"/>
        </w:rPr>
        <w:t>State Diagram</w:t>
      </w:r>
    </w:p>
    <w:p w14:paraId="2CBD55E4" w14:textId="04F95FA7" w:rsidR="002429AB" w:rsidRPr="002429AB" w:rsidRDefault="002429AB" w:rsidP="002429AB">
      <w:pPr>
        <w:spacing w:line="480" w:lineRule="auto"/>
        <w:ind w:firstLine="720"/>
        <w:rPr>
          <w:rFonts w:ascii="Times New Roman" w:hAnsi="Times New Roman" w:cs="Times New Roman"/>
        </w:rPr>
      </w:pPr>
      <w:r w:rsidRPr="002429AB">
        <w:rPr>
          <w:rFonts w:ascii="Times New Roman" w:hAnsi="Times New Roman" w:cs="Times New Roman"/>
        </w:rPr>
        <w:t xml:space="preserve">The state diagram for OCRES models the lifecycle of a </w:t>
      </w:r>
      <w:r>
        <w:rPr>
          <w:rFonts w:ascii="Times New Roman" w:hAnsi="Times New Roman" w:cs="Times New Roman"/>
        </w:rPr>
        <w:t>student's</w:t>
      </w:r>
      <w:r w:rsidRPr="002429AB">
        <w:rPr>
          <w:rFonts w:ascii="Times New Roman" w:hAnsi="Times New Roman" w:cs="Times New Roman"/>
        </w:rPr>
        <w:t xml:space="preserve"> enrollment status, showing how that state transitions in response to specific actions and system events. Beginning in a Not Enrolled state, a student can move to Enrolled if a course </w:t>
      </w:r>
      <w:r w:rsidRPr="002429AB">
        <w:rPr>
          <w:rFonts w:ascii="Times New Roman" w:hAnsi="Times New Roman" w:cs="Times New Roman"/>
        </w:rPr>
        <w:t>is available or Waitlisted if it is</w:t>
      </w:r>
      <w:r w:rsidRPr="002429AB">
        <w:rPr>
          <w:rFonts w:ascii="Times New Roman" w:hAnsi="Times New Roman" w:cs="Times New Roman"/>
        </w:rPr>
        <w:t xml:space="preserve"> not. </w:t>
      </w:r>
      <w:r w:rsidRPr="002429AB">
        <w:rPr>
          <w:rFonts w:ascii="Times New Roman" w:hAnsi="Times New Roman" w:cs="Times New Roman"/>
        </w:rPr>
        <w:t>Further</w:t>
      </w:r>
      <w:r w:rsidRPr="002429AB">
        <w:rPr>
          <w:rFonts w:ascii="Times New Roman" w:hAnsi="Times New Roman" w:cs="Times New Roman"/>
        </w:rPr>
        <w:t xml:space="preserve"> transitions</w:t>
      </w:r>
      <w:r w:rsidRPr="002429AB">
        <w:rPr>
          <w:rFonts w:ascii="Times New Roman" w:hAnsi="Times New Roman" w:cs="Times New Roman"/>
        </w:rPr>
        <w:t>,</w:t>
      </w:r>
      <w:r w:rsidRPr="002429AB">
        <w:rPr>
          <w:rFonts w:ascii="Times New Roman" w:hAnsi="Times New Roman" w:cs="Times New Roman"/>
        </w:rPr>
        <w:t xml:space="preserve"> such as Dropped or Expired</w:t>
      </w:r>
      <w:r w:rsidRPr="002429AB">
        <w:rPr>
          <w:rFonts w:ascii="Times New Roman" w:hAnsi="Times New Roman" w:cs="Times New Roman"/>
        </w:rPr>
        <w:t>,</w:t>
      </w:r>
      <w:r w:rsidRPr="002429AB">
        <w:rPr>
          <w:rFonts w:ascii="Times New Roman" w:hAnsi="Times New Roman" w:cs="Times New Roman"/>
        </w:rPr>
        <w:t xml:space="preserve"> occur based on user actions or timeouts, offering a full picture of how an enrollment record evolves across its lifecycle.</w:t>
      </w:r>
      <w:r w:rsidRPr="002429AB">
        <w:rPr>
          <w:rFonts w:ascii="Times New Roman" w:hAnsi="Times New Roman" w:cs="Times New Roman"/>
        </w:rPr>
        <w:t xml:space="preserve"> </w:t>
      </w:r>
      <w:r w:rsidRPr="002429AB">
        <w:rPr>
          <w:rFonts w:ascii="Times New Roman" w:hAnsi="Times New Roman" w:cs="Times New Roman"/>
        </w:rPr>
        <w:t xml:space="preserve">This diagram is especially valuable for clarifying conditional flows and edge cases that may not be immediately obvious in use case or sequence diagrams. For example, the transition from Waitlisted to Expired reflects the </w:t>
      </w:r>
      <w:r>
        <w:rPr>
          <w:rFonts w:ascii="Times New Roman" w:hAnsi="Times New Roman" w:cs="Times New Roman"/>
        </w:rPr>
        <w:t>system's</w:t>
      </w:r>
      <w:r w:rsidRPr="002429AB">
        <w:rPr>
          <w:rFonts w:ascii="Times New Roman" w:hAnsi="Times New Roman" w:cs="Times New Roman"/>
        </w:rPr>
        <w:t xml:space="preserve"> automated logic to free waitlist spots after a timed offer goes unclaimed—an edge scenario that must be explicitly handled in implementation and testing. Similarly, transitions between Dropped and Reapplied (optional) reflect user-driven </w:t>
      </w:r>
      <w:r w:rsidRPr="002429AB">
        <w:rPr>
          <w:rFonts w:ascii="Times New Roman" w:hAnsi="Times New Roman" w:cs="Times New Roman"/>
        </w:rPr>
        <w:t>re-engagement</w:t>
      </w:r>
      <w:r w:rsidRPr="002429AB">
        <w:rPr>
          <w:rFonts w:ascii="Times New Roman" w:hAnsi="Times New Roman" w:cs="Times New Roman"/>
        </w:rPr>
        <w:t>, which supports flexible academic policies and student autonomy.</w:t>
      </w:r>
    </w:p>
    <w:p w14:paraId="75249153" w14:textId="71660FC1" w:rsidR="002429AB" w:rsidRPr="002429AB" w:rsidRDefault="002429AB" w:rsidP="002429AB">
      <w:pPr>
        <w:spacing w:line="480" w:lineRule="auto"/>
        <w:ind w:firstLine="720"/>
        <w:rPr>
          <w:rFonts w:ascii="Times New Roman" w:hAnsi="Times New Roman" w:cs="Times New Roman"/>
        </w:rPr>
      </w:pPr>
      <w:r w:rsidRPr="002429AB">
        <w:rPr>
          <w:rFonts w:ascii="Times New Roman" w:hAnsi="Times New Roman" w:cs="Times New Roman"/>
        </w:rPr>
        <w:lastRenderedPageBreak/>
        <w:t>State diagrams provide a structured way to visualize compliance and decision logic in</w:t>
      </w:r>
      <w:r w:rsidRPr="002429AB">
        <w:rPr>
          <w:rFonts w:ascii="Times New Roman" w:hAnsi="Times New Roman" w:cs="Times New Roman"/>
        </w:rPr>
        <w:t xml:space="preserve"> systems with complex rules governing eligibility, timing, and automation. Tsui et al. (2022) highlight that state modeling is particularly suited to objects with multiple dynamic phases—such as an enrollment—where knowing </w:t>
      </w:r>
      <w:r>
        <w:rPr>
          <w:rFonts w:ascii="Times New Roman" w:hAnsi="Times New Roman" w:cs="Times New Roman"/>
        </w:rPr>
        <w:t>"</w:t>
      </w:r>
      <w:r w:rsidRPr="002429AB">
        <w:rPr>
          <w:rFonts w:ascii="Times New Roman" w:hAnsi="Times New Roman" w:cs="Times New Roman"/>
        </w:rPr>
        <w:t>where</w:t>
      </w:r>
      <w:r>
        <w:rPr>
          <w:rFonts w:ascii="Times New Roman" w:hAnsi="Times New Roman" w:cs="Times New Roman"/>
        </w:rPr>
        <w:t>"</w:t>
      </w:r>
      <w:r w:rsidRPr="002429AB">
        <w:rPr>
          <w:rFonts w:ascii="Times New Roman" w:hAnsi="Times New Roman" w:cs="Times New Roman"/>
        </w:rPr>
        <w:t xml:space="preserve"> the object is in its lifecycle is critical to correct behavior. From a testing standpoint, this clarity enables better coverage of boundary conditions and invalid state transitions, ensuring the system cannot enter an unintended or unstable state (</w:t>
      </w:r>
      <w:proofErr w:type="spellStart"/>
      <w:r w:rsidRPr="002429AB">
        <w:rPr>
          <w:rFonts w:ascii="Times New Roman" w:hAnsi="Times New Roman" w:cs="Times New Roman"/>
        </w:rPr>
        <w:t>Jangra</w:t>
      </w:r>
      <w:proofErr w:type="spellEnd"/>
      <w:r w:rsidRPr="002429AB">
        <w:rPr>
          <w:rFonts w:ascii="Times New Roman" w:hAnsi="Times New Roman" w:cs="Times New Roman"/>
        </w:rPr>
        <w:t xml:space="preserve"> et al., 2022).</w:t>
      </w:r>
      <w:r w:rsidRPr="002429AB">
        <w:rPr>
          <w:rFonts w:ascii="Times New Roman" w:hAnsi="Times New Roman" w:cs="Times New Roman"/>
        </w:rPr>
        <w:t xml:space="preserve"> </w:t>
      </w:r>
      <w:r w:rsidRPr="002429AB">
        <w:rPr>
          <w:rFonts w:ascii="Times New Roman" w:hAnsi="Times New Roman" w:cs="Times New Roman"/>
        </w:rPr>
        <w:t xml:space="preserve">Furthermore, the discrete transitions mapped in this diagram can inform test automation frameworks, especially for system and acceptance testing phases. Each state and transition </w:t>
      </w:r>
      <w:proofErr w:type="gramStart"/>
      <w:r w:rsidRPr="002429AB">
        <w:rPr>
          <w:rFonts w:ascii="Times New Roman" w:hAnsi="Times New Roman" w:cs="Times New Roman"/>
        </w:rPr>
        <w:t>represents</w:t>
      </w:r>
      <w:proofErr w:type="gramEnd"/>
      <w:r w:rsidRPr="002429AB">
        <w:rPr>
          <w:rFonts w:ascii="Times New Roman" w:hAnsi="Times New Roman" w:cs="Times New Roman"/>
        </w:rPr>
        <w:t xml:space="preserve"> a measurable checkpoint or condition to validate, reinforcing traceability between design and validation artifacts.</w:t>
      </w:r>
    </w:p>
    <w:p w14:paraId="3AE2E7B2" w14:textId="77777777" w:rsidR="002429AB" w:rsidRPr="002429AB" w:rsidRDefault="002429AB" w:rsidP="002429AB">
      <w:pPr>
        <w:keepNext/>
        <w:spacing w:line="480" w:lineRule="auto"/>
        <w:ind w:firstLine="720"/>
        <w:rPr>
          <w:rFonts w:ascii="Times New Roman" w:hAnsi="Times New Roman" w:cs="Times New Roman"/>
        </w:rPr>
      </w:pPr>
      <w:r w:rsidRPr="002429AB">
        <w:rPr>
          <w:rFonts w:ascii="Times New Roman" w:hAnsi="Times New Roman" w:cs="Times New Roman"/>
          <w:noProof/>
        </w:rPr>
        <w:drawing>
          <wp:inline distT="0" distB="0" distL="0" distR="0" wp14:anchorId="0063282B" wp14:editId="2CE18F56">
            <wp:extent cx="3105150" cy="5962650"/>
            <wp:effectExtent l="6350" t="0" r="0" b="0"/>
            <wp:docPr id="9772580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58070" name="Picture 977258070"/>
                    <pic:cNvPicPr/>
                  </pic:nvPicPr>
                  <pic:blipFill rotWithShape="1">
                    <a:blip r:embed="rId11"/>
                    <a:srcRect l="3366" t="11640" r="44391" b="10840"/>
                    <a:stretch/>
                  </pic:blipFill>
                  <pic:spPr bwMode="auto">
                    <a:xfrm rot="16200000">
                      <a:off x="0" y="0"/>
                      <a:ext cx="3105150" cy="5962650"/>
                    </a:xfrm>
                    <a:prstGeom prst="rect">
                      <a:avLst/>
                    </a:prstGeom>
                    <a:ln>
                      <a:noFill/>
                    </a:ln>
                    <a:extLst>
                      <a:ext uri="{53640926-AAD7-44D8-BBD7-CCE9431645EC}">
                        <a14:shadowObscured xmlns:a14="http://schemas.microsoft.com/office/drawing/2010/main"/>
                      </a:ext>
                    </a:extLst>
                  </pic:spPr>
                </pic:pic>
              </a:graphicData>
            </a:graphic>
          </wp:inline>
        </w:drawing>
      </w:r>
    </w:p>
    <w:p w14:paraId="2336FED6" w14:textId="44E11FFD" w:rsidR="002429AB" w:rsidRPr="002429AB" w:rsidRDefault="002429AB" w:rsidP="002429AB">
      <w:pPr>
        <w:pStyle w:val="Caption"/>
        <w:spacing w:line="480" w:lineRule="auto"/>
        <w:rPr>
          <w:rFonts w:ascii="Times New Roman" w:hAnsi="Times New Roman" w:cs="Times New Roman"/>
        </w:rPr>
      </w:pPr>
      <w:r w:rsidRPr="002429AB">
        <w:rPr>
          <w:rFonts w:ascii="Times New Roman" w:hAnsi="Times New Roman" w:cs="Times New Roman"/>
        </w:rPr>
        <w:t xml:space="preserve">Figure </w:t>
      </w:r>
      <w:r w:rsidRPr="002429AB">
        <w:rPr>
          <w:rFonts w:ascii="Times New Roman" w:hAnsi="Times New Roman" w:cs="Times New Roman"/>
        </w:rPr>
        <w:fldChar w:fldCharType="begin"/>
      </w:r>
      <w:r w:rsidRPr="002429AB">
        <w:rPr>
          <w:rFonts w:ascii="Times New Roman" w:hAnsi="Times New Roman" w:cs="Times New Roman"/>
        </w:rPr>
        <w:instrText xml:space="preserve"> SEQ Figure \* ARABIC </w:instrText>
      </w:r>
      <w:r w:rsidRPr="002429AB">
        <w:rPr>
          <w:rFonts w:ascii="Times New Roman" w:hAnsi="Times New Roman" w:cs="Times New Roman"/>
        </w:rPr>
        <w:fldChar w:fldCharType="separate"/>
      </w:r>
      <w:r w:rsidRPr="002429AB">
        <w:rPr>
          <w:rFonts w:ascii="Times New Roman" w:hAnsi="Times New Roman" w:cs="Times New Roman"/>
          <w:noProof/>
        </w:rPr>
        <w:t>5</w:t>
      </w:r>
      <w:r w:rsidRPr="002429AB">
        <w:rPr>
          <w:rFonts w:ascii="Times New Roman" w:hAnsi="Times New Roman" w:cs="Times New Roman"/>
        </w:rPr>
        <w:fldChar w:fldCharType="end"/>
      </w:r>
      <w:r w:rsidRPr="002429AB">
        <w:rPr>
          <w:rFonts w:ascii="Times New Roman" w:hAnsi="Times New Roman" w:cs="Times New Roman"/>
        </w:rPr>
        <w:t xml:space="preserve">. State diagram modeling the lifecycle of a </w:t>
      </w:r>
      <w:r>
        <w:rPr>
          <w:rFonts w:ascii="Times New Roman" w:hAnsi="Times New Roman" w:cs="Times New Roman"/>
        </w:rPr>
        <w:t>student's</w:t>
      </w:r>
      <w:r w:rsidRPr="002429AB">
        <w:rPr>
          <w:rFonts w:ascii="Times New Roman" w:hAnsi="Times New Roman" w:cs="Times New Roman"/>
        </w:rPr>
        <w:t xml:space="preserve"> enrollment status in OCRES, including valid transitions such as enrolling, waitlisting, dropping, and expiring.</w:t>
      </w:r>
    </w:p>
    <w:p w14:paraId="27FE6E4F" w14:textId="1F2A2808" w:rsidR="002429AB" w:rsidRPr="002429AB" w:rsidRDefault="002429AB" w:rsidP="002429AB">
      <w:pPr>
        <w:pStyle w:val="Heading1"/>
        <w:spacing w:line="480" w:lineRule="auto"/>
        <w:rPr>
          <w:rFonts w:ascii="Times New Roman" w:hAnsi="Times New Roman" w:cs="Times New Roman"/>
          <w:sz w:val="28"/>
          <w:szCs w:val="28"/>
        </w:rPr>
      </w:pPr>
      <w:r w:rsidRPr="002429AB">
        <w:rPr>
          <w:rFonts w:ascii="Times New Roman" w:hAnsi="Times New Roman" w:cs="Times New Roman"/>
        </w:rPr>
        <w:br w:type="page"/>
      </w:r>
      <w:r w:rsidRPr="002429AB">
        <w:rPr>
          <w:rFonts w:ascii="Times New Roman" w:hAnsi="Times New Roman" w:cs="Times New Roman"/>
          <w:sz w:val="28"/>
          <w:szCs w:val="28"/>
        </w:rPr>
        <w:lastRenderedPageBreak/>
        <w:t>Testing Strategy</w:t>
      </w:r>
    </w:p>
    <w:p w14:paraId="3E34DBE4" w14:textId="6C9023AF" w:rsidR="002429AB" w:rsidRPr="002429AB" w:rsidRDefault="002429AB" w:rsidP="002429AB">
      <w:pPr>
        <w:spacing w:line="480" w:lineRule="auto"/>
        <w:ind w:firstLine="720"/>
        <w:rPr>
          <w:rFonts w:ascii="Times New Roman" w:hAnsi="Times New Roman" w:cs="Times New Roman"/>
        </w:rPr>
      </w:pPr>
      <w:r w:rsidRPr="002429AB">
        <w:rPr>
          <w:rFonts w:ascii="Times New Roman" w:hAnsi="Times New Roman" w:cs="Times New Roman"/>
        </w:rPr>
        <w:t xml:space="preserve">An effective testing strategy must be tightly aligned with the </w:t>
      </w:r>
      <w:r>
        <w:rPr>
          <w:rFonts w:ascii="Times New Roman" w:hAnsi="Times New Roman" w:cs="Times New Roman"/>
        </w:rPr>
        <w:t>system's</w:t>
      </w:r>
      <w:r w:rsidRPr="002429AB">
        <w:rPr>
          <w:rFonts w:ascii="Times New Roman" w:hAnsi="Times New Roman" w:cs="Times New Roman"/>
        </w:rPr>
        <w:t xml:space="preserve"> design </w:t>
      </w:r>
      <w:r w:rsidRPr="002429AB">
        <w:rPr>
          <w:rFonts w:ascii="Times New Roman" w:hAnsi="Times New Roman" w:cs="Times New Roman"/>
        </w:rPr>
        <w:t>to</w:t>
      </w:r>
      <w:r w:rsidRPr="002429AB">
        <w:rPr>
          <w:rFonts w:ascii="Times New Roman" w:hAnsi="Times New Roman" w:cs="Times New Roman"/>
        </w:rPr>
        <w:t xml:space="preserve"> validate that it meets its functional and non-functional requirements. For OCRES, testing spans four key levels: component, integration, system, and acceptance. Each stage is designed to systematically reduce risk, catch defects early, and ensure that the final product reflects the expectations documented in the Software Requirements Specification (SRS) and refined through the UML modeling process.</w:t>
      </w:r>
    </w:p>
    <w:p w14:paraId="42588D7F" w14:textId="14DBF732" w:rsidR="002429AB" w:rsidRPr="002429AB" w:rsidRDefault="002429AB" w:rsidP="002429AB">
      <w:pPr>
        <w:pStyle w:val="Heading2"/>
        <w:spacing w:line="480" w:lineRule="auto"/>
        <w:rPr>
          <w:rFonts w:ascii="Times New Roman" w:hAnsi="Times New Roman" w:cs="Times New Roman"/>
          <w:sz w:val="24"/>
          <w:szCs w:val="24"/>
        </w:rPr>
      </w:pPr>
      <w:r w:rsidRPr="002429AB">
        <w:rPr>
          <w:rFonts w:ascii="Times New Roman" w:hAnsi="Times New Roman" w:cs="Times New Roman"/>
          <w:sz w:val="24"/>
          <w:szCs w:val="24"/>
        </w:rPr>
        <w:t>Component Testing (Unit Testing)</w:t>
      </w:r>
    </w:p>
    <w:p w14:paraId="18427F06" w14:textId="776766B9" w:rsidR="002429AB" w:rsidRPr="002429AB" w:rsidRDefault="002429AB" w:rsidP="002429AB">
      <w:pPr>
        <w:spacing w:line="480" w:lineRule="auto"/>
        <w:ind w:firstLine="720"/>
        <w:rPr>
          <w:rFonts w:ascii="Times New Roman" w:hAnsi="Times New Roman" w:cs="Times New Roman"/>
        </w:rPr>
      </w:pPr>
      <w:r w:rsidRPr="002429AB">
        <w:rPr>
          <w:rFonts w:ascii="Times New Roman" w:hAnsi="Times New Roman" w:cs="Times New Roman"/>
        </w:rPr>
        <w:t xml:space="preserve">Component testing will focus on individual classes such as Student, Course, Enrollment, and Waitlist, verifying that each behaves according to specification. Unit tests will confirm that methods like </w:t>
      </w:r>
      <w:proofErr w:type="gramStart"/>
      <w:r w:rsidRPr="002429AB">
        <w:rPr>
          <w:rFonts w:ascii="Times New Roman" w:hAnsi="Times New Roman" w:cs="Times New Roman"/>
        </w:rPr>
        <w:t>enroll(</w:t>
      </w:r>
      <w:proofErr w:type="gramEnd"/>
      <w:r w:rsidRPr="002429AB">
        <w:rPr>
          <w:rFonts w:ascii="Times New Roman" w:hAnsi="Times New Roman" w:cs="Times New Roman"/>
        </w:rPr>
        <w:t xml:space="preserve">), </w:t>
      </w:r>
      <w:proofErr w:type="spellStart"/>
      <w:proofErr w:type="gramStart"/>
      <w:r w:rsidRPr="002429AB">
        <w:rPr>
          <w:rFonts w:ascii="Times New Roman" w:hAnsi="Times New Roman" w:cs="Times New Roman"/>
        </w:rPr>
        <w:t>addStudent</w:t>
      </w:r>
      <w:proofErr w:type="spellEnd"/>
      <w:r w:rsidRPr="002429AB">
        <w:rPr>
          <w:rFonts w:ascii="Times New Roman" w:hAnsi="Times New Roman" w:cs="Times New Roman"/>
        </w:rPr>
        <w:t>(</w:t>
      </w:r>
      <w:proofErr w:type="gramEnd"/>
      <w:r w:rsidRPr="002429AB">
        <w:rPr>
          <w:rFonts w:ascii="Times New Roman" w:hAnsi="Times New Roman" w:cs="Times New Roman"/>
        </w:rPr>
        <w:t xml:space="preserve">), or </w:t>
      </w:r>
      <w:proofErr w:type="spellStart"/>
      <w:proofErr w:type="gramStart"/>
      <w:r w:rsidRPr="002429AB">
        <w:rPr>
          <w:rFonts w:ascii="Times New Roman" w:hAnsi="Times New Roman" w:cs="Times New Roman"/>
        </w:rPr>
        <w:t>cancelEnrollment</w:t>
      </w:r>
      <w:proofErr w:type="spellEnd"/>
      <w:r w:rsidRPr="002429AB">
        <w:rPr>
          <w:rFonts w:ascii="Times New Roman" w:hAnsi="Times New Roman" w:cs="Times New Roman"/>
        </w:rPr>
        <w:t>(</w:t>
      </w:r>
      <w:proofErr w:type="gramEnd"/>
      <w:r w:rsidRPr="002429AB">
        <w:rPr>
          <w:rFonts w:ascii="Times New Roman" w:hAnsi="Times New Roman" w:cs="Times New Roman"/>
        </w:rPr>
        <w:t>) operate correctly, return expected values, and enforce boundary conditions—such as enforcing seat limits or detecting duplicate enrollments.</w:t>
      </w:r>
      <w:r w:rsidRPr="002429AB">
        <w:rPr>
          <w:rFonts w:ascii="Times New Roman" w:hAnsi="Times New Roman" w:cs="Times New Roman"/>
        </w:rPr>
        <w:t xml:space="preserve"> </w:t>
      </w:r>
      <w:r w:rsidRPr="002429AB">
        <w:rPr>
          <w:rFonts w:ascii="Times New Roman" w:hAnsi="Times New Roman" w:cs="Times New Roman"/>
        </w:rPr>
        <w:t>The application of C&amp;K metrics, particularly Lack of Cohesion of Methods (LCOM) and Weighted Methods per Class (WMC)</w:t>
      </w:r>
      <w:r w:rsidRPr="002429AB">
        <w:rPr>
          <w:rFonts w:ascii="Times New Roman" w:hAnsi="Times New Roman" w:cs="Times New Roman"/>
        </w:rPr>
        <w:t>,</w:t>
      </w:r>
      <w:r w:rsidRPr="002429AB">
        <w:rPr>
          <w:rFonts w:ascii="Times New Roman" w:hAnsi="Times New Roman" w:cs="Times New Roman"/>
        </w:rPr>
        <w:t xml:space="preserve"> will help identify which components are more complex and</w:t>
      </w:r>
      <w:r w:rsidRPr="002429AB">
        <w:rPr>
          <w:rFonts w:ascii="Times New Roman" w:hAnsi="Times New Roman" w:cs="Times New Roman"/>
        </w:rPr>
        <w:t>,</w:t>
      </w:r>
      <w:r w:rsidRPr="002429AB">
        <w:rPr>
          <w:rFonts w:ascii="Times New Roman" w:hAnsi="Times New Roman" w:cs="Times New Roman"/>
        </w:rPr>
        <w:t xml:space="preserve"> therefore</w:t>
      </w:r>
      <w:r w:rsidRPr="002429AB">
        <w:rPr>
          <w:rFonts w:ascii="Times New Roman" w:hAnsi="Times New Roman" w:cs="Times New Roman"/>
        </w:rPr>
        <w:t>,</w:t>
      </w:r>
      <w:r w:rsidRPr="002429AB">
        <w:rPr>
          <w:rFonts w:ascii="Times New Roman" w:hAnsi="Times New Roman" w:cs="Times New Roman"/>
        </w:rPr>
        <w:t xml:space="preserve"> require more thorough unit test coverage (</w:t>
      </w:r>
      <w:proofErr w:type="spellStart"/>
      <w:r w:rsidRPr="002429AB">
        <w:rPr>
          <w:rFonts w:ascii="Times New Roman" w:hAnsi="Times New Roman" w:cs="Times New Roman"/>
        </w:rPr>
        <w:t>Jangra</w:t>
      </w:r>
      <w:proofErr w:type="spellEnd"/>
      <w:r w:rsidRPr="002429AB">
        <w:rPr>
          <w:rFonts w:ascii="Times New Roman" w:hAnsi="Times New Roman" w:cs="Times New Roman"/>
        </w:rPr>
        <w:t xml:space="preserve"> et al., 2021). The 2022 follow-up study by the same authors expanded on this approach, demonstrating how optimization of these metrics improves effort estimation and reduces defect leakage during component-level testing (</w:t>
      </w:r>
      <w:proofErr w:type="spellStart"/>
      <w:r w:rsidRPr="002429AB">
        <w:rPr>
          <w:rFonts w:ascii="Times New Roman" w:hAnsi="Times New Roman" w:cs="Times New Roman"/>
        </w:rPr>
        <w:t>Jangra</w:t>
      </w:r>
      <w:proofErr w:type="spellEnd"/>
      <w:r w:rsidRPr="002429AB">
        <w:rPr>
          <w:rFonts w:ascii="Times New Roman" w:hAnsi="Times New Roman" w:cs="Times New Roman"/>
        </w:rPr>
        <w:t xml:space="preserve"> et al., 2022). </w:t>
      </w:r>
      <w:r w:rsidRPr="002429AB">
        <w:rPr>
          <w:rFonts w:ascii="Times New Roman" w:hAnsi="Times New Roman" w:cs="Times New Roman"/>
        </w:rPr>
        <w:t>The</w:t>
      </w:r>
      <w:r w:rsidRPr="002429AB">
        <w:rPr>
          <w:rFonts w:ascii="Times New Roman" w:hAnsi="Times New Roman" w:cs="Times New Roman"/>
        </w:rPr>
        <w:t xml:space="preserve"> development team can prioritize test automation around high-impact areas</w:t>
      </w:r>
      <w:r w:rsidRPr="002429AB">
        <w:rPr>
          <w:rFonts w:ascii="Times New Roman" w:hAnsi="Times New Roman" w:cs="Times New Roman"/>
        </w:rPr>
        <w:t xml:space="preserve"> by analyzing cohesion and coupling early</w:t>
      </w:r>
      <w:r w:rsidRPr="002429AB">
        <w:rPr>
          <w:rFonts w:ascii="Times New Roman" w:hAnsi="Times New Roman" w:cs="Times New Roman"/>
        </w:rPr>
        <w:t>.</w:t>
      </w:r>
    </w:p>
    <w:p w14:paraId="64F6582F" w14:textId="42CF00AA" w:rsidR="002429AB" w:rsidRPr="002429AB" w:rsidRDefault="002429AB" w:rsidP="002429AB">
      <w:pPr>
        <w:pStyle w:val="Heading2"/>
        <w:spacing w:line="480" w:lineRule="auto"/>
        <w:rPr>
          <w:rFonts w:ascii="Times New Roman" w:hAnsi="Times New Roman" w:cs="Times New Roman"/>
          <w:sz w:val="24"/>
          <w:szCs w:val="24"/>
        </w:rPr>
      </w:pPr>
      <w:r w:rsidRPr="002429AB">
        <w:rPr>
          <w:rFonts w:ascii="Times New Roman" w:hAnsi="Times New Roman" w:cs="Times New Roman"/>
          <w:sz w:val="24"/>
          <w:szCs w:val="24"/>
        </w:rPr>
        <w:lastRenderedPageBreak/>
        <w:t>Integration Testing</w:t>
      </w:r>
    </w:p>
    <w:p w14:paraId="26B1C77E" w14:textId="01122E79" w:rsidR="002429AB" w:rsidRPr="002429AB" w:rsidRDefault="002429AB" w:rsidP="002429AB">
      <w:pPr>
        <w:spacing w:line="480" w:lineRule="auto"/>
        <w:ind w:firstLine="360"/>
        <w:rPr>
          <w:rFonts w:ascii="Times New Roman" w:hAnsi="Times New Roman" w:cs="Times New Roman"/>
        </w:rPr>
      </w:pPr>
      <w:r w:rsidRPr="002429AB">
        <w:rPr>
          <w:rFonts w:ascii="Times New Roman" w:hAnsi="Times New Roman" w:cs="Times New Roman"/>
        </w:rPr>
        <w:t>Integration testing will validate that modules communicate correctly—especially critical in OCRES, where user authentication, course capacity logic, and waitlist behavior are distributed across multiple objects. Key integration points include:</w:t>
      </w:r>
    </w:p>
    <w:p w14:paraId="0D3EEB6B" w14:textId="77777777" w:rsidR="002429AB" w:rsidRPr="002429AB" w:rsidRDefault="002429AB" w:rsidP="002429AB">
      <w:pPr>
        <w:pStyle w:val="ListParagraph"/>
        <w:numPr>
          <w:ilvl w:val="0"/>
          <w:numId w:val="1"/>
        </w:numPr>
        <w:spacing w:line="480" w:lineRule="auto"/>
        <w:rPr>
          <w:rFonts w:ascii="Times New Roman" w:hAnsi="Times New Roman" w:cs="Times New Roman"/>
        </w:rPr>
      </w:pPr>
      <w:r w:rsidRPr="002429AB">
        <w:rPr>
          <w:rFonts w:ascii="Times New Roman" w:hAnsi="Times New Roman" w:cs="Times New Roman"/>
        </w:rPr>
        <w:t>Student ↔ Enrollment</w:t>
      </w:r>
    </w:p>
    <w:p w14:paraId="41DA15A7" w14:textId="77777777" w:rsidR="002429AB" w:rsidRPr="002429AB" w:rsidRDefault="002429AB" w:rsidP="002429AB">
      <w:pPr>
        <w:pStyle w:val="ListParagraph"/>
        <w:numPr>
          <w:ilvl w:val="0"/>
          <w:numId w:val="1"/>
        </w:numPr>
        <w:spacing w:line="480" w:lineRule="auto"/>
        <w:rPr>
          <w:rFonts w:ascii="Times New Roman" w:hAnsi="Times New Roman" w:cs="Times New Roman"/>
        </w:rPr>
      </w:pPr>
      <w:r w:rsidRPr="002429AB">
        <w:rPr>
          <w:rFonts w:ascii="Times New Roman" w:hAnsi="Times New Roman" w:cs="Times New Roman"/>
        </w:rPr>
        <w:t>Course ↔ Waitlist</w:t>
      </w:r>
    </w:p>
    <w:p w14:paraId="667D80D5" w14:textId="77777777" w:rsidR="002429AB" w:rsidRPr="002429AB" w:rsidRDefault="002429AB" w:rsidP="002429AB">
      <w:pPr>
        <w:pStyle w:val="ListParagraph"/>
        <w:numPr>
          <w:ilvl w:val="0"/>
          <w:numId w:val="1"/>
        </w:numPr>
        <w:spacing w:line="480" w:lineRule="auto"/>
        <w:rPr>
          <w:rFonts w:ascii="Times New Roman" w:hAnsi="Times New Roman" w:cs="Times New Roman"/>
        </w:rPr>
      </w:pPr>
      <w:r w:rsidRPr="002429AB">
        <w:rPr>
          <w:rFonts w:ascii="Times New Roman" w:hAnsi="Times New Roman" w:cs="Times New Roman"/>
        </w:rPr>
        <w:t>Registrar ↔ Course configuration</w:t>
      </w:r>
    </w:p>
    <w:p w14:paraId="77C44B0F" w14:textId="77777777" w:rsidR="002429AB" w:rsidRPr="002429AB" w:rsidRDefault="002429AB" w:rsidP="002429AB">
      <w:pPr>
        <w:pStyle w:val="ListParagraph"/>
        <w:numPr>
          <w:ilvl w:val="0"/>
          <w:numId w:val="1"/>
        </w:numPr>
        <w:spacing w:line="480" w:lineRule="auto"/>
        <w:rPr>
          <w:rFonts w:ascii="Times New Roman" w:hAnsi="Times New Roman" w:cs="Times New Roman"/>
        </w:rPr>
      </w:pPr>
      <w:r w:rsidRPr="002429AB">
        <w:rPr>
          <w:rFonts w:ascii="Times New Roman" w:hAnsi="Times New Roman" w:cs="Times New Roman"/>
        </w:rPr>
        <w:t>External interface calls to SIS/LMS APIs</w:t>
      </w:r>
    </w:p>
    <w:p w14:paraId="6FF7459B" w14:textId="40807CEE" w:rsidR="002429AB" w:rsidRPr="002429AB" w:rsidRDefault="002429AB" w:rsidP="002429AB">
      <w:pPr>
        <w:spacing w:line="480" w:lineRule="auto"/>
        <w:ind w:firstLine="360"/>
        <w:rPr>
          <w:rFonts w:ascii="Times New Roman" w:hAnsi="Times New Roman" w:cs="Times New Roman"/>
        </w:rPr>
      </w:pPr>
      <w:r w:rsidRPr="002429AB">
        <w:rPr>
          <w:rFonts w:ascii="Times New Roman" w:hAnsi="Times New Roman" w:cs="Times New Roman"/>
        </w:rPr>
        <w:t>The sequence diagram for course enrollment serves as a blueprint for integration test cases, enabling the creation of test scripts that mirror real-world workflows. According to Tsui et al. (2022), proper integration testing should include exception flows, such as attempting to enroll in a full course or triggering a waitlist timeout, to ensure the system behaves reliably under all conditions.</w:t>
      </w:r>
    </w:p>
    <w:p w14:paraId="1B9DE1B7" w14:textId="5D9479F5" w:rsidR="002429AB" w:rsidRPr="002429AB" w:rsidRDefault="002429AB" w:rsidP="002429AB">
      <w:pPr>
        <w:pStyle w:val="Heading2"/>
        <w:spacing w:line="480" w:lineRule="auto"/>
        <w:rPr>
          <w:rFonts w:ascii="Times New Roman" w:hAnsi="Times New Roman" w:cs="Times New Roman"/>
          <w:sz w:val="24"/>
          <w:szCs w:val="24"/>
        </w:rPr>
      </w:pPr>
      <w:r w:rsidRPr="002429AB">
        <w:rPr>
          <w:rFonts w:ascii="Times New Roman" w:hAnsi="Times New Roman" w:cs="Times New Roman"/>
          <w:sz w:val="24"/>
          <w:szCs w:val="24"/>
        </w:rPr>
        <w:t>System Testing</w:t>
      </w:r>
    </w:p>
    <w:p w14:paraId="0110B4E7" w14:textId="41A0052B" w:rsidR="002429AB" w:rsidRPr="002429AB" w:rsidRDefault="002429AB" w:rsidP="002429AB">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2429AB">
        <w:rPr>
          <w:rFonts w:ascii="Times New Roman" w:eastAsia="Times New Roman" w:hAnsi="Times New Roman" w:cs="Times New Roman"/>
          <w:color w:val="000000"/>
          <w:kern w:val="0"/>
          <w14:ligatures w14:val="none"/>
        </w:rPr>
        <w:t>System testing focuses on validating OCRES as a </w:t>
      </w:r>
      <w:r w:rsidRPr="002429AB">
        <w:rPr>
          <w:rFonts w:ascii="Times New Roman" w:eastAsia="Times New Roman" w:hAnsi="Times New Roman" w:cs="Times New Roman"/>
          <w:b/>
          <w:bCs/>
          <w:color w:val="000000"/>
          <w:kern w:val="0"/>
          <w14:ligatures w14:val="none"/>
        </w:rPr>
        <w:t>complete and unified application</w:t>
      </w:r>
      <w:r w:rsidRPr="002429AB">
        <w:rPr>
          <w:rFonts w:ascii="Times New Roman" w:eastAsia="Times New Roman" w:hAnsi="Times New Roman" w:cs="Times New Roman"/>
          <w:color w:val="000000"/>
          <w:kern w:val="0"/>
          <w14:ligatures w14:val="none"/>
        </w:rPr>
        <w:t xml:space="preserve">, covering all functional requirements defined in the SRS. This includes verifying </w:t>
      </w:r>
      <w:r w:rsidRPr="002429AB">
        <w:rPr>
          <w:rFonts w:ascii="Times New Roman" w:eastAsia="Times New Roman" w:hAnsi="Times New Roman" w:cs="Times New Roman"/>
          <w:color w:val="000000"/>
          <w:kern w:val="0"/>
          <w14:ligatures w14:val="none"/>
        </w:rPr>
        <w:t>user flows and</w:t>
      </w:r>
      <w:r w:rsidRPr="002429AB">
        <w:rPr>
          <w:rFonts w:ascii="Times New Roman" w:eastAsia="Times New Roman" w:hAnsi="Times New Roman" w:cs="Times New Roman"/>
          <w:color w:val="000000"/>
          <w:kern w:val="0"/>
          <w14:ligatures w14:val="none"/>
        </w:rPr>
        <w:t xml:space="preserve"> security rules, performance expectations, and automated actions like sending notifications</w:t>
      </w:r>
      <w:r w:rsidRPr="002429AB">
        <w:rPr>
          <w:rFonts w:ascii="Times New Roman" w:eastAsia="Times New Roman" w:hAnsi="Times New Roman" w:cs="Times New Roman"/>
          <w:color w:val="000000"/>
          <w:kern w:val="0"/>
          <w14:ligatures w14:val="none"/>
        </w:rPr>
        <w:t xml:space="preserve">. </w:t>
      </w:r>
      <w:r w:rsidRPr="002429AB">
        <w:rPr>
          <w:rFonts w:ascii="Times New Roman" w:eastAsia="Times New Roman" w:hAnsi="Times New Roman" w:cs="Times New Roman"/>
          <w:color w:val="000000"/>
          <w:kern w:val="0"/>
          <w14:ligatures w14:val="none"/>
        </w:rPr>
        <w:t>Non-functional requirements from Section 5 of the SRS—such as handling 500 concurrent users, sub-second transaction latency, and in-app notifications—will be tested using simulated load scenarios and stress testing. Metrics like </w:t>
      </w:r>
      <w:r w:rsidRPr="002429AB">
        <w:rPr>
          <w:rFonts w:ascii="Times New Roman" w:eastAsia="Times New Roman" w:hAnsi="Times New Roman" w:cs="Times New Roman"/>
          <w:b/>
          <w:bCs/>
          <w:color w:val="000000"/>
          <w:kern w:val="0"/>
          <w14:ligatures w14:val="none"/>
        </w:rPr>
        <w:t>System Usability Scale (SUS)</w:t>
      </w:r>
      <w:r w:rsidRPr="002429AB">
        <w:rPr>
          <w:rFonts w:ascii="Times New Roman" w:eastAsia="Times New Roman" w:hAnsi="Times New Roman" w:cs="Times New Roman"/>
          <w:color w:val="000000"/>
          <w:kern w:val="0"/>
          <w14:ligatures w14:val="none"/>
        </w:rPr>
        <w:t> and availability (≥99.5%) will be used to quantify performance targets (Gemino et al., 2020). Importantly, system testing will also validate that </w:t>
      </w:r>
      <w:r w:rsidRPr="002429AB">
        <w:rPr>
          <w:rFonts w:ascii="Times New Roman" w:eastAsia="Times New Roman" w:hAnsi="Times New Roman" w:cs="Times New Roman"/>
          <w:b/>
          <w:bCs/>
          <w:color w:val="000000"/>
          <w:kern w:val="0"/>
          <w14:ligatures w14:val="none"/>
        </w:rPr>
        <w:t>invalid state transitions</w:t>
      </w:r>
      <w:r w:rsidRPr="002429AB">
        <w:rPr>
          <w:rFonts w:ascii="Times New Roman" w:eastAsia="Times New Roman" w:hAnsi="Times New Roman" w:cs="Times New Roman"/>
          <w:color w:val="000000"/>
          <w:kern w:val="0"/>
          <w14:ligatures w14:val="none"/>
        </w:rPr>
        <w:t xml:space="preserve">, such as enrolling after </w:t>
      </w:r>
      <w:r w:rsidRPr="002429AB">
        <w:rPr>
          <w:rFonts w:ascii="Times New Roman" w:eastAsia="Times New Roman" w:hAnsi="Times New Roman" w:cs="Times New Roman"/>
          <w:color w:val="000000"/>
          <w:kern w:val="0"/>
          <w14:ligatures w14:val="none"/>
        </w:rPr>
        <w:t>dropping</w:t>
      </w:r>
      <w:r w:rsidRPr="002429AB">
        <w:rPr>
          <w:rFonts w:ascii="Times New Roman" w:eastAsia="Times New Roman" w:hAnsi="Times New Roman" w:cs="Times New Roman"/>
          <w:color w:val="000000"/>
          <w:kern w:val="0"/>
          <w14:ligatures w14:val="none"/>
        </w:rPr>
        <w:t xml:space="preserve"> </w:t>
      </w:r>
      <w:r w:rsidRPr="002429AB">
        <w:rPr>
          <w:rFonts w:ascii="Times New Roman" w:eastAsia="Times New Roman" w:hAnsi="Times New Roman" w:cs="Times New Roman"/>
          <w:color w:val="000000"/>
          <w:kern w:val="0"/>
          <w14:ligatures w14:val="none"/>
        </w:rPr>
        <w:lastRenderedPageBreak/>
        <w:t>deadlines or accepting an expired waitlist spot, are properly blocked, as illustrated in the state diagram.</w:t>
      </w:r>
    </w:p>
    <w:p w14:paraId="005E5530" w14:textId="6E1D99CF" w:rsidR="002429AB" w:rsidRPr="002429AB" w:rsidRDefault="002429AB" w:rsidP="002429AB">
      <w:pPr>
        <w:pStyle w:val="Heading2"/>
        <w:spacing w:line="480" w:lineRule="auto"/>
        <w:rPr>
          <w:rFonts w:ascii="Times New Roman" w:hAnsi="Times New Roman" w:cs="Times New Roman"/>
          <w:sz w:val="24"/>
          <w:szCs w:val="24"/>
        </w:rPr>
      </w:pPr>
      <w:r w:rsidRPr="002429AB">
        <w:rPr>
          <w:rFonts w:ascii="Times New Roman" w:hAnsi="Times New Roman" w:cs="Times New Roman"/>
          <w:sz w:val="24"/>
          <w:szCs w:val="24"/>
        </w:rPr>
        <w:t>Acceptance Testing</w:t>
      </w:r>
    </w:p>
    <w:p w14:paraId="0C0DD72F" w14:textId="1F5F1F68" w:rsidR="002429AB" w:rsidRPr="002429AB" w:rsidRDefault="002429AB" w:rsidP="002429AB">
      <w:pPr>
        <w:spacing w:line="480" w:lineRule="auto"/>
        <w:ind w:firstLine="720"/>
        <w:rPr>
          <w:rFonts w:ascii="Times New Roman" w:hAnsi="Times New Roman" w:cs="Times New Roman"/>
        </w:rPr>
      </w:pPr>
      <w:r w:rsidRPr="002429AB">
        <w:rPr>
          <w:rFonts w:ascii="Times New Roman" w:hAnsi="Times New Roman" w:cs="Times New Roman"/>
        </w:rPr>
        <w:t>Acceptance testing will involve real users—students and registrar staff—executing scripted scenarios that reflect high-priority use cases, such as registering for a course, updating profile information, or canceling enrollment. Each use case from the UML model will map to an acceptance test scenario, providing traceability from design through validation.</w:t>
      </w:r>
      <w:r w:rsidRPr="002429AB">
        <w:rPr>
          <w:rFonts w:ascii="Times New Roman" w:hAnsi="Times New Roman" w:cs="Times New Roman"/>
        </w:rPr>
        <w:t xml:space="preserve"> </w:t>
      </w:r>
      <w:r w:rsidRPr="002429AB">
        <w:rPr>
          <w:rFonts w:ascii="Times New Roman" w:hAnsi="Times New Roman" w:cs="Times New Roman"/>
        </w:rPr>
        <w:t>This phase emphasizes stakeholder alignment, as outlined in agile frameworks</w:t>
      </w:r>
      <w:r w:rsidRPr="002429AB">
        <w:rPr>
          <w:rFonts w:ascii="Times New Roman" w:hAnsi="Times New Roman" w:cs="Times New Roman"/>
        </w:rPr>
        <w:t>,</w:t>
      </w:r>
      <w:r w:rsidRPr="002429AB">
        <w:rPr>
          <w:rFonts w:ascii="Times New Roman" w:hAnsi="Times New Roman" w:cs="Times New Roman"/>
        </w:rPr>
        <w:t xml:space="preserve"> where user stories and test cases are co-defined to meet evolving expectations (Tsui et al., 2022). Usability and accessibility criteria will be validated </w:t>
      </w:r>
      <w:r w:rsidRPr="002429AB">
        <w:rPr>
          <w:rFonts w:ascii="Times New Roman" w:hAnsi="Times New Roman" w:cs="Times New Roman"/>
        </w:rPr>
        <w:t>per</w:t>
      </w:r>
      <w:r w:rsidRPr="002429AB">
        <w:rPr>
          <w:rFonts w:ascii="Times New Roman" w:hAnsi="Times New Roman" w:cs="Times New Roman"/>
        </w:rPr>
        <w:t xml:space="preserve"> WCAG 2.2 AA standards, while system feedback (e.g., alerts and confirmations) will be assessed for clarity and timeliness.</w:t>
      </w:r>
    </w:p>
    <w:p w14:paraId="1F8C8318" w14:textId="3E6F205F" w:rsidR="002429AB" w:rsidRPr="002429AB" w:rsidRDefault="002429AB" w:rsidP="002429AB">
      <w:pPr>
        <w:pStyle w:val="Heading1"/>
        <w:spacing w:line="480" w:lineRule="auto"/>
        <w:rPr>
          <w:rFonts w:ascii="Times New Roman" w:hAnsi="Times New Roman" w:cs="Times New Roman"/>
          <w:sz w:val="28"/>
          <w:szCs w:val="28"/>
        </w:rPr>
      </w:pPr>
      <w:r w:rsidRPr="002429AB">
        <w:rPr>
          <w:rFonts w:ascii="Times New Roman" w:hAnsi="Times New Roman" w:cs="Times New Roman"/>
          <w:sz w:val="28"/>
          <w:szCs w:val="28"/>
        </w:rPr>
        <w:t>Conclusion</w:t>
      </w:r>
    </w:p>
    <w:p w14:paraId="1466D2B7" w14:textId="09DB0DFB" w:rsidR="002429AB" w:rsidRPr="002429AB" w:rsidRDefault="002429AB" w:rsidP="002429AB">
      <w:pPr>
        <w:spacing w:line="480" w:lineRule="auto"/>
        <w:ind w:firstLine="720"/>
        <w:rPr>
          <w:rFonts w:ascii="Times New Roman" w:hAnsi="Times New Roman" w:cs="Times New Roman"/>
        </w:rPr>
      </w:pPr>
      <w:r w:rsidRPr="002429AB">
        <w:rPr>
          <w:rFonts w:ascii="Times New Roman" w:hAnsi="Times New Roman" w:cs="Times New Roman"/>
        </w:rPr>
        <w:t xml:space="preserve">The design and development of the Online Course Registration and Enrollment System (OCRES) demonstrate the importance of a structured, model-driven approach to building robust, user-centered software systems. Beginning with a </w:t>
      </w:r>
      <w:proofErr w:type="gramStart"/>
      <w:r w:rsidRPr="002429AB">
        <w:rPr>
          <w:rFonts w:ascii="Times New Roman" w:hAnsi="Times New Roman" w:cs="Times New Roman"/>
        </w:rPr>
        <w:t xml:space="preserve">solid </w:t>
      </w:r>
      <w:r>
        <w:rPr>
          <w:rFonts w:ascii="Times New Roman" w:hAnsi="Times New Roman" w:cs="Times New Roman"/>
        </w:rPr>
        <w:t>requirements</w:t>
      </w:r>
      <w:proofErr w:type="gramEnd"/>
      <w:r>
        <w:rPr>
          <w:rFonts w:ascii="Times New Roman" w:hAnsi="Times New Roman" w:cs="Times New Roman"/>
        </w:rPr>
        <w:t xml:space="preserve"> engineering foundation</w:t>
      </w:r>
      <w:r w:rsidRPr="002429AB">
        <w:rPr>
          <w:rFonts w:ascii="Times New Roman" w:hAnsi="Times New Roman" w:cs="Times New Roman"/>
        </w:rPr>
        <w:t>, this project translated user needs into precise UML diagrams—each serving a distinct role in clarifying structure, behavior, workflow, and lifecycle.</w:t>
      </w:r>
      <w:r w:rsidRPr="002429AB">
        <w:rPr>
          <w:rFonts w:ascii="Times New Roman" w:hAnsi="Times New Roman" w:cs="Times New Roman"/>
        </w:rPr>
        <w:t xml:space="preserve"> </w:t>
      </w:r>
      <w:r w:rsidRPr="002429AB">
        <w:rPr>
          <w:rFonts w:ascii="Times New Roman" w:hAnsi="Times New Roman" w:cs="Times New Roman"/>
        </w:rPr>
        <w:t xml:space="preserve">The use case diagram identified functional boundaries and user interactions, while the class diagram established the </w:t>
      </w:r>
      <w:r>
        <w:rPr>
          <w:rFonts w:ascii="Times New Roman" w:hAnsi="Times New Roman" w:cs="Times New Roman"/>
        </w:rPr>
        <w:t>system's</w:t>
      </w:r>
      <w:r w:rsidRPr="002429AB">
        <w:rPr>
          <w:rFonts w:ascii="Times New Roman" w:hAnsi="Times New Roman" w:cs="Times New Roman"/>
        </w:rPr>
        <w:t xml:space="preserve"> static blueprint. The sequence, activity, and state diagrams brought these abstract elements to life by mapping how objects interact, logic unfolds, and </w:t>
      </w:r>
      <w:r>
        <w:rPr>
          <w:rFonts w:ascii="Times New Roman" w:hAnsi="Times New Roman" w:cs="Times New Roman"/>
        </w:rPr>
        <w:t xml:space="preserve">how </w:t>
      </w:r>
      <w:r w:rsidRPr="002429AB">
        <w:rPr>
          <w:rFonts w:ascii="Times New Roman" w:hAnsi="Times New Roman" w:cs="Times New Roman"/>
        </w:rPr>
        <w:t>data evolves. Each of these models informed a testing strategy that is not only thorough but also data-driven, leveraging insights from Chidamber &amp; Kemerer metrics and real-world testing frameworks.</w:t>
      </w:r>
    </w:p>
    <w:p w14:paraId="03A33DA0" w14:textId="175310C3" w:rsidR="002429AB" w:rsidRDefault="002429AB" w:rsidP="002429AB">
      <w:pPr>
        <w:spacing w:line="480" w:lineRule="auto"/>
        <w:ind w:firstLine="720"/>
        <w:rPr>
          <w:rFonts w:ascii="Times New Roman" w:hAnsi="Times New Roman" w:cs="Times New Roman"/>
        </w:rPr>
      </w:pPr>
      <w:r w:rsidRPr="002429AB">
        <w:rPr>
          <w:rFonts w:ascii="Times New Roman" w:hAnsi="Times New Roman" w:cs="Times New Roman"/>
        </w:rPr>
        <w:lastRenderedPageBreak/>
        <w:t xml:space="preserve">As </w:t>
      </w:r>
      <w:proofErr w:type="spellStart"/>
      <w:r w:rsidRPr="002429AB">
        <w:rPr>
          <w:rFonts w:ascii="Times New Roman" w:hAnsi="Times New Roman" w:cs="Times New Roman"/>
        </w:rPr>
        <w:t>Jangra</w:t>
      </w:r>
      <w:proofErr w:type="spellEnd"/>
      <w:r w:rsidRPr="002429AB">
        <w:rPr>
          <w:rFonts w:ascii="Times New Roman" w:hAnsi="Times New Roman" w:cs="Times New Roman"/>
        </w:rPr>
        <w:t xml:space="preserve"> et al. (2021, 2022) illustrate in their back-to-back studies, metrics-driven design empowers developers to forecast effort, focus validation resources, and reduce complexity-related errors. This philosophy is echoed throughout the testing methodology used in OCRES, which moves from component testing to full user acceptance, ensuring correctness and usability.</w:t>
      </w:r>
      <w:r w:rsidRPr="002429AB">
        <w:rPr>
          <w:rFonts w:ascii="Times New Roman" w:hAnsi="Times New Roman" w:cs="Times New Roman"/>
        </w:rPr>
        <w:t xml:space="preserve"> </w:t>
      </w:r>
      <w:r w:rsidRPr="002429AB">
        <w:rPr>
          <w:rFonts w:ascii="Times New Roman" w:hAnsi="Times New Roman" w:cs="Times New Roman"/>
        </w:rPr>
        <w:t xml:space="preserve">Ultimately, the combination of visual modeling and structured testing reflects the best practices in modern software engineering. It brings clarity to complexity, ensures alignment across stakeholders, and increases confidence that the final product will meet the demands of its users. In educational environments where system reliability directly impacts </w:t>
      </w:r>
      <w:r>
        <w:rPr>
          <w:rFonts w:ascii="Times New Roman" w:hAnsi="Times New Roman" w:cs="Times New Roman"/>
        </w:rPr>
        <w:t>students'</w:t>
      </w:r>
      <w:r w:rsidRPr="002429AB">
        <w:rPr>
          <w:rFonts w:ascii="Times New Roman" w:hAnsi="Times New Roman" w:cs="Times New Roman"/>
        </w:rPr>
        <w:t xml:space="preserve"> academic outcomes, this kind of disciplined design is not just helpful—it is essential.</w:t>
      </w:r>
    </w:p>
    <w:p w14:paraId="68B6BC3D" w14:textId="77777777" w:rsidR="002429AB" w:rsidRDefault="002429AB">
      <w:pPr>
        <w:rPr>
          <w:rFonts w:ascii="Times New Roman" w:hAnsi="Times New Roman" w:cs="Times New Roman"/>
        </w:rPr>
      </w:pPr>
      <w:r>
        <w:rPr>
          <w:rFonts w:ascii="Times New Roman" w:hAnsi="Times New Roman" w:cs="Times New Roman"/>
        </w:rPr>
        <w:br w:type="page"/>
      </w:r>
    </w:p>
    <w:p w14:paraId="57D812B8" w14:textId="26A7A592" w:rsidR="002429AB" w:rsidRPr="002429AB" w:rsidRDefault="002429AB" w:rsidP="002429AB">
      <w:pPr>
        <w:pStyle w:val="Heading1"/>
        <w:rPr>
          <w:sz w:val="28"/>
          <w:szCs w:val="28"/>
        </w:rPr>
      </w:pPr>
      <w:r w:rsidRPr="002429AB">
        <w:rPr>
          <w:sz w:val="28"/>
          <w:szCs w:val="28"/>
        </w:rPr>
        <w:lastRenderedPageBreak/>
        <w:t>Reference:</w:t>
      </w:r>
    </w:p>
    <w:p w14:paraId="5A929F28" w14:textId="2A67CFCC" w:rsidR="002429AB" w:rsidRPr="002429AB" w:rsidRDefault="002429AB" w:rsidP="002429AB">
      <w:pPr>
        <w:spacing w:line="480" w:lineRule="auto"/>
        <w:ind w:left="720" w:hanging="720"/>
        <w:rPr>
          <w:rFonts w:ascii="Times New Roman" w:hAnsi="Times New Roman" w:cs="Times New Roman"/>
        </w:rPr>
      </w:pPr>
      <w:r w:rsidRPr="002429AB">
        <w:rPr>
          <w:rFonts w:ascii="Times New Roman" w:hAnsi="Times New Roman" w:cs="Times New Roman"/>
        </w:rPr>
        <w:t xml:space="preserve">Gemino, A., Reich, B. H., &amp; </w:t>
      </w:r>
      <w:proofErr w:type="spellStart"/>
      <w:r w:rsidRPr="002429AB">
        <w:rPr>
          <w:rFonts w:ascii="Times New Roman" w:hAnsi="Times New Roman" w:cs="Times New Roman"/>
        </w:rPr>
        <w:t>Serrador</w:t>
      </w:r>
      <w:proofErr w:type="spellEnd"/>
      <w:r w:rsidRPr="002429AB">
        <w:rPr>
          <w:rFonts w:ascii="Times New Roman" w:hAnsi="Times New Roman" w:cs="Times New Roman"/>
        </w:rPr>
        <w:t>, P. (2020). Agile, traditional, and hybrid approaches to project success: Is hybrid a poor second choice? Project Management Journal, 51(2), 177–194. https://doi.org/10.1177/8756972820973082</w:t>
      </w:r>
    </w:p>
    <w:p w14:paraId="3D98F9C0" w14:textId="6B9B888B" w:rsidR="002429AB" w:rsidRPr="002429AB" w:rsidRDefault="002429AB" w:rsidP="002429AB">
      <w:pPr>
        <w:spacing w:line="480" w:lineRule="auto"/>
        <w:ind w:left="720" w:hanging="720"/>
        <w:rPr>
          <w:rFonts w:ascii="Times New Roman" w:hAnsi="Times New Roman" w:cs="Times New Roman"/>
        </w:rPr>
      </w:pPr>
      <w:r w:rsidRPr="002429AB">
        <w:rPr>
          <w:rFonts w:ascii="Times New Roman" w:hAnsi="Times New Roman" w:cs="Times New Roman"/>
        </w:rPr>
        <w:t>Ginikanwa, N. F. (2024). A comparative analysis of agile and traditional project-management methodologies and their impact on information-system development projects: A case study of Nigerian banking system. International Journal of Science and Research, 13(8), 1682–1690.</w:t>
      </w:r>
    </w:p>
    <w:p w14:paraId="383D5404" w14:textId="48D2289E" w:rsidR="002429AB" w:rsidRPr="002429AB" w:rsidRDefault="002429AB" w:rsidP="002429AB">
      <w:pPr>
        <w:spacing w:line="480" w:lineRule="auto"/>
        <w:ind w:left="720" w:hanging="720"/>
        <w:rPr>
          <w:rFonts w:ascii="Times New Roman" w:hAnsi="Times New Roman" w:cs="Times New Roman"/>
        </w:rPr>
      </w:pPr>
      <w:proofErr w:type="spellStart"/>
      <w:r w:rsidRPr="002429AB">
        <w:rPr>
          <w:rFonts w:ascii="Times New Roman" w:hAnsi="Times New Roman" w:cs="Times New Roman"/>
        </w:rPr>
        <w:t>Jangra</w:t>
      </w:r>
      <w:proofErr w:type="spellEnd"/>
      <w:r w:rsidRPr="002429AB">
        <w:rPr>
          <w:rFonts w:ascii="Times New Roman" w:hAnsi="Times New Roman" w:cs="Times New Roman"/>
        </w:rPr>
        <w:t>, R., Sangwan, O. P., &amp; Nandal, D. (2021). A holistic review on optimization strategies for C &amp; K metrics in object-oriented testing. Proceedings of the 2021 Fourth International Conference on Computational Intelligence and Communication Technologies (CCICT), 362–368. https://doi.org/10.1109/CCICT53244.2021.00073</w:t>
      </w:r>
    </w:p>
    <w:p w14:paraId="063B2C53" w14:textId="416D136F" w:rsidR="002429AB" w:rsidRPr="002429AB" w:rsidRDefault="002429AB" w:rsidP="002429AB">
      <w:pPr>
        <w:spacing w:line="480" w:lineRule="auto"/>
        <w:ind w:left="720" w:hanging="720"/>
        <w:rPr>
          <w:rFonts w:ascii="Times New Roman" w:hAnsi="Times New Roman" w:cs="Times New Roman"/>
        </w:rPr>
      </w:pPr>
      <w:proofErr w:type="spellStart"/>
      <w:r w:rsidRPr="002429AB">
        <w:rPr>
          <w:rFonts w:ascii="Times New Roman" w:hAnsi="Times New Roman" w:cs="Times New Roman"/>
        </w:rPr>
        <w:t>Jangra</w:t>
      </w:r>
      <w:proofErr w:type="spellEnd"/>
      <w:r w:rsidRPr="002429AB">
        <w:rPr>
          <w:rFonts w:ascii="Times New Roman" w:hAnsi="Times New Roman" w:cs="Times New Roman"/>
        </w:rPr>
        <w:t>, R., Sangwan, O. P., &amp; Nandal, D. (2022). A novel approach for software effort estimation using optimized C&amp;K metrics. Proceedings of the 2022 Fifth International Conference on Computational Intelligence and Communication Technologies (CCICT), 505–510. https://doi.org/10.1109/CCiCT56684.2022.00095</w:t>
      </w:r>
    </w:p>
    <w:p w14:paraId="12290B00" w14:textId="27200ED9" w:rsidR="002429AB" w:rsidRPr="002429AB" w:rsidRDefault="002429AB" w:rsidP="002429AB">
      <w:pPr>
        <w:spacing w:line="480" w:lineRule="auto"/>
        <w:ind w:left="720" w:hanging="720"/>
        <w:rPr>
          <w:rFonts w:ascii="Times New Roman" w:hAnsi="Times New Roman" w:cs="Times New Roman"/>
        </w:rPr>
      </w:pPr>
      <w:r w:rsidRPr="002429AB">
        <w:rPr>
          <w:rFonts w:ascii="Times New Roman" w:hAnsi="Times New Roman" w:cs="Times New Roman"/>
        </w:rPr>
        <w:t>Tsui, F., Karam, O., &amp; Bernal, B. (2022). Essentials of software engineering (5th ed.). Jones &amp; Bartlett Learning.</w:t>
      </w:r>
    </w:p>
    <w:sectPr w:rsidR="002429AB" w:rsidRPr="002429AB">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72CCE" w14:textId="77777777" w:rsidR="003C7EDB" w:rsidRDefault="003C7EDB" w:rsidP="002429AB">
      <w:pPr>
        <w:spacing w:after="0" w:line="240" w:lineRule="auto"/>
      </w:pPr>
      <w:r>
        <w:separator/>
      </w:r>
    </w:p>
  </w:endnote>
  <w:endnote w:type="continuationSeparator" w:id="0">
    <w:p w14:paraId="1E24A2FC" w14:textId="77777777" w:rsidR="003C7EDB" w:rsidRDefault="003C7EDB" w:rsidP="00242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47FD1" w14:textId="77777777" w:rsidR="003C7EDB" w:rsidRDefault="003C7EDB" w:rsidP="002429AB">
      <w:pPr>
        <w:spacing w:after="0" w:line="240" w:lineRule="auto"/>
      </w:pPr>
      <w:r>
        <w:separator/>
      </w:r>
    </w:p>
  </w:footnote>
  <w:footnote w:type="continuationSeparator" w:id="0">
    <w:p w14:paraId="718A0237" w14:textId="77777777" w:rsidR="003C7EDB" w:rsidRDefault="003C7EDB" w:rsidP="002429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5431197"/>
      <w:docPartObj>
        <w:docPartGallery w:val="Page Numbers (Top of Page)"/>
        <w:docPartUnique/>
      </w:docPartObj>
    </w:sdtPr>
    <w:sdtContent>
      <w:p w14:paraId="55BE0B60" w14:textId="5780C82A" w:rsidR="002429AB" w:rsidRDefault="002429AB" w:rsidP="00294CE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776DD9" w14:textId="77777777" w:rsidR="002429AB" w:rsidRDefault="002429AB" w:rsidP="002429A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84796770"/>
      <w:docPartObj>
        <w:docPartGallery w:val="Page Numbers (Top of Page)"/>
        <w:docPartUnique/>
      </w:docPartObj>
    </w:sdtPr>
    <w:sdtContent>
      <w:p w14:paraId="0480B198" w14:textId="1894CD52" w:rsidR="002429AB" w:rsidRDefault="002429AB" w:rsidP="00294CE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4977AC" w14:textId="77777777" w:rsidR="002429AB" w:rsidRDefault="002429AB" w:rsidP="002429A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77A6C"/>
    <w:multiLevelType w:val="hybridMultilevel"/>
    <w:tmpl w:val="B978B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2699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AB"/>
    <w:rsid w:val="000C45EC"/>
    <w:rsid w:val="00190E6E"/>
    <w:rsid w:val="002429AB"/>
    <w:rsid w:val="00314E61"/>
    <w:rsid w:val="003C7EDB"/>
    <w:rsid w:val="00531588"/>
    <w:rsid w:val="005C066C"/>
    <w:rsid w:val="005F6B8A"/>
    <w:rsid w:val="0071182F"/>
    <w:rsid w:val="00DD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DCAB"/>
  <w15:chartTrackingRefBased/>
  <w15:docId w15:val="{26DA119C-F5FC-DF46-97F7-9DDD38ABE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9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29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9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9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9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9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9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9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9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9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29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9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9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9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9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9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9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9AB"/>
    <w:rPr>
      <w:rFonts w:eastAsiaTheme="majorEastAsia" w:cstheme="majorBidi"/>
      <w:color w:val="272727" w:themeColor="text1" w:themeTint="D8"/>
    </w:rPr>
  </w:style>
  <w:style w:type="paragraph" w:styleId="Title">
    <w:name w:val="Title"/>
    <w:basedOn w:val="Normal"/>
    <w:next w:val="Normal"/>
    <w:link w:val="TitleChar"/>
    <w:uiPriority w:val="10"/>
    <w:qFormat/>
    <w:rsid w:val="002429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9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9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9AB"/>
    <w:pPr>
      <w:spacing w:before="160"/>
      <w:jc w:val="center"/>
    </w:pPr>
    <w:rPr>
      <w:i/>
      <w:iCs/>
      <w:color w:val="404040" w:themeColor="text1" w:themeTint="BF"/>
    </w:rPr>
  </w:style>
  <w:style w:type="character" w:customStyle="1" w:styleId="QuoteChar">
    <w:name w:val="Quote Char"/>
    <w:basedOn w:val="DefaultParagraphFont"/>
    <w:link w:val="Quote"/>
    <w:uiPriority w:val="29"/>
    <w:rsid w:val="002429AB"/>
    <w:rPr>
      <w:i/>
      <w:iCs/>
      <w:color w:val="404040" w:themeColor="text1" w:themeTint="BF"/>
    </w:rPr>
  </w:style>
  <w:style w:type="paragraph" w:styleId="ListParagraph">
    <w:name w:val="List Paragraph"/>
    <w:basedOn w:val="Normal"/>
    <w:uiPriority w:val="34"/>
    <w:qFormat/>
    <w:rsid w:val="002429AB"/>
    <w:pPr>
      <w:ind w:left="720"/>
      <w:contextualSpacing/>
    </w:pPr>
  </w:style>
  <w:style w:type="character" w:styleId="IntenseEmphasis">
    <w:name w:val="Intense Emphasis"/>
    <w:basedOn w:val="DefaultParagraphFont"/>
    <w:uiPriority w:val="21"/>
    <w:qFormat/>
    <w:rsid w:val="002429AB"/>
    <w:rPr>
      <w:i/>
      <w:iCs/>
      <w:color w:val="0F4761" w:themeColor="accent1" w:themeShade="BF"/>
    </w:rPr>
  </w:style>
  <w:style w:type="paragraph" w:styleId="IntenseQuote">
    <w:name w:val="Intense Quote"/>
    <w:basedOn w:val="Normal"/>
    <w:next w:val="Normal"/>
    <w:link w:val="IntenseQuoteChar"/>
    <w:uiPriority w:val="30"/>
    <w:qFormat/>
    <w:rsid w:val="002429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9AB"/>
    <w:rPr>
      <w:i/>
      <w:iCs/>
      <w:color w:val="0F4761" w:themeColor="accent1" w:themeShade="BF"/>
    </w:rPr>
  </w:style>
  <w:style w:type="character" w:styleId="IntenseReference">
    <w:name w:val="Intense Reference"/>
    <w:basedOn w:val="DefaultParagraphFont"/>
    <w:uiPriority w:val="32"/>
    <w:qFormat/>
    <w:rsid w:val="002429AB"/>
    <w:rPr>
      <w:b/>
      <w:bCs/>
      <w:smallCaps/>
      <w:color w:val="0F4761" w:themeColor="accent1" w:themeShade="BF"/>
      <w:spacing w:val="5"/>
    </w:rPr>
  </w:style>
  <w:style w:type="character" w:customStyle="1" w:styleId="apple-converted-space">
    <w:name w:val="apple-converted-space"/>
    <w:basedOn w:val="DefaultParagraphFont"/>
    <w:rsid w:val="002429AB"/>
  </w:style>
  <w:style w:type="character" w:styleId="Strong">
    <w:name w:val="Strong"/>
    <w:basedOn w:val="DefaultParagraphFont"/>
    <w:uiPriority w:val="22"/>
    <w:qFormat/>
    <w:rsid w:val="002429AB"/>
    <w:rPr>
      <w:b/>
      <w:bCs/>
    </w:rPr>
  </w:style>
  <w:style w:type="paragraph" w:styleId="Caption">
    <w:name w:val="caption"/>
    <w:basedOn w:val="Normal"/>
    <w:next w:val="Normal"/>
    <w:uiPriority w:val="35"/>
    <w:unhideWhenUsed/>
    <w:qFormat/>
    <w:rsid w:val="002429AB"/>
    <w:pPr>
      <w:spacing w:after="200" w:line="240" w:lineRule="auto"/>
    </w:pPr>
    <w:rPr>
      <w:i/>
      <w:iCs/>
      <w:color w:val="0E2841" w:themeColor="text2"/>
      <w:sz w:val="18"/>
      <w:szCs w:val="18"/>
    </w:rPr>
  </w:style>
  <w:style w:type="paragraph" w:styleId="Header">
    <w:name w:val="header"/>
    <w:basedOn w:val="Normal"/>
    <w:link w:val="HeaderChar"/>
    <w:uiPriority w:val="99"/>
    <w:unhideWhenUsed/>
    <w:rsid w:val="002429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9AB"/>
  </w:style>
  <w:style w:type="character" w:styleId="PageNumber">
    <w:name w:val="page number"/>
    <w:basedOn w:val="DefaultParagraphFont"/>
    <w:uiPriority w:val="99"/>
    <w:semiHidden/>
    <w:unhideWhenUsed/>
    <w:rsid w:val="00242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1780">
      <w:bodyDiv w:val="1"/>
      <w:marLeft w:val="0"/>
      <w:marRight w:val="0"/>
      <w:marTop w:val="0"/>
      <w:marBottom w:val="0"/>
      <w:divBdr>
        <w:top w:val="none" w:sz="0" w:space="0" w:color="auto"/>
        <w:left w:val="none" w:sz="0" w:space="0" w:color="auto"/>
        <w:bottom w:val="none" w:sz="0" w:space="0" w:color="auto"/>
        <w:right w:val="none" w:sz="0" w:space="0" w:color="auto"/>
      </w:divBdr>
    </w:div>
    <w:div w:id="33309987">
      <w:bodyDiv w:val="1"/>
      <w:marLeft w:val="0"/>
      <w:marRight w:val="0"/>
      <w:marTop w:val="0"/>
      <w:marBottom w:val="0"/>
      <w:divBdr>
        <w:top w:val="none" w:sz="0" w:space="0" w:color="auto"/>
        <w:left w:val="none" w:sz="0" w:space="0" w:color="auto"/>
        <w:bottom w:val="none" w:sz="0" w:space="0" w:color="auto"/>
        <w:right w:val="none" w:sz="0" w:space="0" w:color="auto"/>
      </w:divBdr>
    </w:div>
    <w:div w:id="285240228">
      <w:bodyDiv w:val="1"/>
      <w:marLeft w:val="0"/>
      <w:marRight w:val="0"/>
      <w:marTop w:val="0"/>
      <w:marBottom w:val="0"/>
      <w:divBdr>
        <w:top w:val="none" w:sz="0" w:space="0" w:color="auto"/>
        <w:left w:val="none" w:sz="0" w:space="0" w:color="auto"/>
        <w:bottom w:val="none" w:sz="0" w:space="0" w:color="auto"/>
        <w:right w:val="none" w:sz="0" w:space="0" w:color="auto"/>
      </w:divBdr>
    </w:div>
    <w:div w:id="532885599">
      <w:bodyDiv w:val="1"/>
      <w:marLeft w:val="0"/>
      <w:marRight w:val="0"/>
      <w:marTop w:val="0"/>
      <w:marBottom w:val="0"/>
      <w:divBdr>
        <w:top w:val="none" w:sz="0" w:space="0" w:color="auto"/>
        <w:left w:val="none" w:sz="0" w:space="0" w:color="auto"/>
        <w:bottom w:val="none" w:sz="0" w:space="0" w:color="auto"/>
        <w:right w:val="none" w:sz="0" w:space="0" w:color="auto"/>
      </w:divBdr>
    </w:div>
    <w:div w:id="643126798">
      <w:bodyDiv w:val="1"/>
      <w:marLeft w:val="0"/>
      <w:marRight w:val="0"/>
      <w:marTop w:val="0"/>
      <w:marBottom w:val="0"/>
      <w:divBdr>
        <w:top w:val="none" w:sz="0" w:space="0" w:color="auto"/>
        <w:left w:val="none" w:sz="0" w:space="0" w:color="auto"/>
        <w:bottom w:val="none" w:sz="0" w:space="0" w:color="auto"/>
        <w:right w:val="none" w:sz="0" w:space="0" w:color="auto"/>
      </w:divBdr>
    </w:div>
    <w:div w:id="653292176">
      <w:bodyDiv w:val="1"/>
      <w:marLeft w:val="0"/>
      <w:marRight w:val="0"/>
      <w:marTop w:val="0"/>
      <w:marBottom w:val="0"/>
      <w:divBdr>
        <w:top w:val="none" w:sz="0" w:space="0" w:color="auto"/>
        <w:left w:val="none" w:sz="0" w:space="0" w:color="auto"/>
        <w:bottom w:val="none" w:sz="0" w:space="0" w:color="auto"/>
        <w:right w:val="none" w:sz="0" w:space="0" w:color="auto"/>
      </w:divBdr>
    </w:div>
    <w:div w:id="878513773">
      <w:bodyDiv w:val="1"/>
      <w:marLeft w:val="0"/>
      <w:marRight w:val="0"/>
      <w:marTop w:val="0"/>
      <w:marBottom w:val="0"/>
      <w:divBdr>
        <w:top w:val="none" w:sz="0" w:space="0" w:color="auto"/>
        <w:left w:val="none" w:sz="0" w:space="0" w:color="auto"/>
        <w:bottom w:val="none" w:sz="0" w:space="0" w:color="auto"/>
        <w:right w:val="none" w:sz="0" w:space="0" w:color="auto"/>
      </w:divBdr>
    </w:div>
    <w:div w:id="959918818">
      <w:bodyDiv w:val="1"/>
      <w:marLeft w:val="0"/>
      <w:marRight w:val="0"/>
      <w:marTop w:val="0"/>
      <w:marBottom w:val="0"/>
      <w:divBdr>
        <w:top w:val="none" w:sz="0" w:space="0" w:color="auto"/>
        <w:left w:val="none" w:sz="0" w:space="0" w:color="auto"/>
        <w:bottom w:val="none" w:sz="0" w:space="0" w:color="auto"/>
        <w:right w:val="none" w:sz="0" w:space="0" w:color="auto"/>
      </w:divBdr>
    </w:div>
    <w:div w:id="1028411702">
      <w:bodyDiv w:val="1"/>
      <w:marLeft w:val="0"/>
      <w:marRight w:val="0"/>
      <w:marTop w:val="0"/>
      <w:marBottom w:val="0"/>
      <w:divBdr>
        <w:top w:val="none" w:sz="0" w:space="0" w:color="auto"/>
        <w:left w:val="none" w:sz="0" w:space="0" w:color="auto"/>
        <w:bottom w:val="none" w:sz="0" w:space="0" w:color="auto"/>
        <w:right w:val="none" w:sz="0" w:space="0" w:color="auto"/>
      </w:divBdr>
    </w:div>
    <w:div w:id="1463229601">
      <w:bodyDiv w:val="1"/>
      <w:marLeft w:val="0"/>
      <w:marRight w:val="0"/>
      <w:marTop w:val="0"/>
      <w:marBottom w:val="0"/>
      <w:divBdr>
        <w:top w:val="none" w:sz="0" w:space="0" w:color="auto"/>
        <w:left w:val="none" w:sz="0" w:space="0" w:color="auto"/>
        <w:bottom w:val="none" w:sz="0" w:space="0" w:color="auto"/>
        <w:right w:val="none" w:sz="0" w:space="0" w:color="auto"/>
      </w:divBdr>
    </w:div>
    <w:div w:id="1658611643">
      <w:bodyDiv w:val="1"/>
      <w:marLeft w:val="0"/>
      <w:marRight w:val="0"/>
      <w:marTop w:val="0"/>
      <w:marBottom w:val="0"/>
      <w:divBdr>
        <w:top w:val="none" w:sz="0" w:space="0" w:color="auto"/>
        <w:left w:val="none" w:sz="0" w:space="0" w:color="auto"/>
        <w:bottom w:val="none" w:sz="0" w:space="0" w:color="auto"/>
        <w:right w:val="none" w:sz="0" w:space="0" w:color="auto"/>
      </w:divBdr>
    </w:div>
    <w:div w:id="1762096360">
      <w:bodyDiv w:val="1"/>
      <w:marLeft w:val="0"/>
      <w:marRight w:val="0"/>
      <w:marTop w:val="0"/>
      <w:marBottom w:val="0"/>
      <w:divBdr>
        <w:top w:val="none" w:sz="0" w:space="0" w:color="auto"/>
        <w:left w:val="none" w:sz="0" w:space="0" w:color="auto"/>
        <w:bottom w:val="none" w:sz="0" w:space="0" w:color="auto"/>
        <w:right w:val="none" w:sz="0" w:space="0" w:color="auto"/>
      </w:divBdr>
    </w:div>
    <w:div w:id="1929734226">
      <w:bodyDiv w:val="1"/>
      <w:marLeft w:val="0"/>
      <w:marRight w:val="0"/>
      <w:marTop w:val="0"/>
      <w:marBottom w:val="0"/>
      <w:divBdr>
        <w:top w:val="none" w:sz="0" w:space="0" w:color="auto"/>
        <w:left w:val="none" w:sz="0" w:space="0" w:color="auto"/>
        <w:bottom w:val="none" w:sz="0" w:space="0" w:color="auto"/>
        <w:right w:val="none" w:sz="0" w:space="0" w:color="auto"/>
      </w:divBdr>
    </w:div>
    <w:div w:id="210811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8547CE1-7642-8748-9D5D-CC0E7CA5EC37}">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44</TotalTime>
  <Pages>15</Pages>
  <Words>2601</Words>
  <Characters>16234</Characters>
  <Application>Microsoft Office Word</Application>
  <DocSecurity>0</DocSecurity>
  <Lines>249</Lines>
  <Paragraphs>61</Paragraphs>
  <ScaleCrop>false</ScaleCrop>
  <Company/>
  <LinksUpToDate>false</LinksUpToDate>
  <CharactersWithSpaces>18774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Carlon Bullock</dc:creator>
  <cp:keywords/>
  <dc:description/>
  <cp:lastModifiedBy>Carlon Bullock</cp:lastModifiedBy>
  <cp:revision>1</cp:revision>
  <dcterms:created xsi:type="dcterms:W3CDTF">2025-04-22T02:16:00Z</dcterms:created>
  <dcterms:modified xsi:type="dcterms:W3CDTF">2025-04-22T03:10:00Z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documentId_8886</vt:lpwstr>
  </property>
  <property fmtid="{D5CDD505-2E9C-101B-9397-08002B2CF9AE}" pid="3" name="grammarly_documentContext">
    <vt:lpwstr>{"goals":[],"domain":"general","emotions":[],"dialect":"american"}</vt:lpwstr>
  </property>
</Properties>
</file>