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1C19B" w14:textId="557EE5E5" w:rsidR="00D77C3F" w:rsidRPr="00D77C3F" w:rsidRDefault="00D77C3F" w:rsidP="00D77C3F">
      <w:pPr>
        <w:pStyle w:val="1"/>
        <w:jc w:val="center"/>
        <w:rPr>
          <w:rFonts w:ascii="Times New Roman" w:eastAsia="宋体" w:hAnsi="Times New Roman" w:cs="Times New Roman"/>
          <w:color w:val="auto"/>
          <w:lang w:eastAsia="zh-CN"/>
        </w:rPr>
      </w:pPr>
      <w:r w:rsidRPr="00D77C3F">
        <w:rPr>
          <w:rFonts w:ascii="Times New Roman" w:eastAsia="宋体" w:hAnsi="Times New Roman" w:cs="Times New Roman"/>
          <w:color w:val="auto"/>
          <w:lang w:eastAsia="zh-CN"/>
        </w:rPr>
        <w:t>任务导向的分级保留与</w:t>
      </w:r>
      <w:proofErr w:type="gramStart"/>
      <w:r w:rsidRPr="00D77C3F">
        <w:rPr>
          <w:rFonts w:ascii="Times New Roman" w:eastAsia="宋体" w:hAnsi="Times New Roman" w:cs="Times New Roman"/>
          <w:color w:val="auto"/>
          <w:lang w:eastAsia="zh-CN"/>
        </w:rPr>
        <w:t>依赖组预算</w:t>
      </w:r>
      <w:proofErr w:type="gramEnd"/>
      <w:r w:rsidRPr="00D77C3F">
        <w:rPr>
          <w:rFonts w:ascii="Times New Roman" w:eastAsia="宋体" w:hAnsi="Times New Roman" w:cs="Times New Roman"/>
          <w:color w:val="auto"/>
          <w:lang w:eastAsia="zh-CN"/>
        </w:rPr>
        <w:t>分配</w:t>
      </w:r>
    </w:p>
    <w:p w14:paraId="07EE176D" w14:textId="6843571C" w:rsidR="00E85E57" w:rsidRPr="00D77C3F" w:rsidRDefault="00000000">
      <w:pPr>
        <w:pStyle w:val="1"/>
        <w:rPr>
          <w:rFonts w:ascii="Times New Roman" w:eastAsia="宋体" w:hAnsi="Times New Roman" w:cs="Times New Roman"/>
          <w:color w:val="auto"/>
          <w:lang w:eastAsia="zh-CN"/>
        </w:rPr>
      </w:pPr>
      <w:r w:rsidRPr="00D77C3F">
        <w:rPr>
          <w:rFonts w:ascii="Times New Roman" w:eastAsia="宋体" w:hAnsi="Times New Roman" w:cs="Times New Roman"/>
          <w:color w:val="auto"/>
          <w:lang w:eastAsia="zh-CN"/>
        </w:rPr>
        <w:t>一、研究问题与目标</w:t>
      </w:r>
    </w:p>
    <w:p w14:paraId="54055696" w14:textId="77777777" w:rsidR="00E85E57" w:rsidRPr="00D77C3F" w:rsidRDefault="00000000">
      <w:pPr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lang w:eastAsia="zh-CN"/>
        </w:rPr>
        <w:t>本课题研究：</w:t>
      </w:r>
      <w:r w:rsidRPr="00D77C3F">
        <w:rPr>
          <w:rFonts w:eastAsia="宋体" w:cs="Times New Roman"/>
          <w:b/>
          <w:color w:val="auto"/>
          <w:lang w:eastAsia="zh-CN"/>
        </w:rPr>
        <w:t>在有限</w:t>
      </w:r>
      <w:r w:rsidRPr="00D77C3F">
        <w:rPr>
          <w:rFonts w:eastAsia="宋体" w:cs="Times New Roman"/>
          <w:b/>
          <w:color w:val="auto"/>
          <w:lang w:eastAsia="zh-CN"/>
        </w:rPr>
        <w:t xml:space="preserve"> Token </w:t>
      </w:r>
      <w:r w:rsidRPr="00D77C3F">
        <w:rPr>
          <w:rFonts w:eastAsia="宋体" w:cs="Times New Roman"/>
          <w:b/>
          <w:color w:val="auto"/>
          <w:lang w:eastAsia="zh-CN"/>
        </w:rPr>
        <w:t>预算下，怎样保留生成有效测试所需的代码细节与依赖关系，同时压缩重复和次要信息。</w:t>
      </w:r>
      <w:r w:rsidRPr="00D77C3F">
        <w:rPr>
          <w:rFonts w:eastAsia="宋体" w:cs="Times New Roman"/>
          <w:color w:val="auto"/>
          <w:lang w:eastAsia="zh-CN"/>
        </w:rPr>
        <w:t xml:space="preserve"> </w:t>
      </w:r>
      <w:r w:rsidRPr="00D77C3F">
        <w:rPr>
          <w:rFonts w:eastAsia="宋体" w:cs="Times New Roman"/>
          <w:color w:val="auto"/>
          <w:lang w:eastAsia="zh-CN"/>
        </w:rPr>
        <w:t>研究对象是提供给大模型的上下文，生成模型保持固定；测试仍在原项目中执行。</w:t>
      </w:r>
    </w:p>
    <w:p w14:paraId="6BD795DA" w14:textId="114B73BE" w:rsidR="00E85E57" w:rsidRPr="00D77C3F" w:rsidRDefault="00000000">
      <w:pPr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lang w:eastAsia="zh-CN"/>
        </w:rPr>
        <w:t>从视觉</w:t>
      </w:r>
      <w:r w:rsidRPr="00D77C3F">
        <w:rPr>
          <w:rFonts w:eastAsia="宋体" w:cs="Times New Roman"/>
          <w:color w:val="auto"/>
          <w:lang w:eastAsia="zh-CN"/>
        </w:rPr>
        <w:t xml:space="preserve"> Token </w:t>
      </w:r>
      <w:r w:rsidRPr="00D77C3F">
        <w:rPr>
          <w:rFonts w:eastAsia="宋体" w:cs="Times New Roman"/>
          <w:color w:val="auto"/>
          <w:lang w:eastAsia="zh-CN"/>
        </w:rPr>
        <w:t>压缩迁移重要信息保留细节、背景信息紧凑表达的思想，形成面向代码的分级压缩方法。</w:t>
      </w:r>
      <w:r w:rsidRPr="00D77C3F">
        <w:rPr>
          <w:rFonts w:eastAsia="宋体" w:cs="Times New Roman"/>
          <w:color w:val="auto"/>
          <w:lang w:eastAsia="zh-CN"/>
        </w:rPr>
        <w:t xml:space="preserve">[1,2] </w:t>
      </w:r>
      <w:r w:rsidRPr="00D77C3F">
        <w:rPr>
          <w:rFonts w:eastAsia="宋体" w:cs="Times New Roman"/>
          <w:color w:val="auto"/>
          <w:lang w:eastAsia="zh-CN"/>
        </w:rPr>
        <w:t>方法重点不是单纯删短输入，而是让保留下来的信息能够共同支持对象构造、状态准备、目标调用和预期结果检查。</w:t>
      </w:r>
    </w:p>
    <w:p w14:paraId="489CB279" w14:textId="77777777" w:rsidR="00E85E57" w:rsidRPr="00D77C3F" w:rsidRDefault="00000000">
      <w:pPr>
        <w:pStyle w:val="21"/>
        <w:rPr>
          <w:rFonts w:ascii="Times New Roman" w:eastAsia="宋体" w:hAnsi="Times New Roman" w:cs="Times New Roman"/>
          <w:color w:val="auto"/>
        </w:rPr>
      </w:pPr>
      <w:r w:rsidRPr="00D77C3F">
        <w:rPr>
          <w:rFonts w:ascii="Times New Roman" w:eastAsia="宋体" w:hAnsi="Times New Roman" w:cs="Times New Roman"/>
          <w:color w:val="auto"/>
        </w:rPr>
        <w:t xml:space="preserve">1.1 </w:t>
      </w:r>
      <w:proofErr w:type="spellStart"/>
      <w:r w:rsidRPr="00D77C3F">
        <w:rPr>
          <w:rFonts w:ascii="Times New Roman" w:eastAsia="宋体" w:hAnsi="Times New Roman" w:cs="Times New Roman"/>
          <w:color w:val="auto"/>
        </w:rPr>
        <w:t>固定研究范围</w:t>
      </w:r>
      <w:proofErr w:type="spellEnd"/>
    </w:p>
    <w:tbl>
      <w:tblPr>
        <w:tblW w:w="0" w:type="auto"/>
        <w:jc w:val="center"/>
        <w:tblBorders>
          <w:top w:val="single" w:sz="5" w:space="0" w:color="C6D0D6"/>
          <w:left w:val="nil"/>
          <w:bottom w:val="single" w:sz="5" w:space="0" w:color="C6D0D6"/>
          <w:right w:val="nil"/>
          <w:insideH w:val="single" w:sz="3" w:space="0" w:color="C6D0D6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880"/>
      </w:tblGrid>
      <w:tr w:rsidR="00D77C3F" w:rsidRPr="00D77C3F" w14:paraId="7A20ED53" w14:textId="77777777">
        <w:trPr>
          <w:cantSplit/>
          <w:tblHeader/>
          <w:jc w:val="center"/>
        </w:trPr>
        <w:tc>
          <w:tcPr>
            <w:tcW w:w="1701" w:type="dxa"/>
            <w:shd w:val="clear" w:color="auto" w:fill="EDF2F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77A38C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r w:rsidRPr="00D77C3F">
              <w:rPr>
                <w:rFonts w:eastAsia="宋体" w:cs="Times New Roman"/>
                <w:b/>
                <w:color w:val="auto"/>
                <w:sz w:val="19"/>
              </w:rPr>
              <w:t>内容</w:t>
            </w:r>
          </w:p>
        </w:tc>
        <w:tc>
          <w:tcPr>
            <w:tcW w:w="7880" w:type="dxa"/>
            <w:shd w:val="clear" w:color="auto" w:fill="EDF2F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CA18AA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r w:rsidRPr="00D77C3F">
              <w:rPr>
                <w:rFonts w:eastAsia="宋体" w:cs="Times New Roman"/>
                <w:b/>
                <w:color w:val="auto"/>
                <w:sz w:val="19"/>
              </w:rPr>
              <w:t>本任务安排</w:t>
            </w:r>
          </w:p>
        </w:tc>
      </w:tr>
      <w:tr w:rsidR="00D77C3F" w:rsidRPr="00D77C3F" w14:paraId="10942B6A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3D7280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proofErr w:type="spellStart"/>
            <w:r w:rsidRPr="00D77C3F">
              <w:rPr>
                <w:rFonts w:eastAsia="宋体" w:cs="Times New Roman"/>
                <w:color w:val="auto"/>
                <w:sz w:val="19"/>
              </w:rPr>
              <w:t>主任务</w:t>
            </w:r>
            <w:proofErr w:type="spellEnd"/>
          </w:p>
        </w:tc>
        <w:tc>
          <w:tcPr>
            <w:tcW w:w="788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5E8153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r w:rsidRPr="00D77C3F">
              <w:rPr>
                <w:rFonts w:eastAsia="宋体" w:cs="Times New Roman"/>
                <w:color w:val="auto"/>
                <w:sz w:val="19"/>
              </w:rPr>
              <w:t xml:space="preserve">Python </w:t>
            </w:r>
            <w:r w:rsidRPr="00D77C3F">
              <w:rPr>
                <w:rFonts w:eastAsia="宋体" w:cs="Times New Roman"/>
                <w:color w:val="auto"/>
                <w:sz w:val="19"/>
              </w:rPr>
              <w:t>单元测试补全；优先采用</w:t>
            </w:r>
            <w:r w:rsidRPr="00D77C3F">
              <w:rPr>
                <w:rFonts w:eastAsia="宋体" w:cs="Times New Roman"/>
                <w:color w:val="auto"/>
                <w:sz w:val="19"/>
              </w:rPr>
              <w:t xml:space="preserve"> TestGenEval </w:t>
            </w:r>
            <w:r w:rsidRPr="00D77C3F">
              <w:rPr>
                <w:rFonts w:eastAsia="宋体" w:cs="Times New Roman"/>
                <w:color w:val="auto"/>
                <w:sz w:val="19"/>
              </w:rPr>
              <w:t>的</w:t>
            </w:r>
            <w:r w:rsidRPr="00D77C3F">
              <w:rPr>
                <w:rFonts w:eastAsia="宋体" w:cs="Times New Roman"/>
                <w:color w:val="auto"/>
                <w:sz w:val="19"/>
              </w:rPr>
              <w:t xml:space="preserve"> extra test completion </w:t>
            </w:r>
            <w:r w:rsidRPr="00D77C3F">
              <w:rPr>
                <w:rFonts w:eastAsia="宋体" w:cs="Times New Roman"/>
                <w:color w:val="auto"/>
                <w:sz w:val="19"/>
              </w:rPr>
              <w:t>设置。</w:t>
            </w:r>
            <w:r w:rsidRPr="00D77C3F">
              <w:rPr>
                <w:rFonts w:eastAsia="宋体" w:cs="Times New Roman"/>
                <w:color w:val="auto"/>
                <w:sz w:val="19"/>
              </w:rPr>
              <w:t>[4]</w:t>
            </w:r>
          </w:p>
        </w:tc>
      </w:tr>
      <w:tr w:rsidR="00D77C3F" w:rsidRPr="00D77C3F" w14:paraId="3578EA86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524851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proofErr w:type="spellStart"/>
            <w:r w:rsidRPr="00D77C3F">
              <w:rPr>
                <w:rFonts w:eastAsia="宋体" w:cs="Times New Roman"/>
                <w:color w:val="auto"/>
                <w:sz w:val="19"/>
              </w:rPr>
              <w:t>输入与输出</w:t>
            </w:r>
            <w:proofErr w:type="spellEnd"/>
          </w:p>
        </w:tc>
        <w:tc>
          <w:tcPr>
            <w:tcW w:w="788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AD17DB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输入为基准允许的被测代码、已有测试、任务指令与预算；输出为带来源标记的压缩文本，再交给固定模型生成测试。</w:t>
            </w:r>
          </w:p>
        </w:tc>
      </w:tr>
      <w:tr w:rsidR="00000000" w:rsidRPr="00D77C3F" w14:paraId="31B7803D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C9F8D5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proofErr w:type="spellStart"/>
            <w:r w:rsidRPr="00D77C3F">
              <w:rPr>
                <w:rFonts w:eastAsia="宋体" w:cs="Times New Roman"/>
                <w:color w:val="auto"/>
                <w:sz w:val="19"/>
              </w:rPr>
              <w:t>资源与协作</w:t>
            </w:r>
            <w:proofErr w:type="spellEnd"/>
          </w:p>
        </w:tc>
        <w:tc>
          <w:tcPr>
            <w:tcW w:w="788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5C01A2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以单张</w:t>
            </w: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 xml:space="preserve"> RTX 4090</w:t>
            </w: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（</w:t>
            </w: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24GB</w:t>
            </w: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）为主力。新</w:t>
            </w: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 xml:space="preserve"> A </w:t>
            </w: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独立研究上下文压缩；</w:t>
            </w: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 xml:space="preserve">B </w:t>
            </w: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继续研究补丁正确性评估，互不依赖。</w:t>
            </w:r>
          </w:p>
        </w:tc>
      </w:tr>
    </w:tbl>
    <w:p w14:paraId="67BF7C93" w14:textId="77777777" w:rsidR="00E85E57" w:rsidRPr="00D77C3F" w:rsidRDefault="00E85E57">
      <w:pPr>
        <w:spacing w:after="0"/>
        <w:rPr>
          <w:rFonts w:eastAsia="宋体" w:cs="Times New Roman"/>
          <w:color w:val="auto"/>
          <w:lang w:eastAsia="zh-CN"/>
        </w:rPr>
      </w:pPr>
    </w:p>
    <w:p w14:paraId="381AFA21" w14:textId="77777777" w:rsidR="00E85E57" w:rsidRPr="00D77C3F" w:rsidRDefault="00000000">
      <w:pPr>
        <w:pStyle w:val="21"/>
        <w:rPr>
          <w:rFonts w:ascii="Times New Roman" w:eastAsia="宋体" w:hAnsi="Times New Roman" w:cs="Times New Roman"/>
          <w:color w:val="auto"/>
        </w:rPr>
      </w:pPr>
      <w:r w:rsidRPr="00D77C3F">
        <w:rPr>
          <w:rFonts w:ascii="Times New Roman" w:eastAsia="宋体" w:hAnsi="Times New Roman" w:cs="Times New Roman"/>
          <w:color w:val="auto"/>
        </w:rPr>
        <w:t xml:space="preserve">1.2 </w:t>
      </w:r>
      <w:proofErr w:type="spellStart"/>
      <w:r w:rsidRPr="00D77C3F">
        <w:rPr>
          <w:rFonts w:ascii="Times New Roman" w:eastAsia="宋体" w:hAnsi="Times New Roman" w:cs="Times New Roman"/>
          <w:color w:val="auto"/>
        </w:rPr>
        <w:t>一个贯穿方法的例子</w:t>
      </w:r>
      <w:proofErr w:type="spellEnd"/>
    </w:p>
    <w:p w14:paraId="7DFA9EF3" w14:textId="77777777" w:rsidR="00E85E57" w:rsidRPr="00D77C3F" w:rsidRDefault="00000000">
      <w:pPr>
        <w:rPr>
          <w:rFonts w:eastAsia="宋体" w:cs="Times New Roman"/>
          <w:color w:val="auto"/>
        </w:rPr>
      </w:pPr>
      <w:r w:rsidRPr="00D77C3F">
        <w:rPr>
          <w:rFonts w:eastAsia="宋体" w:cs="Times New Roman"/>
          <w:color w:val="auto"/>
        </w:rPr>
        <w:t>为</w:t>
      </w:r>
      <w:r w:rsidRPr="00D77C3F">
        <w:rPr>
          <w:rFonts w:eastAsia="宋体" w:cs="Times New Roman"/>
          <w:color w:val="auto"/>
        </w:rPr>
        <w:t xml:space="preserve"> read() </w:t>
      </w:r>
      <w:r w:rsidRPr="00D77C3F">
        <w:rPr>
          <w:rFonts w:eastAsia="宋体" w:cs="Times New Roman"/>
          <w:color w:val="auto"/>
        </w:rPr>
        <w:t>补充测试时，代码可能分别在构造函数中设置</w:t>
      </w:r>
      <w:r w:rsidRPr="00D77C3F">
        <w:rPr>
          <w:rFonts w:eastAsia="宋体" w:cs="Times New Roman"/>
          <w:color w:val="auto"/>
        </w:rPr>
        <w:t xml:space="preserve"> initialized=False</w:t>
      </w:r>
      <w:r w:rsidRPr="00D77C3F">
        <w:rPr>
          <w:rFonts w:eastAsia="宋体" w:cs="Times New Roman"/>
          <w:color w:val="auto"/>
        </w:rPr>
        <w:t>，在</w:t>
      </w:r>
      <w:r w:rsidRPr="00D77C3F">
        <w:rPr>
          <w:rFonts w:eastAsia="宋体" w:cs="Times New Roman"/>
          <w:color w:val="auto"/>
        </w:rPr>
        <w:t xml:space="preserve"> open() </w:t>
      </w:r>
      <w:r w:rsidRPr="00D77C3F">
        <w:rPr>
          <w:rFonts w:eastAsia="宋体" w:cs="Times New Roman"/>
          <w:color w:val="auto"/>
        </w:rPr>
        <w:t>中准备资源并更新状态，在</w:t>
      </w:r>
      <w:r w:rsidRPr="00D77C3F">
        <w:rPr>
          <w:rFonts w:eastAsia="宋体" w:cs="Times New Roman"/>
          <w:color w:val="auto"/>
        </w:rPr>
        <w:t xml:space="preserve"> read() </w:t>
      </w:r>
      <w:r w:rsidRPr="00D77C3F">
        <w:rPr>
          <w:rFonts w:eastAsia="宋体" w:cs="Times New Roman"/>
          <w:color w:val="auto"/>
        </w:rPr>
        <w:t>中检查状态并读取。只保留</w:t>
      </w:r>
      <w:r w:rsidRPr="00D77C3F">
        <w:rPr>
          <w:rFonts w:eastAsia="宋体" w:cs="Times New Roman"/>
          <w:color w:val="auto"/>
        </w:rPr>
        <w:t xml:space="preserve"> read() </w:t>
      </w:r>
      <w:r w:rsidRPr="00D77C3F">
        <w:rPr>
          <w:rFonts w:eastAsia="宋体" w:cs="Times New Roman"/>
          <w:color w:val="auto"/>
        </w:rPr>
        <w:t>的关键词相似片段，可能遗漏合法调用所需的准备条件。</w:t>
      </w:r>
    </w:p>
    <w:p w14:paraId="12B0BDC0" w14:textId="33B263DB" w:rsidR="00E85E57" w:rsidRPr="00D77C3F" w:rsidRDefault="00000000">
      <w:pPr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lang w:eastAsia="zh-CN"/>
        </w:rPr>
        <w:t>任务把状态定义</w:t>
      </w:r>
      <w:proofErr w:type="gramStart"/>
      <w:r w:rsidRPr="00D77C3F">
        <w:rPr>
          <w:rFonts w:eastAsia="宋体" w:cs="Times New Roman"/>
          <w:color w:val="auto"/>
          <w:lang w:eastAsia="zh-CN"/>
        </w:rPr>
        <w:t>—</w:t>
      </w:r>
      <w:r w:rsidRPr="00D77C3F">
        <w:rPr>
          <w:rFonts w:eastAsia="宋体" w:cs="Times New Roman"/>
          <w:color w:val="auto"/>
          <w:lang w:eastAsia="zh-CN"/>
        </w:rPr>
        <w:t>状态更新</w:t>
      </w:r>
      <w:r w:rsidRPr="00D77C3F">
        <w:rPr>
          <w:rFonts w:eastAsia="宋体" w:cs="Times New Roman"/>
          <w:color w:val="auto"/>
          <w:lang w:eastAsia="zh-CN"/>
        </w:rPr>
        <w:t>—</w:t>
      </w:r>
      <w:r w:rsidRPr="00D77C3F">
        <w:rPr>
          <w:rFonts w:eastAsia="宋体" w:cs="Times New Roman"/>
          <w:color w:val="auto"/>
          <w:lang w:eastAsia="zh-CN"/>
        </w:rPr>
        <w:t>条件检查</w:t>
      </w:r>
      <w:r w:rsidRPr="00D77C3F">
        <w:rPr>
          <w:rFonts w:eastAsia="宋体" w:cs="Times New Roman"/>
          <w:color w:val="auto"/>
          <w:lang w:eastAsia="zh-CN"/>
        </w:rPr>
        <w:t>—</w:t>
      </w:r>
      <w:r w:rsidRPr="00D77C3F">
        <w:rPr>
          <w:rFonts w:eastAsia="宋体" w:cs="Times New Roman"/>
          <w:color w:val="auto"/>
          <w:lang w:eastAsia="zh-CN"/>
        </w:rPr>
        <w:t>目标</w:t>
      </w:r>
      <w:proofErr w:type="gramEnd"/>
      <w:r w:rsidRPr="00D77C3F">
        <w:rPr>
          <w:rFonts w:eastAsia="宋体" w:cs="Times New Roman"/>
          <w:color w:val="auto"/>
          <w:lang w:eastAsia="zh-CN"/>
        </w:rPr>
        <w:t>操作作为一组候选依赖信息。关键条件原样保留，背景实现适度缩写，预算优先用于能够组成有效行为依据的信息组合。</w:t>
      </w:r>
    </w:p>
    <w:p w14:paraId="216C30C4" w14:textId="77777777" w:rsidR="00E85E57" w:rsidRPr="00D77C3F" w:rsidRDefault="00000000">
      <w:pPr>
        <w:spacing w:after="0" w:line="20" w:lineRule="exact"/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lang w:eastAsia="zh-CN"/>
        </w:rPr>
        <w:br w:type="page"/>
      </w:r>
    </w:p>
    <w:p w14:paraId="4E9783A7" w14:textId="77777777" w:rsidR="00E85E57" w:rsidRPr="00D77C3F" w:rsidRDefault="00000000">
      <w:pPr>
        <w:pStyle w:val="1"/>
        <w:rPr>
          <w:rFonts w:ascii="Times New Roman" w:eastAsia="宋体" w:hAnsi="Times New Roman" w:cs="Times New Roman"/>
          <w:color w:val="auto"/>
          <w:lang w:eastAsia="zh-CN"/>
        </w:rPr>
      </w:pPr>
      <w:r w:rsidRPr="00D77C3F">
        <w:rPr>
          <w:rFonts w:ascii="Times New Roman" w:eastAsia="宋体" w:hAnsi="Times New Roman" w:cs="Times New Roman"/>
          <w:color w:val="auto"/>
          <w:lang w:eastAsia="zh-CN"/>
        </w:rPr>
        <w:lastRenderedPageBreak/>
        <w:t>二、思想迁移与方法定位</w:t>
      </w:r>
    </w:p>
    <w:p w14:paraId="25A27D34" w14:textId="77777777" w:rsidR="00E85E57" w:rsidRPr="00D77C3F" w:rsidRDefault="00000000">
      <w:pPr>
        <w:pStyle w:val="21"/>
        <w:rPr>
          <w:rFonts w:ascii="Times New Roman" w:eastAsia="宋体" w:hAnsi="Times New Roman" w:cs="Times New Roman"/>
          <w:color w:val="auto"/>
        </w:rPr>
      </w:pPr>
      <w:r w:rsidRPr="00D77C3F">
        <w:rPr>
          <w:rFonts w:ascii="Times New Roman" w:eastAsia="宋体" w:hAnsi="Times New Roman" w:cs="Times New Roman"/>
          <w:color w:val="auto"/>
        </w:rPr>
        <w:t xml:space="preserve">2.1 </w:t>
      </w:r>
      <w:proofErr w:type="spellStart"/>
      <w:r w:rsidRPr="00D77C3F">
        <w:rPr>
          <w:rFonts w:ascii="Times New Roman" w:eastAsia="宋体" w:hAnsi="Times New Roman" w:cs="Times New Roman"/>
          <w:color w:val="auto"/>
        </w:rPr>
        <w:t>从视觉方法迁移什么</w:t>
      </w:r>
      <w:proofErr w:type="spellEnd"/>
    </w:p>
    <w:tbl>
      <w:tblPr>
        <w:tblW w:w="0" w:type="auto"/>
        <w:jc w:val="center"/>
        <w:tblBorders>
          <w:top w:val="single" w:sz="5" w:space="0" w:color="C6D0D6"/>
          <w:left w:val="nil"/>
          <w:bottom w:val="single" w:sz="5" w:space="0" w:color="C6D0D6"/>
          <w:right w:val="nil"/>
          <w:insideH w:val="single" w:sz="3" w:space="0" w:color="C6D0D6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458"/>
        <w:gridCol w:w="4422"/>
      </w:tblGrid>
      <w:tr w:rsidR="00D77C3F" w:rsidRPr="00D77C3F" w14:paraId="110D1DE1" w14:textId="77777777">
        <w:trPr>
          <w:cantSplit/>
          <w:tblHeader/>
          <w:jc w:val="center"/>
        </w:trPr>
        <w:tc>
          <w:tcPr>
            <w:tcW w:w="1701" w:type="dxa"/>
            <w:shd w:val="clear" w:color="auto" w:fill="EDF2F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A9FE11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r w:rsidRPr="00D77C3F">
              <w:rPr>
                <w:rFonts w:eastAsia="宋体" w:cs="Times New Roman"/>
                <w:b/>
                <w:color w:val="auto"/>
                <w:sz w:val="19"/>
              </w:rPr>
              <w:t>方法思想</w:t>
            </w:r>
          </w:p>
        </w:tc>
        <w:tc>
          <w:tcPr>
            <w:tcW w:w="3458" w:type="dxa"/>
            <w:shd w:val="clear" w:color="auto" w:fill="EDF2F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84CBA2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r w:rsidRPr="00D77C3F">
              <w:rPr>
                <w:rFonts w:eastAsia="宋体" w:cs="Times New Roman"/>
                <w:b/>
                <w:color w:val="auto"/>
                <w:sz w:val="19"/>
              </w:rPr>
              <w:t>原工作的做法</w:t>
            </w:r>
          </w:p>
        </w:tc>
        <w:tc>
          <w:tcPr>
            <w:tcW w:w="4422" w:type="dxa"/>
            <w:shd w:val="clear" w:color="auto" w:fill="EDF2F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84F08D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r w:rsidRPr="00D77C3F">
              <w:rPr>
                <w:rFonts w:eastAsia="宋体" w:cs="Times New Roman"/>
                <w:b/>
                <w:color w:val="auto"/>
                <w:sz w:val="19"/>
              </w:rPr>
              <w:t>本任务的具体迁移</w:t>
            </w:r>
          </w:p>
        </w:tc>
      </w:tr>
      <w:tr w:rsidR="00D77C3F" w:rsidRPr="00D77C3F" w14:paraId="33D3D5D1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3FED3F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关键细节与背景分开处理</w:t>
            </w:r>
          </w:p>
        </w:tc>
        <w:tc>
          <w:tcPr>
            <w:tcW w:w="345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7D5FAF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proofErr w:type="spellStart"/>
            <w:r w:rsidRPr="00D77C3F">
              <w:rPr>
                <w:rFonts w:eastAsia="宋体" w:cs="Times New Roman"/>
                <w:color w:val="auto"/>
                <w:sz w:val="19"/>
              </w:rPr>
              <w:t>VisionZip</w:t>
            </w:r>
            <w:proofErr w:type="spellEnd"/>
            <w:r w:rsidRPr="00D77C3F">
              <w:rPr>
                <w:rFonts w:eastAsia="宋体" w:cs="Times New Roman"/>
                <w:color w:val="auto"/>
                <w:sz w:val="19"/>
              </w:rPr>
              <w:t xml:space="preserve"> </w:t>
            </w:r>
            <w:proofErr w:type="spellStart"/>
            <w:r w:rsidRPr="00D77C3F">
              <w:rPr>
                <w:rFonts w:eastAsia="宋体" w:cs="Times New Roman"/>
                <w:color w:val="auto"/>
                <w:sz w:val="19"/>
              </w:rPr>
              <w:t>选择主要视觉</w:t>
            </w:r>
            <w:proofErr w:type="spellEnd"/>
            <w:r w:rsidRPr="00D77C3F">
              <w:rPr>
                <w:rFonts w:eastAsia="宋体" w:cs="Times New Roman"/>
                <w:color w:val="auto"/>
                <w:sz w:val="19"/>
              </w:rPr>
              <w:t xml:space="preserve"> </w:t>
            </w:r>
            <w:proofErr w:type="spellStart"/>
            <w:r w:rsidRPr="00D77C3F">
              <w:rPr>
                <w:rFonts w:eastAsia="宋体" w:cs="Times New Roman"/>
                <w:color w:val="auto"/>
                <w:sz w:val="19"/>
              </w:rPr>
              <w:t>Token</w:t>
            </w:r>
            <w:r w:rsidRPr="00D77C3F">
              <w:rPr>
                <w:rFonts w:eastAsia="宋体" w:cs="Times New Roman"/>
                <w:color w:val="auto"/>
                <w:sz w:val="19"/>
              </w:rPr>
              <w:t>，并将其余</w:t>
            </w:r>
            <w:proofErr w:type="spellEnd"/>
            <w:r w:rsidRPr="00D77C3F">
              <w:rPr>
                <w:rFonts w:eastAsia="宋体" w:cs="Times New Roman"/>
                <w:color w:val="auto"/>
                <w:sz w:val="19"/>
              </w:rPr>
              <w:t xml:space="preserve"> Token </w:t>
            </w:r>
            <w:proofErr w:type="spellStart"/>
            <w:r w:rsidRPr="00D77C3F">
              <w:rPr>
                <w:rFonts w:eastAsia="宋体" w:cs="Times New Roman"/>
                <w:color w:val="auto"/>
                <w:sz w:val="19"/>
              </w:rPr>
              <w:t>中的相似信息合并为上下文表示</w:t>
            </w:r>
            <w:proofErr w:type="spellEnd"/>
            <w:proofErr w:type="gramStart"/>
            <w:r w:rsidRPr="00D77C3F">
              <w:rPr>
                <w:rFonts w:eastAsia="宋体" w:cs="Times New Roman"/>
                <w:color w:val="auto"/>
                <w:sz w:val="19"/>
              </w:rPr>
              <w:t>。</w:t>
            </w:r>
            <w:r w:rsidRPr="00D77C3F">
              <w:rPr>
                <w:rFonts w:eastAsia="宋体" w:cs="Times New Roman"/>
                <w:color w:val="auto"/>
                <w:sz w:val="19"/>
              </w:rPr>
              <w:t>[</w:t>
            </w:r>
            <w:proofErr w:type="gramEnd"/>
            <w:r w:rsidRPr="00D77C3F">
              <w:rPr>
                <w:rFonts w:eastAsia="宋体" w:cs="Times New Roman"/>
                <w:color w:val="auto"/>
                <w:sz w:val="19"/>
              </w:rPr>
              <w:t>1]</w:t>
            </w:r>
          </w:p>
        </w:tc>
        <w:tc>
          <w:tcPr>
            <w:tcW w:w="442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CC6F39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关键条件、参数和状态操作保留原文；次要函数保留接口或相关片段，重复测试仅保留代表片段和差异。</w:t>
            </w:r>
          </w:p>
        </w:tc>
      </w:tr>
      <w:tr w:rsidR="00D77C3F" w:rsidRPr="00D77C3F" w14:paraId="6FA6AD45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BE935B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proofErr w:type="spellStart"/>
            <w:r w:rsidRPr="00D77C3F">
              <w:rPr>
                <w:rFonts w:eastAsia="宋体" w:cs="Times New Roman"/>
                <w:color w:val="auto"/>
                <w:sz w:val="19"/>
              </w:rPr>
              <w:t>压缩与下游任务适配</w:t>
            </w:r>
            <w:proofErr w:type="spellEnd"/>
          </w:p>
        </w:tc>
        <w:tc>
          <w:tcPr>
            <w:tcW w:w="345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28017F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proofErr w:type="spellStart"/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UniCompress</w:t>
            </w:r>
            <w:proofErr w:type="spellEnd"/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 xml:space="preserve"> </w:t>
            </w: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以轻量、模块化的压缩／解压设计适配统一视觉模型。</w:t>
            </w:r>
            <w:r w:rsidRPr="00D77C3F">
              <w:rPr>
                <w:rFonts w:eastAsia="宋体" w:cs="Times New Roman"/>
                <w:color w:val="auto"/>
                <w:sz w:val="19"/>
              </w:rPr>
              <w:t>[2]</w:t>
            </w:r>
          </w:p>
        </w:tc>
        <w:tc>
          <w:tcPr>
            <w:tcW w:w="442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CE2D25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固定测试生成模型，只调整输入端压缩器；必要时学习小型信息评分器，不重</w:t>
            </w:r>
            <w:proofErr w:type="gramStart"/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训</w:t>
            </w:r>
            <w:proofErr w:type="gramEnd"/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生成模型。</w:t>
            </w:r>
          </w:p>
        </w:tc>
      </w:tr>
      <w:tr w:rsidR="00000000" w:rsidRPr="00D77C3F" w14:paraId="18AC109C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521F2F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proofErr w:type="spellStart"/>
            <w:r w:rsidRPr="00D77C3F">
              <w:rPr>
                <w:rFonts w:eastAsia="宋体" w:cs="Times New Roman"/>
                <w:color w:val="auto"/>
                <w:sz w:val="19"/>
              </w:rPr>
              <w:t>结构化的分层压缩</w:t>
            </w:r>
            <w:proofErr w:type="spellEnd"/>
          </w:p>
        </w:tc>
        <w:tc>
          <w:tcPr>
            <w:tcW w:w="345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83364D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proofErr w:type="spellStart"/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LongCodeZip</w:t>
            </w:r>
            <w:proofErr w:type="spellEnd"/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 xml:space="preserve"> </w:t>
            </w: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先选函数，再选函数内部代码块，并分配</w:t>
            </w: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 xml:space="preserve"> Token </w:t>
            </w: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预算。</w:t>
            </w:r>
            <w:r w:rsidRPr="00D77C3F">
              <w:rPr>
                <w:rFonts w:eastAsia="宋体" w:cs="Times New Roman"/>
                <w:color w:val="auto"/>
                <w:sz w:val="19"/>
              </w:rPr>
              <w:t>[3]</w:t>
            </w:r>
          </w:p>
        </w:tc>
        <w:tc>
          <w:tcPr>
            <w:tcW w:w="442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C6F4DA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继承函数／代码块粒度，进一步为同一单元选择保留精度，并联合选择相互依赖的单元。</w:t>
            </w:r>
          </w:p>
        </w:tc>
      </w:tr>
    </w:tbl>
    <w:p w14:paraId="1C05FA1B" w14:textId="77777777" w:rsidR="00E85E57" w:rsidRPr="00D77C3F" w:rsidRDefault="00E85E57">
      <w:pPr>
        <w:spacing w:after="0"/>
        <w:rPr>
          <w:rFonts w:eastAsia="宋体" w:cs="Times New Roman"/>
          <w:color w:val="auto"/>
          <w:lang w:eastAsia="zh-CN"/>
        </w:rPr>
      </w:pPr>
    </w:p>
    <w:p w14:paraId="2C589196" w14:textId="77777777" w:rsidR="00E85E57" w:rsidRPr="00D77C3F" w:rsidRDefault="00000000">
      <w:pPr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b/>
          <w:color w:val="auto"/>
          <w:lang w:eastAsia="zh-CN"/>
        </w:rPr>
        <w:t>迁移发生在信息选择机制上。</w:t>
      </w:r>
      <w:r w:rsidRPr="00D77C3F">
        <w:rPr>
          <w:rFonts w:eastAsia="宋体" w:cs="Times New Roman"/>
          <w:color w:val="auto"/>
          <w:lang w:eastAsia="zh-CN"/>
        </w:rPr>
        <w:t xml:space="preserve"> </w:t>
      </w:r>
      <w:r w:rsidRPr="00D77C3F">
        <w:rPr>
          <w:rFonts w:eastAsia="宋体" w:cs="Times New Roman"/>
          <w:color w:val="auto"/>
          <w:lang w:eastAsia="zh-CN"/>
        </w:rPr>
        <w:t>视觉特征可以做向量合并，源代码却包含不可随意混合的标识符、运算符和状态条件。</w:t>
      </w:r>
      <w:proofErr w:type="gramStart"/>
      <w:r w:rsidRPr="00D77C3F">
        <w:rPr>
          <w:rFonts w:eastAsia="宋体" w:cs="Times New Roman"/>
          <w:color w:val="auto"/>
          <w:lang w:eastAsia="zh-CN"/>
        </w:rPr>
        <w:t>本任务</w:t>
      </w:r>
      <w:proofErr w:type="gramEnd"/>
      <w:r w:rsidRPr="00D77C3F">
        <w:rPr>
          <w:rFonts w:eastAsia="宋体" w:cs="Times New Roman"/>
          <w:color w:val="auto"/>
          <w:lang w:eastAsia="zh-CN"/>
        </w:rPr>
        <w:t>输出可阅读文本，采用原文摘取与结构化省略，不把代码向量平均后当成源代码。</w:t>
      </w:r>
    </w:p>
    <w:p w14:paraId="5CD5EEAC" w14:textId="77777777" w:rsidR="00E85E57" w:rsidRPr="00D77C3F" w:rsidRDefault="00000000">
      <w:pPr>
        <w:pStyle w:val="21"/>
        <w:rPr>
          <w:rFonts w:ascii="Times New Roman" w:eastAsia="宋体" w:hAnsi="Times New Roman" w:cs="Times New Roman"/>
          <w:color w:val="auto"/>
          <w:lang w:eastAsia="zh-CN"/>
        </w:rPr>
      </w:pPr>
      <w:r w:rsidRPr="00D77C3F">
        <w:rPr>
          <w:rFonts w:ascii="Times New Roman" w:eastAsia="宋体" w:hAnsi="Times New Roman" w:cs="Times New Roman"/>
          <w:color w:val="auto"/>
          <w:lang w:eastAsia="zh-CN"/>
        </w:rPr>
        <w:t xml:space="preserve">2.2 </w:t>
      </w:r>
      <w:proofErr w:type="gramStart"/>
      <w:r w:rsidRPr="00D77C3F">
        <w:rPr>
          <w:rFonts w:ascii="Times New Roman" w:eastAsia="宋体" w:hAnsi="Times New Roman" w:cs="Times New Roman"/>
          <w:color w:val="auto"/>
          <w:lang w:eastAsia="zh-CN"/>
        </w:rPr>
        <w:t>本任务</w:t>
      </w:r>
      <w:proofErr w:type="gramEnd"/>
      <w:r w:rsidRPr="00D77C3F">
        <w:rPr>
          <w:rFonts w:ascii="Times New Roman" w:eastAsia="宋体" w:hAnsi="Times New Roman" w:cs="Times New Roman"/>
          <w:color w:val="auto"/>
          <w:lang w:eastAsia="zh-CN"/>
        </w:rPr>
        <w:t>要做出的区别</w:t>
      </w:r>
    </w:p>
    <w:p w14:paraId="16322BC1" w14:textId="77777777" w:rsidR="00E85E57" w:rsidRPr="00D77C3F" w:rsidRDefault="00000000">
      <w:pPr>
        <w:rPr>
          <w:rFonts w:eastAsia="宋体" w:cs="Times New Roman"/>
          <w:color w:val="auto"/>
          <w:lang w:eastAsia="zh-CN"/>
        </w:rPr>
      </w:pPr>
      <w:proofErr w:type="spellStart"/>
      <w:r w:rsidRPr="00D77C3F">
        <w:rPr>
          <w:rFonts w:eastAsia="宋体" w:cs="Times New Roman"/>
          <w:color w:val="auto"/>
          <w:lang w:eastAsia="zh-CN"/>
        </w:rPr>
        <w:t>LongCodeZip</w:t>
      </w:r>
      <w:proofErr w:type="spellEnd"/>
      <w:r w:rsidRPr="00D77C3F">
        <w:rPr>
          <w:rFonts w:eastAsia="宋体" w:cs="Times New Roman"/>
          <w:color w:val="auto"/>
          <w:lang w:eastAsia="zh-CN"/>
        </w:rPr>
        <w:t xml:space="preserve"> </w:t>
      </w:r>
      <w:r w:rsidRPr="00D77C3F">
        <w:rPr>
          <w:rFonts w:eastAsia="宋体" w:cs="Times New Roman"/>
          <w:color w:val="auto"/>
          <w:lang w:eastAsia="zh-CN"/>
        </w:rPr>
        <w:t>已研究分层选择与预算分配；已有测试生成工作也强调依赖上下文。</w:t>
      </w:r>
      <w:r w:rsidRPr="00D77C3F">
        <w:rPr>
          <w:rFonts w:eastAsia="宋体" w:cs="Times New Roman"/>
          <w:color w:val="auto"/>
          <w:lang w:eastAsia="zh-CN"/>
        </w:rPr>
        <w:t xml:space="preserve">[3,7] </w:t>
      </w:r>
      <w:r w:rsidRPr="00D77C3F">
        <w:rPr>
          <w:rFonts w:eastAsia="宋体" w:cs="Times New Roman"/>
          <w:color w:val="auto"/>
          <w:lang w:eastAsia="zh-CN"/>
        </w:rPr>
        <w:t>因此，</w:t>
      </w:r>
      <w:proofErr w:type="gramStart"/>
      <w:r w:rsidRPr="00D77C3F">
        <w:rPr>
          <w:rFonts w:eastAsia="宋体" w:cs="Times New Roman"/>
          <w:color w:val="auto"/>
          <w:lang w:eastAsia="zh-CN"/>
        </w:rPr>
        <w:t>本任务</w:t>
      </w:r>
      <w:proofErr w:type="gramEnd"/>
      <w:r w:rsidRPr="00D77C3F">
        <w:rPr>
          <w:rFonts w:eastAsia="宋体" w:cs="Times New Roman"/>
          <w:color w:val="auto"/>
          <w:lang w:eastAsia="zh-CN"/>
        </w:rPr>
        <w:t>将改进集中在：</w:t>
      </w:r>
      <w:r w:rsidRPr="00D77C3F">
        <w:rPr>
          <w:rFonts w:eastAsia="宋体" w:cs="Times New Roman"/>
          <w:b/>
          <w:color w:val="auto"/>
          <w:lang w:eastAsia="zh-CN"/>
        </w:rPr>
        <w:t>同一信息单元保留多少细节、多个单元怎样共同进入预算，以及这种组合是否真正改善测试结果。</w:t>
      </w:r>
    </w:p>
    <w:p w14:paraId="1DC55AD7" w14:textId="77777777" w:rsidR="00E85E57" w:rsidRPr="00D77C3F" w:rsidRDefault="00000000">
      <w:pPr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lang w:eastAsia="zh-CN"/>
        </w:rPr>
        <w:t>拟议方法把</w:t>
      </w:r>
      <w:proofErr w:type="gramStart"/>
      <w:r w:rsidRPr="00D77C3F">
        <w:rPr>
          <w:rFonts w:eastAsia="宋体" w:cs="Times New Roman"/>
          <w:color w:val="auto"/>
          <w:lang w:eastAsia="zh-CN"/>
        </w:rPr>
        <w:t>依赖组</w:t>
      </w:r>
      <w:proofErr w:type="gramEnd"/>
      <w:r w:rsidRPr="00D77C3F">
        <w:rPr>
          <w:rFonts w:eastAsia="宋体" w:cs="Times New Roman"/>
          <w:color w:val="auto"/>
          <w:lang w:eastAsia="zh-CN"/>
        </w:rPr>
        <w:t>的完整程度与分级表示共同纳入预算选择。完整组中的成员不必全部保留完整实现：状态条件可能需要关键语句，而被调用对象只需接口和构造要求。这样减少</w:t>
      </w:r>
      <w:r w:rsidRPr="00D77C3F">
        <w:rPr>
          <w:rFonts w:eastAsia="宋体" w:cs="Times New Roman"/>
          <w:color w:val="auto"/>
          <w:lang w:eastAsia="zh-CN"/>
        </w:rPr>
        <w:t>“</w:t>
      </w:r>
      <w:r w:rsidRPr="00D77C3F">
        <w:rPr>
          <w:rFonts w:eastAsia="宋体" w:cs="Times New Roman"/>
          <w:color w:val="auto"/>
          <w:lang w:eastAsia="zh-CN"/>
        </w:rPr>
        <w:t>单段相关，但组合后缺少前提</w:t>
      </w:r>
      <w:r w:rsidRPr="00D77C3F">
        <w:rPr>
          <w:rFonts w:eastAsia="宋体" w:cs="Times New Roman"/>
          <w:color w:val="auto"/>
          <w:lang w:eastAsia="zh-CN"/>
        </w:rPr>
        <w:t>”</w:t>
      </w:r>
      <w:r w:rsidRPr="00D77C3F">
        <w:rPr>
          <w:rFonts w:eastAsia="宋体" w:cs="Times New Roman"/>
          <w:color w:val="auto"/>
          <w:lang w:eastAsia="zh-CN"/>
        </w:rPr>
        <w:t>的上下文。</w:t>
      </w:r>
    </w:p>
    <w:p w14:paraId="373AA7C6" w14:textId="77777777" w:rsidR="00E85E57" w:rsidRPr="00D77C3F" w:rsidRDefault="00000000">
      <w:pPr>
        <w:pStyle w:val="21"/>
        <w:rPr>
          <w:rFonts w:ascii="Times New Roman" w:eastAsia="宋体" w:hAnsi="Times New Roman" w:cs="Times New Roman"/>
          <w:color w:val="auto"/>
          <w:lang w:eastAsia="zh-CN"/>
        </w:rPr>
      </w:pPr>
      <w:r w:rsidRPr="00D77C3F">
        <w:rPr>
          <w:rFonts w:ascii="Times New Roman" w:eastAsia="宋体" w:hAnsi="Times New Roman" w:cs="Times New Roman"/>
          <w:color w:val="auto"/>
          <w:lang w:eastAsia="zh-CN"/>
        </w:rPr>
        <w:t xml:space="preserve">2.3 </w:t>
      </w:r>
      <w:r w:rsidRPr="00D77C3F">
        <w:rPr>
          <w:rFonts w:ascii="Times New Roman" w:eastAsia="宋体" w:hAnsi="Times New Roman" w:cs="Times New Roman"/>
          <w:color w:val="auto"/>
          <w:lang w:eastAsia="zh-CN"/>
        </w:rPr>
        <w:t>首版方法及可发展的贡献</w:t>
      </w:r>
    </w:p>
    <w:p w14:paraId="60431D36" w14:textId="61B005D4" w:rsidR="00E85E57" w:rsidRPr="00D77C3F" w:rsidRDefault="00000000">
      <w:pPr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lang w:eastAsia="zh-CN"/>
        </w:rPr>
        <w:t>首版采用语法划分</w:t>
      </w:r>
      <w:r w:rsidRPr="00D77C3F">
        <w:rPr>
          <w:rFonts w:eastAsia="宋体" w:cs="Times New Roman"/>
          <w:color w:val="auto"/>
          <w:lang w:eastAsia="zh-CN"/>
        </w:rPr>
        <w:t xml:space="preserve"> → </w:t>
      </w:r>
      <w:r w:rsidRPr="00D77C3F">
        <w:rPr>
          <w:rFonts w:eastAsia="宋体" w:cs="Times New Roman"/>
          <w:color w:val="auto"/>
          <w:lang w:eastAsia="zh-CN"/>
        </w:rPr>
        <w:t>分级表示</w:t>
      </w:r>
      <w:r w:rsidRPr="00D77C3F">
        <w:rPr>
          <w:rFonts w:eastAsia="宋体" w:cs="Times New Roman"/>
          <w:color w:val="auto"/>
          <w:lang w:eastAsia="zh-CN"/>
        </w:rPr>
        <w:t xml:space="preserve"> → </w:t>
      </w:r>
      <w:proofErr w:type="gramStart"/>
      <w:r w:rsidRPr="00D77C3F">
        <w:rPr>
          <w:rFonts w:eastAsia="宋体" w:cs="Times New Roman"/>
          <w:color w:val="auto"/>
          <w:lang w:eastAsia="zh-CN"/>
        </w:rPr>
        <w:t>依赖组构造</w:t>
      </w:r>
      <w:proofErr w:type="gramEnd"/>
      <w:r w:rsidRPr="00D77C3F">
        <w:rPr>
          <w:rFonts w:eastAsia="宋体" w:cs="Times New Roman"/>
          <w:color w:val="auto"/>
          <w:lang w:eastAsia="zh-CN"/>
        </w:rPr>
        <w:t xml:space="preserve"> → </w:t>
      </w:r>
      <w:r w:rsidRPr="00D77C3F">
        <w:rPr>
          <w:rFonts w:eastAsia="宋体" w:cs="Times New Roman"/>
          <w:color w:val="auto"/>
          <w:lang w:eastAsia="zh-CN"/>
        </w:rPr>
        <w:t>预算内联合选择</w:t>
      </w:r>
      <w:r w:rsidRPr="00D77C3F">
        <w:rPr>
          <w:rFonts w:eastAsia="宋体" w:cs="Times New Roman"/>
          <w:color w:val="auto"/>
          <w:lang w:eastAsia="zh-CN"/>
        </w:rPr>
        <w:t xml:space="preserve"> → </w:t>
      </w:r>
      <w:r w:rsidRPr="00D77C3F">
        <w:rPr>
          <w:rFonts w:eastAsia="宋体" w:cs="Times New Roman"/>
          <w:color w:val="auto"/>
          <w:lang w:eastAsia="zh-CN"/>
        </w:rPr>
        <w:t>固定模型生成测试。评分先由冻结代码编码器的相似度与少量结构特征构成，可以直接实现。</w:t>
      </w:r>
    </w:p>
    <w:p w14:paraId="09C488FF" w14:textId="77777777" w:rsidR="00E85E57" w:rsidRPr="00D77C3F" w:rsidRDefault="00000000">
      <w:pPr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lang w:eastAsia="zh-CN"/>
        </w:rPr>
        <w:t>论文贡献围绕两项结果形成：一是分级依赖选择能否在相同预算内提升有效测试生成；二是能否以更少输入和更低总成本维持测试质量。方法可以免训练，也可以加入轻量学习；不把模型规模或训练轮数当作创新本身。</w:t>
      </w:r>
    </w:p>
    <w:p w14:paraId="53C85316" w14:textId="77777777" w:rsidR="00E85E57" w:rsidRPr="00D77C3F" w:rsidRDefault="00000000">
      <w:pPr>
        <w:spacing w:after="0" w:line="20" w:lineRule="exact"/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lang w:eastAsia="zh-CN"/>
        </w:rPr>
        <w:br w:type="page"/>
      </w:r>
    </w:p>
    <w:p w14:paraId="47285287" w14:textId="77777777" w:rsidR="00E85E57" w:rsidRPr="00D77C3F" w:rsidRDefault="00000000">
      <w:pPr>
        <w:pStyle w:val="1"/>
        <w:rPr>
          <w:rFonts w:ascii="Times New Roman" w:eastAsia="宋体" w:hAnsi="Times New Roman" w:cs="Times New Roman"/>
          <w:color w:val="auto"/>
          <w:lang w:eastAsia="zh-CN"/>
        </w:rPr>
      </w:pPr>
      <w:r w:rsidRPr="00D77C3F">
        <w:rPr>
          <w:rFonts w:ascii="Times New Roman" w:eastAsia="宋体" w:hAnsi="Times New Roman" w:cs="Times New Roman"/>
          <w:color w:val="auto"/>
          <w:lang w:eastAsia="zh-CN"/>
        </w:rPr>
        <w:lastRenderedPageBreak/>
        <w:t>三、数据基础、任务设置与结果复用</w:t>
      </w:r>
    </w:p>
    <w:p w14:paraId="70F2CF38" w14:textId="77777777" w:rsidR="00E85E57" w:rsidRPr="00D77C3F" w:rsidRDefault="00000000">
      <w:pPr>
        <w:pStyle w:val="21"/>
        <w:rPr>
          <w:rFonts w:ascii="Times New Roman" w:eastAsia="宋体" w:hAnsi="Times New Roman" w:cs="Times New Roman"/>
          <w:color w:val="auto"/>
          <w:lang w:eastAsia="zh-CN"/>
        </w:rPr>
      </w:pPr>
      <w:r w:rsidRPr="00D77C3F">
        <w:rPr>
          <w:rFonts w:ascii="Times New Roman" w:eastAsia="宋体" w:hAnsi="Times New Roman" w:cs="Times New Roman"/>
          <w:color w:val="auto"/>
          <w:lang w:eastAsia="zh-CN"/>
        </w:rPr>
        <w:t xml:space="preserve">3.1 </w:t>
      </w:r>
      <w:r w:rsidRPr="00D77C3F">
        <w:rPr>
          <w:rFonts w:ascii="Times New Roman" w:eastAsia="宋体" w:hAnsi="Times New Roman" w:cs="Times New Roman"/>
          <w:color w:val="auto"/>
          <w:lang w:eastAsia="zh-CN"/>
        </w:rPr>
        <w:t>直接使用现成基准</w:t>
      </w:r>
    </w:p>
    <w:p w14:paraId="2E0490CE" w14:textId="77777777" w:rsidR="00E85E57" w:rsidRPr="00D77C3F" w:rsidRDefault="00000000">
      <w:pPr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lang w:eastAsia="zh-CN"/>
        </w:rPr>
        <w:t>采用</w:t>
      </w:r>
      <w:r w:rsidRPr="00D77C3F">
        <w:rPr>
          <w:rFonts w:eastAsia="宋体" w:cs="Times New Roman"/>
          <w:color w:val="auto"/>
          <w:lang w:eastAsia="zh-CN"/>
        </w:rPr>
        <w:t xml:space="preserve"> </w:t>
      </w:r>
      <w:proofErr w:type="spellStart"/>
      <w:r w:rsidRPr="00D77C3F">
        <w:rPr>
          <w:rFonts w:eastAsia="宋体" w:cs="Times New Roman"/>
          <w:color w:val="auto"/>
          <w:lang w:eastAsia="zh-CN"/>
        </w:rPr>
        <w:t>TestGenEval</w:t>
      </w:r>
      <w:proofErr w:type="spellEnd"/>
      <w:r w:rsidRPr="00D77C3F">
        <w:rPr>
          <w:rFonts w:eastAsia="宋体" w:cs="Times New Roman"/>
          <w:color w:val="auto"/>
          <w:lang w:eastAsia="zh-CN"/>
        </w:rPr>
        <w:t>：完整集合含</w:t>
      </w:r>
      <w:r w:rsidRPr="00D77C3F">
        <w:rPr>
          <w:rFonts w:eastAsia="宋体" w:cs="Times New Roman"/>
          <w:color w:val="auto"/>
          <w:lang w:eastAsia="zh-CN"/>
        </w:rPr>
        <w:t xml:space="preserve"> 1,210 </w:t>
      </w:r>
      <w:r w:rsidRPr="00D77C3F">
        <w:rPr>
          <w:rFonts w:eastAsia="宋体" w:cs="Times New Roman"/>
          <w:color w:val="auto"/>
          <w:lang w:eastAsia="zh-CN"/>
        </w:rPr>
        <w:t>对代码与测试文件，来自</w:t>
      </w:r>
      <w:r w:rsidRPr="00D77C3F">
        <w:rPr>
          <w:rFonts w:eastAsia="宋体" w:cs="Times New Roman"/>
          <w:color w:val="auto"/>
          <w:lang w:eastAsia="zh-CN"/>
        </w:rPr>
        <w:t xml:space="preserve"> 11 </w:t>
      </w:r>
      <w:proofErr w:type="gramStart"/>
      <w:r w:rsidRPr="00D77C3F">
        <w:rPr>
          <w:rFonts w:eastAsia="宋体" w:cs="Times New Roman"/>
          <w:color w:val="auto"/>
          <w:lang w:eastAsia="zh-CN"/>
        </w:rPr>
        <w:t>个</w:t>
      </w:r>
      <w:proofErr w:type="gramEnd"/>
      <w:r w:rsidRPr="00D77C3F">
        <w:rPr>
          <w:rFonts w:eastAsia="宋体" w:cs="Times New Roman"/>
          <w:color w:val="auto"/>
          <w:lang w:eastAsia="zh-CN"/>
        </w:rPr>
        <w:t xml:space="preserve"> Python </w:t>
      </w:r>
      <w:r w:rsidRPr="00D77C3F">
        <w:rPr>
          <w:rFonts w:eastAsia="宋体" w:cs="Times New Roman"/>
          <w:color w:val="auto"/>
          <w:lang w:eastAsia="zh-CN"/>
        </w:rPr>
        <w:t>仓库；</w:t>
      </w:r>
      <w:r w:rsidRPr="00D77C3F">
        <w:rPr>
          <w:rFonts w:eastAsia="宋体" w:cs="Times New Roman"/>
          <w:color w:val="auto"/>
          <w:lang w:eastAsia="zh-CN"/>
        </w:rPr>
        <w:t xml:space="preserve">Lite </w:t>
      </w:r>
      <w:r w:rsidRPr="00D77C3F">
        <w:rPr>
          <w:rFonts w:eastAsia="宋体" w:cs="Times New Roman"/>
          <w:color w:val="auto"/>
          <w:lang w:eastAsia="zh-CN"/>
        </w:rPr>
        <w:t>版本含</w:t>
      </w:r>
      <w:r w:rsidRPr="00D77C3F">
        <w:rPr>
          <w:rFonts w:eastAsia="宋体" w:cs="Times New Roman"/>
          <w:color w:val="auto"/>
          <w:lang w:eastAsia="zh-CN"/>
        </w:rPr>
        <w:t xml:space="preserve"> 160 </w:t>
      </w:r>
      <w:r w:rsidRPr="00D77C3F">
        <w:rPr>
          <w:rFonts w:eastAsia="宋体" w:cs="Times New Roman"/>
          <w:color w:val="auto"/>
          <w:lang w:eastAsia="zh-CN"/>
        </w:rPr>
        <w:t>对。</w:t>
      </w:r>
      <w:r w:rsidRPr="00D77C3F">
        <w:rPr>
          <w:rFonts w:eastAsia="宋体" w:cs="Times New Roman"/>
          <w:color w:val="auto"/>
          <w:lang w:eastAsia="zh-CN"/>
        </w:rPr>
        <w:t xml:space="preserve">[4] </w:t>
      </w:r>
      <w:r w:rsidRPr="00D77C3F">
        <w:rPr>
          <w:rFonts w:eastAsia="宋体" w:cs="Times New Roman"/>
          <w:color w:val="auto"/>
          <w:lang w:eastAsia="zh-CN"/>
        </w:rPr>
        <w:t>起步从</w:t>
      </w:r>
      <w:r w:rsidRPr="00D77C3F">
        <w:rPr>
          <w:rFonts w:eastAsia="宋体" w:cs="Times New Roman"/>
          <w:color w:val="auto"/>
          <w:lang w:eastAsia="zh-CN"/>
        </w:rPr>
        <w:t xml:space="preserve"> Lite </w:t>
      </w:r>
      <w:r w:rsidRPr="00D77C3F">
        <w:rPr>
          <w:rFonts w:eastAsia="宋体" w:cs="Times New Roman"/>
          <w:color w:val="auto"/>
          <w:lang w:eastAsia="zh-CN"/>
        </w:rPr>
        <w:t>中预先指定一批开发样本，用于环境联调、预算选择和错误分析，再在未</w:t>
      </w:r>
      <w:proofErr w:type="gramStart"/>
      <w:r w:rsidRPr="00D77C3F">
        <w:rPr>
          <w:rFonts w:eastAsia="宋体" w:cs="Times New Roman"/>
          <w:color w:val="auto"/>
          <w:lang w:eastAsia="zh-CN"/>
        </w:rPr>
        <w:t>用于调参的</w:t>
      </w:r>
      <w:proofErr w:type="gramEnd"/>
      <w:r w:rsidRPr="00D77C3F">
        <w:rPr>
          <w:rFonts w:eastAsia="宋体" w:cs="Times New Roman"/>
          <w:color w:val="auto"/>
          <w:lang w:eastAsia="zh-CN"/>
        </w:rPr>
        <w:t>任务上进行正式比较。</w:t>
      </w:r>
    </w:p>
    <w:p w14:paraId="0033F340" w14:textId="77777777" w:rsidR="00E85E57" w:rsidRPr="00D77C3F" w:rsidRDefault="00000000">
      <w:pPr>
        <w:rPr>
          <w:rFonts w:eastAsia="宋体" w:cs="Times New Roman"/>
          <w:color w:val="auto"/>
          <w:lang w:eastAsia="zh-CN"/>
        </w:rPr>
      </w:pPr>
      <w:proofErr w:type="gramStart"/>
      <w:r w:rsidRPr="00D77C3F">
        <w:rPr>
          <w:rFonts w:eastAsia="宋体" w:cs="Times New Roman"/>
          <w:color w:val="auto"/>
          <w:lang w:eastAsia="zh-CN"/>
        </w:rPr>
        <w:t>主任务</w:t>
      </w:r>
      <w:proofErr w:type="gramEnd"/>
      <w:r w:rsidRPr="00D77C3F">
        <w:rPr>
          <w:rFonts w:eastAsia="宋体" w:cs="Times New Roman"/>
          <w:color w:val="auto"/>
          <w:lang w:eastAsia="zh-CN"/>
        </w:rPr>
        <w:t>采用</w:t>
      </w:r>
      <w:r w:rsidRPr="00D77C3F">
        <w:rPr>
          <w:rFonts w:eastAsia="宋体" w:cs="Times New Roman"/>
          <w:color w:val="auto"/>
          <w:lang w:eastAsia="zh-CN"/>
        </w:rPr>
        <w:t xml:space="preserve"> extra test completion</w:t>
      </w:r>
      <w:r w:rsidRPr="00D77C3F">
        <w:rPr>
          <w:rFonts w:eastAsia="宋体" w:cs="Times New Roman"/>
          <w:color w:val="auto"/>
          <w:lang w:eastAsia="zh-CN"/>
        </w:rPr>
        <w:t>：输入被测源文件及当前已有测试，生成一个补充测试；</w:t>
      </w:r>
      <w:proofErr w:type="gramStart"/>
      <w:r w:rsidRPr="00D77C3F">
        <w:rPr>
          <w:rFonts w:eastAsia="宋体" w:cs="Times New Roman"/>
          <w:color w:val="auto"/>
          <w:lang w:eastAsia="zh-CN"/>
        </w:rPr>
        <w:t>原任务</w:t>
      </w:r>
      <w:proofErr w:type="gramEnd"/>
      <w:r w:rsidRPr="00D77C3F">
        <w:rPr>
          <w:rFonts w:eastAsia="宋体" w:cs="Times New Roman"/>
          <w:color w:val="auto"/>
          <w:lang w:eastAsia="zh-CN"/>
        </w:rPr>
        <w:t>提供的测试可以进入上下文。</w:t>
      </w:r>
      <w:r w:rsidRPr="00D77C3F">
        <w:rPr>
          <w:rFonts w:eastAsia="宋体" w:cs="Times New Roman"/>
          <w:color w:val="auto"/>
          <w:lang w:eastAsia="zh-CN"/>
        </w:rPr>
        <w:t xml:space="preserve">[4] </w:t>
      </w:r>
      <w:r w:rsidRPr="00D77C3F">
        <w:rPr>
          <w:rFonts w:eastAsia="宋体" w:cs="Times New Roman"/>
          <w:color w:val="auto"/>
          <w:lang w:eastAsia="zh-CN"/>
        </w:rPr>
        <w:t>保留基准的任务说明、测试插入方式和运行环境，只替换上下文组织方式。首版</w:t>
      </w:r>
      <w:proofErr w:type="gramStart"/>
      <w:r w:rsidRPr="00D77C3F">
        <w:rPr>
          <w:rFonts w:eastAsia="宋体" w:cs="Times New Roman"/>
          <w:color w:val="auto"/>
          <w:lang w:eastAsia="zh-CN"/>
        </w:rPr>
        <w:t>不</w:t>
      </w:r>
      <w:proofErr w:type="gramEnd"/>
      <w:r w:rsidRPr="00D77C3F">
        <w:rPr>
          <w:rFonts w:eastAsia="宋体" w:cs="Times New Roman"/>
          <w:color w:val="auto"/>
          <w:lang w:eastAsia="zh-CN"/>
        </w:rPr>
        <w:t>额外读取全仓库文件，确保各方法面对同一信息池。</w:t>
      </w:r>
    </w:p>
    <w:p w14:paraId="64078B81" w14:textId="77777777" w:rsidR="00E85E57" w:rsidRPr="00D77C3F" w:rsidRDefault="00000000">
      <w:pPr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lang w:eastAsia="zh-CN"/>
        </w:rPr>
        <w:t>方法成熟后扩展到完整集合中的保留任务。若后续训练评分器，按仓库分组安排训练、开发和测试；同一文件及其不同预算版本始终同组。原基准是评测数据，不将它描述成已经提供了本研究专用训练集。</w:t>
      </w:r>
    </w:p>
    <w:p w14:paraId="107FC8FB" w14:textId="77777777" w:rsidR="00E85E57" w:rsidRPr="00D77C3F" w:rsidRDefault="00000000">
      <w:pPr>
        <w:pStyle w:val="21"/>
        <w:rPr>
          <w:rFonts w:ascii="Times New Roman" w:eastAsia="宋体" w:hAnsi="Times New Roman" w:cs="Times New Roman"/>
          <w:color w:val="auto"/>
          <w:lang w:eastAsia="zh-CN"/>
        </w:rPr>
      </w:pPr>
      <w:r w:rsidRPr="00D77C3F">
        <w:rPr>
          <w:rFonts w:ascii="Times New Roman" w:eastAsia="宋体" w:hAnsi="Times New Roman" w:cs="Times New Roman"/>
          <w:color w:val="auto"/>
          <w:lang w:eastAsia="zh-CN"/>
        </w:rPr>
        <w:t xml:space="preserve">3.2 </w:t>
      </w:r>
      <w:r w:rsidRPr="00D77C3F">
        <w:rPr>
          <w:rFonts w:ascii="Times New Roman" w:eastAsia="宋体" w:hAnsi="Times New Roman" w:cs="Times New Roman"/>
          <w:color w:val="auto"/>
          <w:lang w:eastAsia="zh-CN"/>
        </w:rPr>
        <w:t>优先复用已有结果，关键缺口再补跑</w:t>
      </w:r>
    </w:p>
    <w:tbl>
      <w:tblPr>
        <w:tblW w:w="0" w:type="auto"/>
        <w:jc w:val="center"/>
        <w:tblBorders>
          <w:top w:val="single" w:sz="5" w:space="0" w:color="C6D0D6"/>
          <w:left w:val="nil"/>
          <w:bottom w:val="single" w:sz="5" w:space="0" w:color="C6D0D6"/>
          <w:right w:val="nil"/>
          <w:insideH w:val="single" w:sz="3" w:space="0" w:color="C6D0D6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7200"/>
      </w:tblGrid>
      <w:tr w:rsidR="00D77C3F" w:rsidRPr="00D77C3F" w14:paraId="690DB4EE" w14:textId="77777777">
        <w:trPr>
          <w:cantSplit/>
          <w:tblHeader/>
          <w:jc w:val="center"/>
        </w:trPr>
        <w:tc>
          <w:tcPr>
            <w:tcW w:w="2381" w:type="dxa"/>
            <w:shd w:val="clear" w:color="auto" w:fill="EDF2F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4E0361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proofErr w:type="spellStart"/>
            <w:r w:rsidRPr="00D77C3F">
              <w:rPr>
                <w:rFonts w:eastAsia="宋体" w:cs="Times New Roman"/>
                <w:b/>
                <w:color w:val="auto"/>
                <w:sz w:val="19"/>
              </w:rPr>
              <w:t>已有材料</w:t>
            </w:r>
            <w:proofErr w:type="spellEnd"/>
          </w:p>
        </w:tc>
        <w:tc>
          <w:tcPr>
            <w:tcW w:w="7200" w:type="dxa"/>
            <w:shd w:val="clear" w:color="auto" w:fill="EDF2F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E44A92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r w:rsidRPr="00D77C3F">
              <w:rPr>
                <w:rFonts w:eastAsia="宋体" w:cs="Times New Roman"/>
                <w:b/>
                <w:color w:val="auto"/>
                <w:sz w:val="19"/>
              </w:rPr>
              <w:t>处理方式</w:t>
            </w:r>
          </w:p>
        </w:tc>
      </w:tr>
      <w:tr w:rsidR="00D77C3F" w:rsidRPr="00D77C3F" w14:paraId="0224A516" w14:textId="77777777">
        <w:trPr>
          <w:cantSplit/>
          <w:jc w:val="center"/>
        </w:trPr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E2EBE5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proofErr w:type="spellStart"/>
            <w:r w:rsidRPr="00D77C3F">
              <w:rPr>
                <w:rFonts w:eastAsia="宋体" w:cs="Times New Roman"/>
                <w:color w:val="auto"/>
                <w:sz w:val="19"/>
              </w:rPr>
              <w:t>可比设置的论文结果</w:t>
            </w:r>
            <w:proofErr w:type="spellEnd"/>
          </w:p>
        </w:tc>
        <w:tc>
          <w:tcPr>
            <w:tcW w:w="72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809D71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数据版本、样本、生成模型与量化方式、原始信息池、预算口径、采样及评测方式一致时，可直接引用，明确标为</w:t>
            </w: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“</w:t>
            </w: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原文报告</w:t>
            </w: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”</w:t>
            </w: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。</w:t>
            </w:r>
          </w:p>
        </w:tc>
      </w:tr>
      <w:tr w:rsidR="00D77C3F" w:rsidRPr="00D77C3F" w14:paraId="1F8832CE" w14:textId="77777777">
        <w:trPr>
          <w:cantSplit/>
          <w:jc w:val="center"/>
        </w:trPr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DDF6D6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proofErr w:type="spellStart"/>
            <w:r w:rsidRPr="00D77C3F">
              <w:rPr>
                <w:rFonts w:eastAsia="宋体" w:cs="Times New Roman"/>
                <w:color w:val="auto"/>
                <w:sz w:val="19"/>
              </w:rPr>
              <w:t>公开的逐样本预测</w:t>
            </w:r>
            <w:proofErr w:type="spellEnd"/>
          </w:p>
        </w:tc>
        <w:tc>
          <w:tcPr>
            <w:tcW w:w="72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535247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先核对生成条件；相符时复用预测，在本研究共同样本与评价脚本下重新计分，避免重复生成。</w:t>
            </w:r>
          </w:p>
        </w:tc>
      </w:tr>
      <w:tr w:rsidR="00000000" w:rsidRPr="00D77C3F" w14:paraId="79741964" w14:textId="77777777">
        <w:trPr>
          <w:cantSplit/>
          <w:jc w:val="center"/>
        </w:trPr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11C77A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同名数据</w:t>
            </w:r>
            <w:proofErr w:type="gramStart"/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集但设置</w:t>
            </w:r>
            <w:proofErr w:type="gramEnd"/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不同</w:t>
            </w:r>
          </w:p>
        </w:tc>
        <w:tc>
          <w:tcPr>
            <w:tcW w:w="72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1E6778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保留作文献参照；</w:t>
            </w:r>
            <w:proofErr w:type="gramStart"/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主比较只补跑必要</w:t>
            </w:r>
            <w:proofErr w:type="gramEnd"/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方法，不把不同模型或不同</w:t>
            </w:r>
            <w:proofErr w:type="gramStart"/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子任务</w:t>
            </w:r>
            <w:proofErr w:type="gramEnd"/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的数字混成同条件结果。</w:t>
            </w:r>
          </w:p>
        </w:tc>
      </w:tr>
    </w:tbl>
    <w:p w14:paraId="75FF175F" w14:textId="77777777" w:rsidR="00E85E57" w:rsidRPr="00D77C3F" w:rsidRDefault="00E85E57">
      <w:pPr>
        <w:spacing w:after="0"/>
        <w:rPr>
          <w:rFonts w:eastAsia="宋体" w:cs="Times New Roman"/>
          <w:color w:val="auto"/>
          <w:lang w:eastAsia="zh-CN"/>
        </w:rPr>
      </w:pPr>
    </w:p>
    <w:p w14:paraId="56309611" w14:textId="77777777" w:rsidR="00E85E57" w:rsidRPr="00D77C3F" w:rsidRDefault="00000000">
      <w:pPr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b/>
          <w:color w:val="auto"/>
          <w:lang w:eastAsia="zh-CN"/>
        </w:rPr>
        <w:t>数据</w:t>
      </w:r>
      <w:proofErr w:type="gramStart"/>
      <w:r w:rsidRPr="00D77C3F">
        <w:rPr>
          <w:rFonts w:eastAsia="宋体" w:cs="Times New Roman"/>
          <w:b/>
          <w:color w:val="auto"/>
          <w:lang w:eastAsia="zh-CN"/>
        </w:rPr>
        <w:t>集相同</w:t>
      </w:r>
      <w:proofErr w:type="gramEnd"/>
      <w:r w:rsidRPr="00D77C3F">
        <w:rPr>
          <w:rFonts w:eastAsia="宋体" w:cs="Times New Roman"/>
          <w:b/>
          <w:color w:val="auto"/>
          <w:lang w:eastAsia="zh-CN"/>
        </w:rPr>
        <w:t>是复用的起点，不是唯一条件。</w:t>
      </w:r>
      <w:r w:rsidRPr="00D77C3F">
        <w:rPr>
          <w:rFonts w:eastAsia="宋体" w:cs="Times New Roman"/>
          <w:color w:val="auto"/>
          <w:lang w:eastAsia="zh-CN"/>
        </w:rPr>
        <w:t xml:space="preserve"> </w:t>
      </w:r>
      <w:r w:rsidRPr="00D77C3F">
        <w:rPr>
          <w:rFonts w:eastAsia="宋体" w:cs="Times New Roman"/>
          <w:color w:val="auto"/>
          <w:lang w:eastAsia="zh-CN"/>
        </w:rPr>
        <w:t>压缩策略可以不同，其他影响比较的条件应对齐。只有总分而没有逐样本结果时，可以引用总分，但不能据此计算新的配对显著性检验。</w:t>
      </w:r>
    </w:p>
    <w:p w14:paraId="20F9DC13" w14:textId="77777777" w:rsidR="00E85E57" w:rsidRPr="00D77C3F" w:rsidRDefault="00000000">
      <w:pPr>
        <w:rPr>
          <w:rFonts w:eastAsia="宋体" w:cs="Times New Roman"/>
          <w:color w:val="auto"/>
          <w:lang w:eastAsia="zh-CN"/>
        </w:rPr>
      </w:pPr>
      <w:proofErr w:type="spellStart"/>
      <w:r w:rsidRPr="00D77C3F">
        <w:rPr>
          <w:rFonts w:eastAsia="宋体" w:cs="Times New Roman"/>
          <w:color w:val="auto"/>
          <w:lang w:eastAsia="zh-CN"/>
        </w:rPr>
        <w:t>LongCodeZip</w:t>
      </w:r>
      <w:proofErr w:type="spellEnd"/>
      <w:r w:rsidRPr="00D77C3F">
        <w:rPr>
          <w:rFonts w:eastAsia="宋体" w:cs="Times New Roman"/>
          <w:color w:val="auto"/>
          <w:lang w:eastAsia="zh-CN"/>
        </w:rPr>
        <w:t xml:space="preserve"> </w:t>
      </w:r>
      <w:r w:rsidRPr="00D77C3F">
        <w:rPr>
          <w:rFonts w:eastAsia="宋体" w:cs="Times New Roman"/>
          <w:color w:val="auto"/>
          <w:lang w:eastAsia="zh-CN"/>
        </w:rPr>
        <w:t>原文评测代码补全、摘要与问答，并非</w:t>
      </w:r>
      <w:r w:rsidRPr="00D77C3F">
        <w:rPr>
          <w:rFonts w:eastAsia="宋体" w:cs="Times New Roman"/>
          <w:color w:val="auto"/>
          <w:lang w:eastAsia="zh-CN"/>
        </w:rPr>
        <w:t xml:space="preserve"> </w:t>
      </w:r>
      <w:proofErr w:type="spellStart"/>
      <w:r w:rsidRPr="00D77C3F">
        <w:rPr>
          <w:rFonts w:eastAsia="宋体" w:cs="Times New Roman"/>
          <w:color w:val="auto"/>
          <w:lang w:eastAsia="zh-CN"/>
        </w:rPr>
        <w:t>TestGenEval</w:t>
      </w:r>
      <w:proofErr w:type="spellEnd"/>
      <w:r w:rsidRPr="00D77C3F">
        <w:rPr>
          <w:rFonts w:eastAsia="宋体" w:cs="Times New Roman"/>
          <w:color w:val="auto"/>
          <w:lang w:eastAsia="zh-CN"/>
        </w:rPr>
        <w:t xml:space="preserve"> </w:t>
      </w:r>
      <w:r w:rsidRPr="00D77C3F">
        <w:rPr>
          <w:rFonts w:eastAsia="宋体" w:cs="Times New Roman"/>
          <w:color w:val="auto"/>
          <w:lang w:eastAsia="zh-CN"/>
        </w:rPr>
        <w:t>的测试补全。</w:t>
      </w:r>
      <w:r w:rsidRPr="00D77C3F">
        <w:rPr>
          <w:rFonts w:eastAsia="宋体" w:cs="Times New Roman"/>
          <w:color w:val="auto"/>
          <w:lang w:eastAsia="zh-CN"/>
        </w:rPr>
        <w:t xml:space="preserve">[3] </w:t>
      </w:r>
      <w:r w:rsidRPr="00D77C3F">
        <w:rPr>
          <w:rFonts w:eastAsia="宋体" w:cs="Times New Roman"/>
          <w:color w:val="auto"/>
          <w:lang w:eastAsia="zh-CN"/>
        </w:rPr>
        <w:t>因此，原文数据用于说明方法背景；在</w:t>
      </w:r>
      <w:proofErr w:type="gramStart"/>
      <w:r w:rsidRPr="00D77C3F">
        <w:rPr>
          <w:rFonts w:eastAsia="宋体" w:cs="Times New Roman"/>
          <w:color w:val="auto"/>
          <w:lang w:eastAsia="zh-CN"/>
        </w:rPr>
        <w:t>本任务</w:t>
      </w:r>
      <w:proofErr w:type="gramEnd"/>
      <w:r w:rsidRPr="00D77C3F">
        <w:rPr>
          <w:rFonts w:eastAsia="宋体" w:cs="Times New Roman"/>
          <w:color w:val="auto"/>
          <w:lang w:eastAsia="zh-CN"/>
        </w:rPr>
        <w:t>上的主对照仍需适配运行。</w:t>
      </w:r>
      <w:proofErr w:type="spellStart"/>
      <w:r w:rsidRPr="00D77C3F">
        <w:rPr>
          <w:rFonts w:eastAsia="宋体" w:cs="Times New Roman"/>
          <w:color w:val="auto"/>
          <w:lang w:eastAsia="zh-CN"/>
        </w:rPr>
        <w:t>TestForge</w:t>
      </w:r>
      <w:proofErr w:type="spellEnd"/>
      <w:r w:rsidRPr="00D77C3F">
        <w:rPr>
          <w:rFonts w:eastAsia="宋体" w:cs="Times New Roman"/>
          <w:color w:val="auto"/>
          <w:lang w:eastAsia="zh-CN"/>
        </w:rPr>
        <w:t xml:space="preserve"> </w:t>
      </w:r>
      <w:r w:rsidRPr="00D77C3F">
        <w:rPr>
          <w:rFonts w:eastAsia="宋体" w:cs="Times New Roman"/>
          <w:color w:val="auto"/>
          <w:lang w:eastAsia="zh-CN"/>
        </w:rPr>
        <w:t>的多轮测试生成结果也单列为流程参照，不直接与本课题单轮设置相减。</w:t>
      </w:r>
      <w:r w:rsidRPr="00D77C3F">
        <w:rPr>
          <w:rFonts w:eastAsia="宋体" w:cs="Times New Roman"/>
          <w:color w:val="auto"/>
          <w:lang w:eastAsia="zh-CN"/>
        </w:rPr>
        <w:t>[6]</w:t>
      </w:r>
    </w:p>
    <w:p w14:paraId="2C7C8CD6" w14:textId="77777777" w:rsidR="00E85E57" w:rsidRPr="00D77C3F" w:rsidRDefault="00000000">
      <w:pPr>
        <w:spacing w:line="300" w:lineRule="exact"/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sz w:val="18"/>
          <w:lang w:eastAsia="zh-CN"/>
        </w:rPr>
        <w:t>执行顺序：先整理可复用材料清单，再</w:t>
      </w:r>
      <w:proofErr w:type="gramStart"/>
      <w:r w:rsidRPr="00D77C3F">
        <w:rPr>
          <w:rFonts w:eastAsia="宋体" w:cs="Times New Roman"/>
          <w:color w:val="auto"/>
          <w:sz w:val="18"/>
          <w:lang w:eastAsia="zh-CN"/>
        </w:rPr>
        <w:t>决定补跑范围</w:t>
      </w:r>
      <w:proofErr w:type="gramEnd"/>
      <w:r w:rsidRPr="00D77C3F">
        <w:rPr>
          <w:rFonts w:eastAsia="宋体" w:cs="Times New Roman"/>
          <w:color w:val="auto"/>
          <w:sz w:val="18"/>
          <w:lang w:eastAsia="zh-CN"/>
        </w:rPr>
        <w:t>。数据、环境和代码能够复用的部分不重复建设；尚未取得的公开预测</w:t>
      </w:r>
      <w:proofErr w:type="gramStart"/>
      <w:r w:rsidRPr="00D77C3F">
        <w:rPr>
          <w:rFonts w:eastAsia="宋体" w:cs="Times New Roman"/>
          <w:color w:val="auto"/>
          <w:sz w:val="18"/>
          <w:lang w:eastAsia="zh-CN"/>
        </w:rPr>
        <w:t>不</w:t>
      </w:r>
      <w:proofErr w:type="gramEnd"/>
      <w:r w:rsidRPr="00D77C3F">
        <w:rPr>
          <w:rFonts w:eastAsia="宋体" w:cs="Times New Roman"/>
          <w:color w:val="auto"/>
          <w:sz w:val="18"/>
          <w:lang w:eastAsia="zh-CN"/>
        </w:rPr>
        <w:t>预先写成</w:t>
      </w:r>
      <w:r w:rsidRPr="00D77C3F">
        <w:rPr>
          <w:rFonts w:eastAsia="宋体" w:cs="Times New Roman"/>
          <w:color w:val="auto"/>
          <w:sz w:val="18"/>
          <w:lang w:eastAsia="zh-CN"/>
        </w:rPr>
        <w:t>“</w:t>
      </w:r>
      <w:r w:rsidRPr="00D77C3F">
        <w:rPr>
          <w:rFonts w:eastAsia="宋体" w:cs="Times New Roman"/>
          <w:color w:val="auto"/>
          <w:sz w:val="18"/>
          <w:lang w:eastAsia="zh-CN"/>
        </w:rPr>
        <w:t>已复用</w:t>
      </w:r>
      <w:r w:rsidRPr="00D77C3F">
        <w:rPr>
          <w:rFonts w:eastAsia="宋体" w:cs="Times New Roman"/>
          <w:color w:val="auto"/>
          <w:sz w:val="18"/>
          <w:lang w:eastAsia="zh-CN"/>
        </w:rPr>
        <w:t>”</w:t>
      </w:r>
      <w:r w:rsidRPr="00D77C3F">
        <w:rPr>
          <w:rFonts w:eastAsia="宋体" w:cs="Times New Roman"/>
          <w:color w:val="auto"/>
          <w:sz w:val="18"/>
          <w:lang w:eastAsia="zh-CN"/>
        </w:rPr>
        <w:t>。</w:t>
      </w:r>
    </w:p>
    <w:p w14:paraId="4133AF9B" w14:textId="77777777" w:rsidR="00E85E57" w:rsidRPr="00D77C3F" w:rsidRDefault="00000000">
      <w:pPr>
        <w:spacing w:after="0" w:line="20" w:lineRule="exact"/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lang w:eastAsia="zh-CN"/>
        </w:rPr>
        <w:br w:type="page"/>
      </w:r>
    </w:p>
    <w:p w14:paraId="76E49A2F" w14:textId="77777777" w:rsidR="00E85E57" w:rsidRPr="00D77C3F" w:rsidRDefault="00000000">
      <w:pPr>
        <w:pStyle w:val="1"/>
        <w:rPr>
          <w:rFonts w:ascii="Times New Roman" w:eastAsia="宋体" w:hAnsi="Times New Roman" w:cs="Times New Roman"/>
          <w:color w:val="auto"/>
          <w:lang w:eastAsia="zh-CN"/>
        </w:rPr>
      </w:pPr>
      <w:r w:rsidRPr="00D77C3F">
        <w:rPr>
          <w:rFonts w:ascii="Times New Roman" w:eastAsia="宋体" w:hAnsi="Times New Roman" w:cs="Times New Roman"/>
          <w:color w:val="auto"/>
          <w:lang w:eastAsia="zh-CN"/>
        </w:rPr>
        <w:lastRenderedPageBreak/>
        <w:t>四、起步方法：分级表示与依赖联合选择</w:t>
      </w:r>
    </w:p>
    <w:p w14:paraId="3AFBE4DA" w14:textId="77777777" w:rsidR="00E85E57" w:rsidRPr="00D77C3F" w:rsidRDefault="00000000">
      <w:pPr>
        <w:pStyle w:val="21"/>
        <w:rPr>
          <w:rFonts w:ascii="Times New Roman" w:eastAsia="宋体" w:hAnsi="Times New Roman" w:cs="Times New Roman"/>
          <w:color w:val="auto"/>
          <w:lang w:eastAsia="zh-CN"/>
        </w:rPr>
      </w:pPr>
      <w:r w:rsidRPr="00D77C3F">
        <w:rPr>
          <w:rFonts w:ascii="Times New Roman" w:eastAsia="宋体" w:hAnsi="Times New Roman" w:cs="Times New Roman"/>
          <w:color w:val="auto"/>
          <w:lang w:eastAsia="zh-CN"/>
        </w:rPr>
        <w:t xml:space="preserve">4.1 </w:t>
      </w:r>
      <w:r w:rsidRPr="00D77C3F">
        <w:rPr>
          <w:rFonts w:ascii="Times New Roman" w:eastAsia="宋体" w:hAnsi="Times New Roman" w:cs="Times New Roman"/>
          <w:color w:val="auto"/>
          <w:lang w:eastAsia="zh-CN"/>
        </w:rPr>
        <w:t>将代码与测试拆成结构完整的单元</w:t>
      </w:r>
    </w:p>
    <w:p w14:paraId="6C8748B3" w14:textId="77777777" w:rsidR="00E85E57" w:rsidRPr="00D77C3F" w:rsidRDefault="00000000">
      <w:pPr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lang w:eastAsia="zh-CN"/>
        </w:rPr>
        <w:t>使用</w:t>
      </w:r>
      <w:r w:rsidRPr="00D77C3F">
        <w:rPr>
          <w:rFonts w:eastAsia="宋体" w:cs="Times New Roman"/>
          <w:color w:val="auto"/>
          <w:lang w:eastAsia="zh-CN"/>
        </w:rPr>
        <w:t xml:space="preserve"> Python AST </w:t>
      </w:r>
      <w:r w:rsidRPr="00D77C3F">
        <w:rPr>
          <w:rFonts w:eastAsia="宋体" w:cs="Times New Roman"/>
          <w:color w:val="auto"/>
          <w:lang w:eastAsia="zh-CN"/>
        </w:rPr>
        <w:t>划分函数、类、条件／循环代码块、字段定义和测试准备片段。记录源文件、位置、所属符号、定义与使用关系；先处理局部符号、显式</w:t>
      </w:r>
      <w:r w:rsidRPr="00D77C3F">
        <w:rPr>
          <w:rFonts w:eastAsia="宋体" w:cs="Times New Roman"/>
          <w:color w:val="auto"/>
          <w:lang w:eastAsia="zh-CN"/>
        </w:rPr>
        <w:t xml:space="preserve"> self </w:t>
      </w:r>
      <w:r w:rsidRPr="00D77C3F">
        <w:rPr>
          <w:rFonts w:eastAsia="宋体" w:cs="Times New Roman"/>
          <w:color w:val="auto"/>
          <w:lang w:eastAsia="zh-CN"/>
        </w:rPr>
        <w:t>字段、直接调用和测试</w:t>
      </w:r>
      <w:r w:rsidRPr="00D77C3F">
        <w:rPr>
          <w:rFonts w:eastAsia="宋体" w:cs="Times New Roman"/>
          <w:color w:val="auto"/>
          <w:lang w:eastAsia="zh-CN"/>
        </w:rPr>
        <w:t xml:space="preserve"> fixture</w:t>
      </w:r>
      <w:r w:rsidRPr="00D77C3F">
        <w:rPr>
          <w:rFonts w:eastAsia="宋体" w:cs="Times New Roman"/>
          <w:color w:val="auto"/>
          <w:lang w:eastAsia="zh-CN"/>
        </w:rPr>
        <w:t>。无法解析的动态关系保留为未知，不猜测连边。</w:t>
      </w:r>
    </w:p>
    <w:p w14:paraId="1CFCDC23" w14:textId="77777777" w:rsidR="00E85E57" w:rsidRPr="00D77C3F" w:rsidRDefault="00000000">
      <w:pPr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lang w:eastAsia="zh-CN"/>
        </w:rPr>
        <w:t>首版从任务指令、已有测试中的调用，以及被测文件的接口和分支提取任务相关线索。</w:t>
      </w:r>
      <w:proofErr w:type="gramStart"/>
      <w:r w:rsidRPr="00D77C3F">
        <w:rPr>
          <w:rFonts w:eastAsia="宋体" w:cs="Times New Roman"/>
          <w:color w:val="auto"/>
          <w:lang w:eastAsia="zh-CN"/>
        </w:rPr>
        <w:t>若任务</w:t>
      </w:r>
      <w:proofErr w:type="gramEnd"/>
      <w:r w:rsidRPr="00D77C3F">
        <w:rPr>
          <w:rFonts w:eastAsia="宋体" w:cs="Times New Roman"/>
          <w:color w:val="auto"/>
          <w:lang w:eastAsia="zh-CN"/>
        </w:rPr>
        <w:t>明确给出目标函数，围绕它选择；若没有明确目标，不使用隐藏目标或参考测试来反推</w:t>
      </w:r>
      <w:r w:rsidRPr="00D77C3F">
        <w:rPr>
          <w:rFonts w:eastAsia="宋体" w:cs="Times New Roman"/>
          <w:color w:val="auto"/>
          <w:lang w:eastAsia="zh-CN"/>
        </w:rPr>
        <w:t>“</w:t>
      </w:r>
      <w:r w:rsidRPr="00D77C3F">
        <w:rPr>
          <w:rFonts w:eastAsia="宋体" w:cs="Times New Roman"/>
          <w:color w:val="auto"/>
          <w:lang w:eastAsia="zh-CN"/>
        </w:rPr>
        <w:t>应该看哪里</w:t>
      </w:r>
      <w:r w:rsidRPr="00D77C3F">
        <w:rPr>
          <w:rFonts w:eastAsia="宋体" w:cs="Times New Roman"/>
          <w:color w:val="auto"/>
          <w:lang w:eastAsia="zh-CN"/>
        </w:rPr>
        <w:t>”</w:t>
      </w:r>
      <w:r w:rsidRPr="00D77C3F">
        <w:rPr>
          <w:rFonts w:eastAsia="宋体" w:cs="Times New Roman"/>
          <w:color w:val="auto"/>
          <w:lang w:eastAsia="zh-CN"/>
        </w:rPr>
        <w:t>。</w:t>
      </w:r>
    </w:p>
    <w:p w14:paraId="2B95EDC7" w14:textId="77777777" w:rsidR="00E85E57" w:rsidRPr="00D77C3F" w:rsidRDefault="00000000">
      <w:pPr>
        <w:pStyle w:val="21"/>
        <w:rPr>
          <w:rFonts w:ascii="Times New Roman" w:eastAsia="宋体" w:hAnsi="Times New Roman" w:cs="Times New Roman"/>
          <w:color w:val="auto"/>
          <w:lang w:eastAsia="zh-CN"/>
        </w:rPr>
      </w:pPr>
      <w:r w:rsidRPr="00D77C3F">
        <w:rPr>
          <w:rFonts w:ascii="Times New Roman" w:eastAsia="宋体" w:hAnsi="Times New Roman" w:cs="Times New Roman"/>
          <w:color w:val="auto"/>
          <w:lang w:eastAsia="zh-CN"/>
        </w:rPr>
        <w:t xml:space="preserve">4.2 </w:t>
      </w:r>
      <w:r w:rsidRPr="00D77C3F">
        <w:rPr>
          <w:rFonts w:ascii="Times New Roman" w:eastAsia="宋体" w:hAnsi="Times New Roman" w:cs="Times New Roman"/>
          <w:color w:val="auto"/>
          <w:lang w:eastAsia="zh-CN"/>
        </w:rPr>
        <w:t>为单个信息单元提供四种表示</w:t>
      </w:r>
    </w:p>
    <w:tbl>
      <w:tblPr>
        <w:tblW w:w="0" w:type="auto"/>
        <w:jc w:val="center"/>
        <w:tblBorders>
          <w:top w:val="single" w:sz="5" w:space="0" w:color="C6D0D6"/>
          <w:left w:val="nil"/>
          <w:bottom w:val="single" w:sz="5" w:space="0" w:color="C6D0D6"/>
          <w:right w:val="nil"/>
          <w:insideH w:val="single" w:sz="3" w:space="0" w:color="C6D0D6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4535"/>
        <w:gridCol w:w="3628"/>
      </w:tblGrid>
      <w:tr w:rsidR="00D77C3F" w:rsidRPr="00D77C3F" w14:paraId="5B636874" w14:textId="77777777">
        <w:trPr>
          <w:cantSplit/>
          <w:tblHeader/>
          <w:jc w:val="center"/>
        </w:trPr>
        <w:tc>
          <w:tcPr>
            <w:tcW w:w="1417" w:type="dxa"/>
            <w:shd w:val="clear" w:color="auto" w:fill="EDF2F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CFB493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proofErr w:type="spellStart"/>
            <w:r w:rsidRPr="00D77C3F">
              <w:rPr>
                <w:rFonts w:eastAsia="宋体" w:cs="Times New Roman"/>
                <w:b/>
                <w:color w:val="auto"/>
                <w:sz w:val="19"/>
              </w:rPr>
              <w:t>级别</w:t>
            </w:r>
            <w:proofErr w:type="spellEnd"/>
          </w:p>
        </w:tc>
        <w:tc>
          <w:tcPr>
            <w:tcW w:w="4535" w:type="dxa"/>
            <w:shd w:val="clear" w:color="auto" w:fill="EDF2F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4F379C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r w:rsidRPr="00D77C3F">
              <w:rPr>
                <w:rFonts w:eastAsia="宋体" w:cs="Times New Roman"/>
                <w:b/>
                <w:color w:val="auto"/>
                <w:sz w:val="19"/>
              </w:rPr>
              <w:t>保留内容</w:t>
            </w:r>
          </w:p>
        </w:tc>
        <w:tc>
          <w:tcPr>
            <w:tcW w:w="3628" w:type="dxa"/>
            <w:shd w:val="clear" w:color="auto" w:fill="EDF2F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1504BB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r w:rsidRPr="00D77C3F">
              <w:rPr>
                <w:rFonts w:eastAsia="宋体" w:cs="Times New Roman"/>
                <w:b/>
                <w:color w:val="auto"/>
                <w:sz w:val="19"/>
              </w:rPr>
              <w:t>使用场景</w:t>
            </w:r>
          </w:p>
        </w:tc>
      </w:tr>
      <w:tr w:rsidR="00D77C3F" w:rsidRPr="00D77C3F" w14:paraId="44488F30" w14:textId="77777777">
        <w:trPr>
          <w:cantSplit/>
          <w:jc w:val="center"/>
        </w:trPr>
        <w:tc>
          <w:tcPr>
            <w:tcW w:w="141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AB00E9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r w:rsidRPr="00D77C3F">
              <w:rPr>
                <w:rFonts w:eastAsia="宋体" w:cs="Times New Roman"/>
                <w:color w:val="auto"/>
                <w:sz w:val="19"/>
              </w:rPr>
              <w:t xml:space="preserve">0 · </w:t>
            </w:r>
            <w:proofErr w:type="spellStart"/>
            <w:r w:rsidRPr="00D77C3F">
              <w:rPr>
                <w:rFonts w:eastAsia="宋体" w:cs="Times New Roman"/>
                <w:color w:val="auto"/>
                <w:sz w:val="19"/>
              </w:rPr>
              <w:t>省略</w:t>
            </w:r>
            <w:proofErr w:type="spellEnd"/>
          </w:p>
        </w:tc>
        <w:tc>
          <w:tcPr>
            <w:tcW w:w="453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4EAB29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r w:rsidRPr="00D77C3F">
              <w:rPr>
                <w:rFonts w:eastAsia="宋体" w:cs="Times New Roman"/>
                <w:color w:val="auto"/>
                <w:sz w:val="19"/>
              </w:rPr>
              <w:t>不放入当前上下文。</w:t>
            </w:r>
          </w:p>
        </w:tc>
        <w:tc>
          <w:tcPr>
            <w:tcW w:w="36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09066F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与任务联系弱，或已经被其他信息覆盖。</w:t>
            </w:r>
          </w:p>
        </w:tc>
      </w:tr>
      <w:tr w:rsidR="00D77C3F" w:rsidRPr="00D77C3F" w14:paraId="142F4427" w14:textId="77777777">
        <w:trPr>
          <w:cantSplit/>
          <w:jc w:val="center"/>
        </w:trPr>
        <w:tc>
          <w:tcPr>
            <w:tcW w:w="141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AA0D7D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r w:rsidRPr="00D77C3F">
              <w:rPr>
                <w:rFonts w:eastAsia="宋体" w:cs="Times New Roman"/>
                <w:color w:val="auto"/>
                <w:sz w:val="19"/>
              </w:rPr>
              <w:t xml:space="preserve">1 · </w:t>
            </w:r>
            <w:proofErr w:type="spellStart"/>
            <w:r w:rsidRPr="00D77C3F">
              <w:rPr>
                <w:rFonts w:eastAsia="宋体" w:cs="Times New Roman"/>
                <w:color w:val="auto"/>
                <w:sz w:val="19"/>
              </w:rPr>
              <w:t>接口</w:t>
            </w:r>
            <w:proofErr w:type="spellEnd"/>
          </w:p>
        </w:tc>
        <w:tc>
          <w:tcPr>
            <w:tcW w:w="453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D44136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签名、已有类型信息、必要默认值；标明函数体省略。</w:t>
            </w:r>
          </w:p>
        </w:tc>
        <w:tc>
          <w:tcPr>
            <w:tcW w:w="36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D6956E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需要知道如何调用或构造，但暂不需要内部逻辑。</w:t>
            </w:r>
          </w:p>
        </w:tc>
      </w:tr>
      <w:tr w:rsidR="00D77C3F" w:rsidRPr="00D77C3F" w14:paraId="2B4AF17E" w14:textId="77777777">
        <w:trPr>
          <w:cantSplit/>
          <w:jc w:val="center"/>
        </w:trPr>
        <w:tc>
          <w:tcPr>
            <w:tcW w:w="141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563F91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r w:rsidRPr="00D77C3F">
              <w:rPr>
                <w:rFonts w:eastAsia="宋体" w:cs="Times New Roman"/>
                <w:color w:val="auto"/>
                <w:sz w:val="19"/>
              </w:rPr>
              <w:t xml:space="preserve">2 · </w:t>
            </w:r>
            <w:proofErr w:type="spellStart"/>
            <w:r w:rsidRPr="00D77C3F">
              <w:rPr>
                <w:rFonts w:eastAsia="宋体" w:cs="Times New Roman"/>
                <w:color w:val="auto"/>
                <w:sz w:val="19"/>
              </w:rPr>
              <w:t>相关片段</w:t>
            </w:r>
            <w:proofErr w:type="spellEnd"/>
          </w:p>
        </w:tc>
        <w:tc>
          <w:tcPr>
            <w:tcW w:w="453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D18EBE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接口，</w:t>
            </w:r>
            <w:proofErr w:type="gramStart"/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加相关</w:t>
            </w:r>
            <w:proofErr w:type="gramEnd"/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条件、状态赋值、返回或调用语句；保留所属控制结构和省略标记。</w:t>
            </w:r>
          </w:p>
        </w:tc>
        <w:tc>
          <w:tcPr>
            <w:tcW w:w="36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5DEC9C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测试需要理解某种前提或行为，完整函数又过长。</w:t>
            </w:r>
          </w:p>
        </w:tc>
      </w:tr>
      <w:tr w:rsidR="00000000" w:rsidRPr="00D77C3F" w14:paraId="3F83A6AB" w14:textId="77777777">
        <w:trPr>
          <w:cantSplit/>
          <w:jc w:val="center"/>
        </w:trPr>
        <w:tc>
          <w:tcPr>
            <w:tcW w:w="141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1F39EC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r w:rsidRPr="00D77C3F">
              <w:rPr>
                <w:rFonts w:eastAsia="宋体" w:cs="Times New Roman"/>
                <w:color w:val="auto"/>
                <w:sz w:val="19"/>
              </w:rPr>
              <w:t xml:space="preserve">3 · </w:t>
            </w:r>
            <w:proofErr w:type="spellStart"/>
            <w:r w:rsidRPr="00D77C3F">
              <w:rPr>
                <w:rFonts w:eastAsia="宋体" w:cs="Times New Roman"/>
                <w:color w:val="auto"/>
                <w:sz w:val="19"/>
              </w:rPr>
              <w:t>完整实现</w:t>
            </w:r>
            <w:proofErr w:type="spellEnd"/>
          </w:p>
        </w:tc>
        <w:tc>
          <w:tcPr>
            <w:tcW w:w="453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FE1A0E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r w:rsidRPr="00D77C3F">
              <w:rPr>
                <w:rFonts w:eastAsia="宋体" w:cs="Times New Roman"/>
                <w:color w:val="auto"/>
                <w:sz w:val="19"/>
              </w:rPr>
              <w:t>完整原文单元。</w:t>
            </w:r>
          </w:p>
        </w:tc>
        <w:tc>
          <w:tcPr>
            <w:tcW w:w="36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3A66B9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细节密集、函数较短，或片段化会丢失重要控制关系。</w:t>
            </w:r>
          </w:p>
        </w:tc>
      </w:tr>
    </w:tbl>
    <w:p w14:paraId="389DB155" w14:textId="77777777" w:rsidR="00E85E57" w:rsidRPr="00D77C3F" w:rsidRDefault="00E85E57">
      <w:pPr>
        <w:spacing w:after="0"/>
        <w:rPr>
          <w:rFonts w:eastAsia="宋体" w:cs="Times New Roman"/>
          <w:color w:val="auto"/>
          <w:lang w:eastAsia="zh-CN"/>
        </w:rPr>
      </w:pPr>
    </w:p>
    <w:p w14:paraId="14A8E119" w14:textId="77777777" w:rsidR="00E85E57" w:rsidRPr="00D77C3F" w:rsidRDefault="00000000">
      <w:pPr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lang w:eastAsia="zh-CN"/>
        </w:rPr>
        <w:t>上述表示仅用于提示上下文，不替换项目文件。保留原文中的符号、常量和比较关系；接口来自声明，相关片段来自语法提取，</w:t>
      </w:r>
      <w:proofErr w:type="gramStart"/>
      <w:r w:rsidRPr="00D77C3F">
        <w:rPr>
          <w:rFonts w:eastAsia="宋体" w:cs="Times New Roman"/>
          <w:color w:val="auto"/>
          <w:lang w:eastAsia="zh-CN"/>
        </w:rPr>
        <w:t>不</w:t>
      </w:r>
      <w:proofErr w:type="gramEnd"/>
      <w:r w:rsidRPr="00D77C3F">
        <w:rPr>
          <w:rFonts w:eastAsia="宋体" w:cs="Times New Roman"/>
          <w:color w:val="auto"/>
          <w:lang w:eastAsia="zh-CN"/>
        </w:rPr>
        <w:t>自动编造自然语言契约。生成的测试始终在未压缩的原项目中运行。</w:t>
      </w:r>
    </w:p>
    <w:p w14:paraId="2DD0400B" w14:textId="77777777" w:rsidR="00E85E57" w:rsidRPr="00D77C3F" w:rsidRDefault="00000000">
      <w:pPr>
        <w:pStyle w:val="21"/>
        <w:rPr>
          <w:rFonts w:ascii="Times New Roman" w:eastAsia="宋体" w:hAnsi="Times New Roman" w:cs="Times New Roman"/>
          <w:color w:val="auto"/>
          <w:lang w:eastAsia="zh-CN"/>
        </w:rPr>
      </w:pPr>
      <w:r w:rsidRPr="00D77C3F">
        <w:rPr>
          <w:rFonts w:ascii="Times New Roman" w:eastAsia="宋体" w:hAnsi="Times New Roman" w:cs="Times New Roman"/>
          <w:color w:val="auto"/>
          <w:lang w:eastAsia="zh-CN"/>
        </w:rPr>
        <w:t xml:space="preserve">4.3 </w:t>
      </w:r>
      <w:r w:rsidRPr="00D77C3F">
        <w:rPr>
          <w:rFonts w:ascii="Times New Roman" w:eastAsia="宋体" w:hAnsi="Times New Roman" w:cs="Times New Roman"/>
          <w:color w:val="auto"/>
          <w:lang w:eastAsia="zh-CN"/>
        </w:rPr>
        <w:t>构造能够共同解释行为的依赖组</w:t>
      </w:r>
    </w:p>
    <w:p w14:paraId="2935B62C" w14:textId="77777777" w:rsidR="00E85E57" w:rsidRPr="00D77C3F" w:rsidRDefault="00000000">
      <w:pPr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lang w:eastAsia="zh-CN"/>
        </w:rPr>
        <w:t>首版构造三类小组：状态定义／更新／检查；构造或</w:t>
      </w:r>
      <w:r w:rsidRPr="00D77C3F">
        <w:rPr>
          <w:rFonts w:eastAsia="宋体" w:cs="Times New Roman"/>
          <w:color w:val="auto"/>
          <w:lang w:eastAsia="zh-CN"/>
        </w:rPr>
        <w:t xml:space="preserve"> fixture</w:t>
      </w:r>
      <w:r w:rsidRPr="00D77C3F">
        <w:rPr>
          <w:rFonts w:eastAsia="宋体" w:cs="Times New Roman"/>
          <w:color w:val="auto"/>
          <w:lang w:eastAsia="zh-CN"/>
        </w:rPr>
        <w:t>／目标调用；输入条件／分支操作／返回或异常。每组</w:t>
      </w:r>
      <w:proofErr w:type="gramStart"/>
      <w:r w:rsidRPr="00D77C3F">
        <w:rPr>
          <w:rFonts w:eastAsia="宋体" w:cs="Times New Roman"/>
          <w:color w:val="auto"/>
          <w:lang w:eastAsia="zh-CN"/>
        </w:rPr>
        <w:t>先限制</w:t>
      </w:r>
      <w:proofErr w:type="gramEnd"/>
      <w:r w:rsidRPr="00D77C3F">
        <w:rPr>
          <w:rFonts w:eastAsia="宋体" w:cs="Times New Roman"/>
          <w:color w:val="auto"/>
          <w:lang w:eastAsia="zh-CN"/>
        </w:rPr>
        <w:t>为</w:t>
      </w:r>
      <w:r w:rsidRPr="00D77C3F">
        <w:rPr>
          <w:rFonts w:eastAsia="宋体" w:cs="Times New Roman"/>
          <w:color w:val="auto"/>
          <w:lang w:eastAsia="zh-CN"/>
        </w:rPr>
        <w:t xml:space="preserve"> 2–4 </w:t>
      </w:r>
      <w:proofErr w:type="gramStart"/>
      <w:r w:rsidRPr="00D77C3F">
        <w:rPr>
          <w:rFonts w:eastAsia="宋体" w:cs="Times New Roman"/>
          <w:color w:val="auto"/>
          <w:lang w:eastAsia="zh-CN"/>
        </w:rPr>
        <w:t>个</w:t>
      </w:r>
      <w:proofErr w:type="gramEnd"/>
      <w:r w:rsidRPr="00D77C3F">
        <w:rPr>
          <w:rFonts w:eastAsia="宋体" w:cs="Times New Roman"/>
          <w:color w:val="auto"/>
          <w:lang w:eastAsia="zh-CN"/>
        </w:rPr>
        <w:t>信息单元，并为每个成员规定最低保留级别。组与组允许共享成员，</w:t>
      </w:r>
      <w:r w:rsidRPr="00D77C3F">
        <w:rPr>
          <w:rFonts w:eastAsia="宋体" w:cs="Times New Roman"/>
          <w:color w:val="auto"/>
          <w:lang w:eastAsia="zh-CN"/>
        </w:rPr>
        <w:t xml:space="preserve">Token </w:t>
      </w:r>
      <w:r w:rsidRPr="00D77C3F">
        <w:rPr>
          <w:rFonts w:eastAsia="宋体" w:cs="Times New Roman"/>
          <w:color w:val="auto"/>
          <w:lang w:eastAsia="zh-CN"/>
        </w:rPr>
        <w:t>不重复计费。</w:t>
      </w:r>
    </w:p>
    <w:p w14:paraId="0C9A771A" w14:textId="2E408356" w:rsidR="00E85E57" w:rsidRPr="00D77C3F" w:rsidRDefault="00000000">
      <w:pPr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lang w:eastAsia="zh-CN"/>
        </w:rPr>
        <w:t>例如，</w:t>
      </w:r>
      <w:r w:rsidRPr="00D77C3F">
        <w:rPr>
          <w:rFonts w:eastAsia="宋体" w:cs="Times New Roman"/>
          <w:color w:val="auto"/>
          <w:lang w:eastAsia="zh-CN"/>
        </w:rPr>
        <w:t xml:space="preserve">read() </w:t>
      </w:r>
      <w:r w:rsidRPr="00D77C3F">
        <w:rPr>
          <w:rFonts w:eastAsia="宋体" w:cs="Times New Roman"/>
          <w:color w:val="auto"/>
          <w:lang w:eastAsia="zh-CN"/>
        </w:rPr>
        <w:t>的组可以要求：构造函数保留初始化语句，</w:t>
      </w:r>
      <w:r w:rsidRPr="00D77C3F">
        <w:rPr>
          <w:rFonts w:eastAsia="宋体" w:cs="Times New Roman"/>
          <w:color w:val="auto"/>
          <w:lang w:eastAsia="zh-CN"/>
        </w:rPr>
        <w:t xml:space="preserve">open() </w:t>
      </w:r>
      <w:r w:rsidRPr="00D77C3F">
        <w:rPr>
          <w:rFonts w:eastAsia="宋体" w:cs="Times New Roman"/>
          <w:color w:val="auto"/>
          <w:lang w:eastAsia="zh-CN"/>
        </w:rPr>
        <w:t>保留状态更新和资源准备，</w:t>
      </w:r>
      <w:r w:rsidRPr="00D77C3F">
        <w:rPr>
          <w:rFonts w:eastAsia="宋体" w:cs="Times New Roman"/>
          <w:color w:val="auto"/>
          <w:lang w:eastAsia="zh-CN"/>
        </w:rPr>
        <w:t xml:space="preserve">read() </w:t>
      </w:r>
      <w:r w:rsidRPr="00D77C3F">
        <w:rPr>
          <w:rFonts w:eastAsia="宋体" w:cs="Times New Roman"/>
          <w:color w:val="auto"/>
          <w:lang w:eastAsia="zh-CN"/>
        </w:rPr>
        <w:t>保留检查及读取操作。是否完整，依据这些具体片段是否还在，而不是只有相关函数名。这个完整只针对提取出的依赖组，不等同于证明全程序语义完整。</w:t>
      </w:r>
    </w:p>
    <w:p w14:paraId="1CD7CE01" w14:textId="77777777" w:rsidR="00E85E57" w:rsidRPr="00D77C3F" w:rsidRDefault="00000000">
      <w:pPr>
        <w:spacing w:after="0" w:line="20" w:lineRule="exact"/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lang w:eastAsia="zh-CN"/>
        </w:rPr>
        <w:br w:type="page"/>
      </w:r>
    </w:p>
    <w:p w14:paraId="1E06C0A0" w14:textId="714EB865" w:rsidR="00E85E57" w:rsidRPr="00D77C3F" w:rsidRDefault="00000000">
      <w:pPr>
        <w:pStyle w:val="21"/>
        <w:rPr>
          <w:rFonts w:ascii="Times New Roman" w:eastAsia="宋体" w:hAnsi="Times New Roman" w:cs="Times New Roman"/>
          <w:color w:val="auto"/>
          <w:lang w:eastAsia="zh-CN"/>
        </w:rPr>
      </w:pPr>
      <w:r w:rsidRPr="00D77C3F">
        <w:rPr>
          <w:rFonts w:ascii="Times New Roman" w:eastAsia="宋体" w:hAnsi="Times New Roman" w:cs="Times New Roman"/>
          <w:color w:val="auto"/>
          <w:lang w:eastAsia="zh-CN"/>
        </w:rPr>
        <w:lastRenderedPageBreak/>
        <w:t xml:space="preserve">4.4 </w:t>
      </w:r>
      <w:r w:rsidRPr="00D77C3F">
        <w:rPr>
          <w:rFonts w:ascii="Times New Roman" w:eastAsia="宋体" w:hAnsi="Times New Roman" w:cs="Times New Roman"/>
          <w:color w:val="auto"/>
          <w:lang w:eastAsia="zh-CN"/>
        </w:rPr>
        <w:t>在预算内联合决定选哪些、保留多细</w:t>
      </w:r>
    </w:p>
    <w:p w14:paraId="04187FD0" w14:textId="77777777" w:rsidR="00E85E57" w:rsidRPr="00D77C3F" w:rsidRDefault="00000000">
      <w:pPr>
        <w:rPr>
          <w:rFonts w:eastAsia="宋体" w:cs="Times New Roman"/>
          <w:color w:val="auto"/>
          <w:lang w:eastAsia="zh-CN"/>
        </w:rPr>
      </w:pPr>
      <w:proofErr w:type="gramStart"/>
      <w:r w:rsidRPr="00D77C3F">
        <w:rPr>
          <w:rFonts w:eastAsia="宋体" w:cs="Times New Roman"/>
          <w:color w:val="auto"/>
          <w:lang w:eastAsia="zh-CN"/>
        </w:rPr>
        <w:t>设信息</w:t>
      </w:r>
      <w:proofErr w:type="gramEnd"/>
      <w:r w:rsidRPr="00D77C3F">
        <w:rPr>
          <w:rFonts w:eastAsia="宋体" w:cs="Times New Roman"/>
          <w:color w:val="auto"/>
          <w:lang w:eastAsia="zh-CN"/>
        </w:rPr>
        <w:t>单元</w:t>
      </w:r>
      <w:r w:rsidRPr="00D77C3F">
        <w:rPr>
          <w:rFonts w:eastAsia="宋体" w:cs="Times New Roman"/>
          <w:color w:val="auto"/>
          <w:lang w:eastAsia="zh-CN"/>
        </w:rPr>
        <w:t xml:space="preserve"> </w:t>
      </w:r>
      <w:proofErr w:type="spellStart"/>
      <w:r w:rsidRPr="00D77C3F">
        <w:rPr>
          <w:rFonts w:eastAsia="宋体" w:cs="Times New Roman"/>
          <w:color w:val="auto"/>
          <w:lang w:eastAsia="zh-CN"/>
        </w:rPr>
        <w:t>i</w:t>
      </w:r>
      <w:proofErr w:type="spellEnd"/>
      <w:r w:rsidRPr="00D77C3F">
        <w:rPr>
          <w:rFonts w:eastAsia="宋体" w:cs="Times New Roman"/>
          <w:color w:val="auto"/>
          <w:lang w:eastAsia="zh-CN"/>
        </w:rPr>
        <w:t xml:space="preserve"> </w:t>
      </w:r>
      <w:r w:rsidRPr="00D77C3F">
        <w:rPr>
          <w:rFonts w:eastAsia="宋体" w:cs="Times New Roman"/>
          <w:color w:val="auto"/>
          <w:lang w:eastAsia="zh-CN"/>
        </w:rPr>
        <w:t>选择级别</w:t>
      </w:r>
      <w:r w:rsidRPr="00D77C3F">
        <w:rPr>
          <w:rFonts w:eastAsia="宋体" w:cs="Times New Roman"/>
          <w:color w:val="auto"/>
          <w:lang w:eastAsia="zh-CN"/>
        </w:rPr>
        <w:t xml:space="preserve"> xᵢ</w:t>
      </w:r>
      <w:r w:rsidRPr="00D77C3F">
        <w:rPr>
          <w:rFonts w:ascii="宋体" w:eastAsia="宋体" w:hAnsi="宋体" w:cs="宋体" w:hint="eastAsia"/>
          <w:color w:val="auto"/>
          <w:lang w:eastAsia="zh-CN"/>
        </w:rPr>
        <w:t>∈</w:t>
      </w:r>
      <w:r w:rsidRPr="00D77C3F">
        <w:rPr>
          <w:rFonts w:eastAsia="宋体" w:cs="Times New Roman"/>
          <w:color w:val="auto"/>
          <w:lang w:eastAsia="zh-CN"/>
        </w:rPr>
        <w:t>{0,1,2,3}</w:t>
      </w:r>
      <w:r w:rsidRPr="00D77C3F">
        <w:rPr>
          <w:rFonts w:eastAsia="宋体" w:cs="Times New Roman"/>
          <w:color w:val="auto"/>
          <w:lang w:eastAsia="zh-CN"/>
        </w:rPr>
        <w:t>，所得上下文为</w:t>
      </w:r>
      <w:r w:rsidRPr="00D77C3F">
        <w:rPr>
          <w:rFonts w:eastAsia="宋体" w:cs="Times New Roman"/>
          <w:color w:val="auto"/>
          <w:lang w:eastAsia="zh-CN"/>
        </w:rPr>
        <w:t xml:space="preserve"> C(x)</w:t>
      </w:r>
      <w:r w:rsidRPr="00D77C3F">
        <w:rPr>
          <w:rFonts w:eastAsia="宋体" w:cs="Times New Roman"/>
          <w:color w:val="auto"/>
          <w:lang w:eastAsia="zh-CN"/>
        </w:rPr>
        <w:t>。</w:t>
      </w:r>
      <w:r w:rsidRPr="00D77C3F">
        <w:rPr>
          <w:rFonts w:eastAsia="宋体" w:cs="Times New Roman"/>
          <w:color w:val="auto"/>
          <w:lang w:eastAsia="zh-CN"/>
        </w:rPr>
        <w:t xml:space="preserve">B </w:t>
      </w:r>
      <w:r w:rsidRPr="00D77C3F">
        <w:rPr>
          <w:rFonts w:eastAsia="宋体" w:cs="Times New Roman"/>
          <w:color w:val="auto"/>
          <w:lang w:eastAsia="zh-CN"/>
        </w:rPr>
        <w:t>为完整输入预算，包含指令、位置标记、代码、已有测试及摘要文字；输出</w:t>
      </w:r>
      <w:r w:rsidRPr="00D77C3F">
        <w:rPr>
          <w:rFonts w:eastAsia="宋体" w:cs="Times New Roman"/>
          <w:color w:val="auto"/>
          <w:lang w:eastAsia="zh-CN"/>
        </w:rPr>
        <w:t xml:space="preserve"> Token </w:t>
      </w:r>
      <w:r w:rsidRPr="00D77C3F">
        <w:rPr>
          <w:rFonts w:eastAsia="宋体" w:cs="Times New Roman"/>
          <w:color w:val="auto"/>
          <w:lang w:eastAsia="zh-CN"/>
        </w:rPr>
        <w:t>另行预留。所有成本使用生成模型的</w:t>
      </w:r>
      <w:r w:rsidRPr="00D77C3F">
        <w:rPr>
          <w:rFonts w:eastAsia="宋体" w:cs="Times New Roman"/>
          <w:color w:val="auto"/>
          <w:lang w:eastAsia="zh-CN"/>
        </w:rPr>
        <w:t xml:space="preserve"> tokenizer </w:t>
      </w:r>
      <w:r w:rsidRPr="00D77C3F">
        <w:rPr>
          <w:rFonts w:eastAsia="宋体" w:cs="Times New Roman"/>
          <w:color w:val="auto"/>
          <w:lang w:eastAsia="zh-CN"/>
        </w:rPr>
        <w:t>计算。</w:t>
      </w:r>
    </w:p>
    <w:p w14:paraId="3AEBFF31" w14:textId="77777777" w:rsidR="00E85E57" w:rsidRPr="00D77C3F" w:rsidRDefault="00000000">
      <w:pPr>
        <w:keepLines/>
        <w:spacing w:before="60" w:after="120"/>
        <w:jc w:val="center"/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i/>
          <w:color w:val="auto"/>
          <w:sz w:val="23"/>
          <w:lang w:eastAsia="zh-CN"/>
        </w:rPr>
        <w:t>x</w:t>
      </w:r>
      <w:r w:rsidRPr="00D77C3F">
        <w:rPr>
          <w:rFonts w:eastAsia="宋体" w:cs="Times New Roman"/>
          <w:color w:val="auto"/>
          <w:sz w:val="23"/>
          <w:vertAlign w:val="superscript"/>
          <w:lang w:eastAsia="zh-CN"/>
        </w:rPr>
        <w:t>*</w:t>
      </w:r>
      <w:r w:rsidRPr="00D77C3F">
        <w:rPr>
          <w:rFonts w:eastAsia="宋体" w:cs="Times New Roman"/>
          <w:color w:val="auto"/>
          <w:sz w:val="23"/>
          <w:lang w:eastAsia="zh-CN"/>
        </w:rPr>
        <w:t xml:space="preserve"> = </w:t>
      </w:r>
      <w:proofErr w:type="spellStart"/>
      <w:r w:rsidRPr="00D77C3F">
        <w:rPr>
          <w:rFonts w:eastAsia="宋体" w:cs="Times New Roman"/>
          <w:color w:val="auto"/>
          <w:sz w:val="23"/>
          <w:lang w:eastAsia="zh-CN"/>
        </w:rPr>
        <w:t>arg</w:t>
      </w:r>
      <w:proofErr w:type="spellEnd"/>
      <w:r w:rsidRPr="00D77C3F">
        <w:rPr>
          <w:rFonts w:eastAsia="宋体" w:cs="Times New Roman"/>
          <w:color w:val="auto"/>
          <w:sz w:val="23"/>
          <w:lang w:eastAsia="zh-CN"/>
        </w:rPr>
        <w:t xml:space="preserve"> </w:t>
      </w:r>
      <w:proofErr w:type="spellStart"/>
      <w:r w:rsidRPr="00D77C3F">
        <w:rPr>
          <w:rFonts w:eastAsia="宋体" w:cs="Times New Roman"/>
          <w:color w:val="auto"/>
          <w:sz w:val="23"/>
          <w:lang w:eastAsia="zh-CN"/>
        </w:rPr>
        <w:t>max</w:t>
      </w:r>
      <w:r w:rsidRPr="00D77C3F">
        <w:rPr>
          <w:rFonts w:eastAsia="宋体" w:cs="Times New Roman"/>
          <w:i/>
          <w:color w:val="auto"/>
          <w:sz w:val="23"/>
          <w:vertAlign w:val="subscript"/>
          <w:lang w:eastAsia="zh-CN"/>
        </w:rPr>
        <w:t>x</w:t>
      </w:r>
      <w:proofErr w:type="spellEnd"/>
      <w:r w:rsidRPr="00D77C3F">
        <w:rPr>
          <w:rFonts w:eastAsia="宋体" w:cs="Times New Roman"/>
          <w:i/>
          <w:color w:val="auto"/>
          <w:sz w:val="23"/>
          <w:lang w:eastAsia="zh-CN"/>
        </w:rPr>
        <w:t xml:space="preserve"> </w:t>
      </w:r>
      <w:proofErr w:type="gramStart"/>
      <w:r w:rsidRPr="00D77C3F">
        <w:rPr>
          <w:rFonts w:eastAsia="宋体" w:cs="Times New Roman"/>
          <w:i/>
          <w:color w:val="auto"/>
          <w:sz w:val="23"/>
          <w:lang w:eastAsia="zh-CN"/>
        </w:rPr>
        <w:t>F(</w:t>
      </w:r>
      <w:proofErr w:type="gramEnd"/>
      <w:r w:rsidRPr="00D77C3F">
        <w:rPr>
          <w:rFonts w:eastAsia="宋体" w:cs="Times New Roman"/>
          <w:i/>
          <w:color w:val="auto"/>
          <w:sz w:val="23"/>
          <w:lang w:eastAsia="zh-CN"/>
        </w:rPr>
        <w:t>x; q)</w:t>
      </w:r>
      <w:r w:rsidRPr="00D77C3F">
        <w:rPr>
          <w:rFonts w:eastAsia="宋体" w:cs="Times New Roman"/>
          <w:color w:val="auto"/>
          <w:sz w:val="23"/>
          <w:lang w:eastAsia="zh-CN"/>
        </w:rPr>
        <w:t>,     Tokens(C(x)) ≤ B</w:t>
      </w:r>
    </w:p>
    <w:p w14:paraId="0AA9D039" w14:textId="77777777" w:rsidR="00E85E57" w:rsidRPr="00D77C3F" w:rsidRDefault="00000000">
      <w:pPr>
        <w:keepLines/>
        <w:spacing w:before="60" w:after="120"/>
        <w:jc w:val="center"/>
        <w:rPr>
          <w:rFonts w:eastAsia="宋体" w:cs="Times New Roman"/>
          <w:color w:val="auto"/>
          <w:lang w:eastAsia="zh-CN"/>
        </w:rPr>
      </w:pPr>
      <w:proofErr w:type="gramStart"/>
      <w:r w:rsidRPr="00D77C3F">
        <w:rPr>
          <w:rFonts w:eastAsia="宋体" w:cs="Times New Roman"/>
          <w:i/>
          <w:color w:val="auto"/>
          <w:sz w:val="23"/>
          <w:lang w:eastAsia="zh-CN"/>
        </w:rPr>
        <w:t>F(</w:t>
      </w:r>
      <w:proofErr w:type="gramEnd"/>
      <w:r w:rsidRPr="00D77C3F">
        <w:rPr>
          <w:rFonts w:eastAsia="宋体" w:cs="Times New Roman"/>
          <w:i/>
          <w:color w:val="auto"/>
          <w:sz w:val="23"/>
          <w:lang w:eastAsia="zh-CN"/>
        </w:rPr>
        <w:t>x; q)</w:t>
      </w:r>
      <w:r w:rsidRPr="00D77C3F">
        <w:rPr>
          <w:rFonts w:eastAsia="宋体" w:cs="Times New Roman"/>
          <w:color w:val="auto"/>
          <w:sz w:val="23"/>
          <w:lang w:eastAsia="zh-CN"/>
        </w:rPr>
        <w:t xml:space="preserve"> = ∑</w:t>
      </w:r>
      <w:proofErr w:type="spellStart"/>
      <w:r w:rsidRPr="00D77C3F">
        <w:rPr>
          <w:rFonts w:eastAsia="宋体" w:cs="Times New Roman"/>
          <w:color w:val="auto"/>
          <w:sz w:val="23"/>
          <w:vertAlign w:val="subscript"/>
          <w:lang w:eastAsia="zh-CN"/>
        </w:rPr>
        <w:t>i</w:t>
      </w:r>
      <w:proofErr w:type="spellEnd"/>
      <w:r w:rsidRPr="00D77C3F">
        <w:rPr>
          <w:rFonts w:eastAsia="宋体" w:cs="Times New Roman"/>
          <w:i/>
          <w:color w:val="auto"/>
          <w:sz w:val="23"/>
          <w:lang w:eastAsia="zh-CN"/>
        </w:rPr>
        <w:t xml:space="preserve"> a</w:t>
      </w:r>
      <w:r w:rsidRPr="00D77C3F">
        <w:rPr>
          <w:rFonts w:eastAsia="宋体" w:cs="Times New Roman"/>
          <w:color w:val="auto"/>
          <w:sz w:val="23"/>
          <w:vertAlign w:val="subscript"/>
          <w:lang w:eastAsia="zh-CN"/>
        </w:rPr>
        <w:t>i</w:t>
      </w:r>
      <w:r w:rsidRPr="00D77C3F">
        <w:rPr>
          <w:rFonts w:eastAsia="宋体" w:cs="Times New Roman"/>
          <w:i/>
          <w:color w:val="auto"/>
          <w:sz w:val="23"/>
          <w:lang w:eastAsia="zh-CN"/>
        </w:rPr>
        <w:t>(x</w:t>
      </w:r>
      <w:r w:rsidRPr="00D77C3F">
        <w:rPr>
          <w:rFonts w:eastAsia="宋体" w:cs="Times New Roman"/>
          <w:color w:val="auto"/>
          <w:sz w:val="23"/>
          <w:vertAlign w:val="subscript"/>
          <w:lang w:eastAsia="zh-CN"/>
        </w:rPr>
        <w:t>i</w:t>
      </w:r>
      <w:r w:rsidRPr="00D77C3F">
        <w:rPr>
          <w:rFonts w:eastAsia="宋体" w:cs="Times New Roman"/>
          <w:i/>
          <w:color w:val="auto"/>
          <w:sz w:val="23"/>
          <w:lang w:eastAsia="zh-CN"/>
        </w:rPr>
        <w:t>; q)</w:t>
      </w:r>
      <w:r w:rsidRPr="00D77C3F">
        <w:rPr>
          <w:rFonts w:eastAsia="宋体" w:cs="Times New Roman"/>
          <w:color w:val="auto"/>
          <w:sz w:val="23"/>
          <w:lang w:eastAsia="zh-CN"/>
        </w:rPr>
        <w:t xml:space="preserve"> + </w:t>
      </w:r>
      <w:r w:rsidRPr="00D77C3F">
        <w:rPr>
          <w:rFonts w:eastAsia="宋体" w:cs="Times New Roman"/>
          <w:color w:val="auto"/>
          <w:sz w:val="23"/>
        </w:rPr>
        <w:t>β</w:t>
      </w:r>
      <w:r w:rsidRPr="00D77C3F">
        <w:rPr>
          <w:rFonts w:eastAsia="宋体" w:cs="Times New Roman"/>
          <w:color w:val="auto"/>
          <w:sz w:val="23"/>
          <w:lang w:eastAsia="zh-CN"/>
        </w:rPr>
        <w:t xml:space="preserve"> ∑</w:t>
      </w:r>
      <w:r w:rsidRPr="00D77C3F">
        <w:rPr>
          <w:rFonts w:eastAsia="宋体" w:cs="Times New Roman"/>
          <w:color w:val="auto"/>
          <w:sz w:val="23"/>
          <w:vertAlign w:val="subscript"/>
          <w:lang w:eastAsia="zh-CN"/>
        </w:rPr>
        <w:t>g</w:t>
      </w:r>
      <w:r w:rsidRPr="00D77C3F">
        <w:rPr>
          <w:rFonts w:eastAsia="宋体" w:cs="Times New Roman"/>
          <w:i/>
          <w:color w:val="auto"/>
          <w:sz w:val="23"/>
          <w:lang w:eastAsia="zh-CN"/>
        </w:rPr>
        <w:t xml:space="preserve"> </w:t>
      </w:r>
      <w:proofErr w:type="spellStart"/>
      <w:r w:rsidRPr="00D77C3F">
        <w:rPr>
          <w:rFonts w:eastAsia="宋体" w:cs="Times New Roman"/>
          <w:i/>
          <w:color w:val="auto"/>
          <w:sz w:val="23"/>
          <w:lang w:eastAsia="zh-CN"/>
        </w:rPr>
        <w:t>w</w:t>
      </w:r>
      <w:r w:rsidRPr="00D77C3F">
        <w:rPr>
          <w:rFonts w:eastAsia="宋体" w:cs="Times New Roman"/>
          <w:color w:val="auto"/>
          <w:sz w:val="23"/>
          <w:vertAlign w:val="subscript"/>
          <w:lang w:eastAsia="zh-CN"/>
        </w:rPr>
        <w:t>g</w:t>
      </w:r>
      <w:proofErr w:type="spellEnd"/>
      <w:r w:rsidRPr="00D77C3F">
        <w:rPr>
          <w:rFonts w:eastAsia="宋体" w:cs="Times New Roman"/>
          <w:i/>
          <w:color w:val="auto"/>
          <w:sz w:val="23"/>
          <w:lang w:eastAsia="zh-CN"/>
        </w:rPr>
        <w:t xml:space="preserve"> I</w:t>
      </w:r>
      <w:r w:rsidRPr="00D77C3F">
        <w:rPr>
          <w:rFonts w:eastAsia="宋体" w:cs="Times New Roman"/>
          <w:color w:val="auto"/>
          <w:sz w:val="23"/>
          <w:vertAlign w:val="subscript"/>
          <w:lang w:eastAsia="zh-CN"/>
        </w:rPr>
        <w:t>g</w:t>
      </w:r>
      <w:r w:rsidRPr="00D77C3F">
        <w:rPr>
          <w:rFonts w:eastAsia="宋体" w:cs="Times New Roman"/>
          <w:i/>
          <w:color w:val="auto"/>
          <w:sz w:val="23"/>
          <w:lang w:eastAsia="zh-CN"/>
        </w:rPr>
        <w:t>(x)</w:t>
      </w:r>
      <w:r w:rsidRPr="00D77C3F">
        <w:rPr>
          <w:rFonts w:eastAsia="宋体" w:cs="Times New Roman"/>
          <w:color w:val="auto"/>
          <w:sz w:val="23"/>
          <w:lang w:eastAsia="zh-CN"/>
        </w:rPr>
        <w:t xml:space="preserve"> </w:t>
      </w:r>
      <w:r w:rsidRPr="00D77C3F">
        <w:rPr>
          <w:rFonts w:eastAsia="微软雅黑" w:cs="Times New Roman"/>
          <w:color w:val="auto"/>
          <w:sz w:val="23"/>
          <w:lang w:eastAsia="zh-CN"/>
        </w:rPr>
        <w:t>−</w:t>
      </w:r>
      <w:r w:rsidRPr="00D77C3F">
        <w:rPr>
          <w:rFonts w:eastAsia="宋体" w:cs="Times New Roman"/>
          <w:color w:val="auto"/>
          <w:sz w:val="23"/>
          <w:lang w:eastAsia="zh-CN"/>
        </w:rPr>
        <w:t xml:space="preserve"> </w:t>
      </w:r>
      <w:r w:rsidRPr="00D77C3F">
        <w:rPr>
          <w:rFonts w:eastAsia="宋体" w:cs="Times New Roman"/>
          <w:color w:val="auto"/>
          <w:sz w:val="23"/>
        </w:rPr>
        <w:t>γ</w:t>
      </w:r>
      <w:r w:rsidRPr="00D77C3F">
        <w:rPr>
          <w:rFonts w:eastAsia="宋体" w:cs="Times New Roman"/>
          <w:color w:val="auto"/>
          <w:sz w:val="23"/>
          <w:lang w:eastAsia="zh-CN"/>
        </w:rPr>
        <w:t xml:space="preserve"> R(x)</w:t>
      </w:r>
    </w:p>
    <w:p w14:paraId="2FA5D0E2" w14:textId="77777777" w:rsidR="00E85E57" w:rsidRPr="00D77C3F" w:rsidRDefault="00000000">
      <w:pPr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lang w:eastAsia="zh-CN"/>
        </w:rPr>
        <w:t xml:space="preserve">aᵢ </w:t>
      </w:r>
      <w:r w:rsidRPr="00D77C3F">
        <w:rPr>
          <w:rFonts w:eastAsia="宋体" w:cs="Times New Roman"/>
          <w:color w:val="auto"/>
          <w:lang w:eastAsia="zh-CN"/>
        </w:rPr>
        <w:t>为某级表示对任务</w:t>
      </w:r>
      <w:r w:rsidRPr="00D77C3F">
        <w:rPr>
          <w:rFonts w:eastAsia="宋体" w:cs="Times New Roman"/>
          <w:color w:val="auto"/>
          <w:lang w:eastAsia="zh-CN"/>
        </w:rPr>
        <w:t xml:space="preserve"> q </w:t>
      </w:r>
      <w:r w:rsidRPr="00D77C3F">
        <w:rPr>
          <w:rFonts w:eastAsia="宋体" w:cs="Times New Roman"/>
          <w:color w:val="auto"/>
          <w:lang w:eastAsia="zh-CN"/>
        </w:rPr>
        <w:t>的单元效用；组完整性指标在</w:t>
      </w:r>
      <w:proofErr w:type="gramStart"/>
      <w:r w:rsidRPr="00D77C3F">
        <w:rPr>
          <w:rFonts w:eastAsia="宋体" w:cs="Times New Roman"/>
          <w:color w:val="auto"/>
          <w:lang w:eastAsia="zh-CN"/>
        </w:rPr>
        <w:t>依赖组</w:t>
      </w:r>
      <w:proofErr w:type="gramEnd"/>
      <w:r w:rsidRPr="00D77C3F">
        <w:rPr>
          <w:rFonts w:eastAsia="宋体" w:cs="Times New Roman"/>
          <w:color w:val="auto"/>
          <w:lang w:eastAsia="zh-CN"/>
        </w:rPr>
        <w:t xml:space="preserve"> g </w:t>
      </w:r>
      <w:r w:rsidRPr="00D77C3F">
        <w:rPr>
          <w:rFonts w:eastAsia="宋体" w:cs="Times New Roman"/>
          <w:color w:val="auto"/>
          <w:lang w:eastAsia="zh-CN"/>
        </w:rPr>
        <w:t>的全部成员达到规定最低级别时为</w:t>
      </w:r>
      <w:r w:rsidRPr="00D77C3F">
        <w:rPr>
          <w:rFonts w:eastAsia="宋体" w:cs="Times New Roman"/>
          <w:color w:val="auto"/>
          <w:lang w:eastAsia="zh-CN"/>
        </w:rPr>
        <w:t xml:space="preserve"> 1</w:t>
      </w:r>
      <w:r w:rsidRPr="00D77C3F">
        <w:rPr>
          <w:rFonts w:eastAsia="宋体" w:cs="Times New Roman"/>
          <w:color w:val="auto"/>
          <w:lang w:eastAsia="zh-CN"/>
        </w:rPr>
        <w:t>，否则为</w:t>
      </w:r>
      <w:r w:rsidRPr="00D77C3F">
        <w:rPr>
          <w:rFonts w:eastAsia="宋体" w:cs="Times New Roman"/>
          <w:color w:val="auto"/>
          <w:lang w:eastAsia="zh-CN"/>
        </w:rPr>
        <w:t xml:space="preserve"> 0</w:t>
      </w:r>
      <w:r w:rsidRPr="00D77C3F">
        <w:rPr>
          <w:rFonts w:eastAsia="宋体" w:cs="Times New Roman"/>
          <w:color w:val="auto"/>
          <w:lang w:eastAsia="zh-CN"/>
        </w:rPr>
        <w:t>；组权重表示该组的重要性；</w:t>
      </w:r>
      <w:r w:rsidRPr="00D77C3F">
        <w:rPr>
          <w:rFonts w:eastAsia="宋体" w:cs="Times New Roman"/>
          <w:color w:val="auto"/>
          <w:lang w:eastAsia="zh-CN"/>
        </w:rPr>
        <w:t xml:space="preserve">R </w:t>
      </w:r>
      <w:r w:rsidRPr="00D77C3F">
        <w:rPr>
          <w:rFonts w:eastAsia="宋体" w:cs="Times New Roman"/>
          <w:color w:val="auto"/>
          <w:lang w:eastAsia="zh-CN"/>
        </w:rPr>
        <w:t>为重复信息惩罚。</w:t>
      </w:r>
      <w:r w:rsidRPr="00D77C3F">
        <w:rPr>
          <w:rFonts w:eastAsia="宋体" w:cs="Times New Roman"/>
          <w:color w:val="auto"/>
        </w:rPr>
        <w:t>β</w:t>
      </w:r>
      <w:r w:rsidRPr="00D77C3F">
        <w:rPr>
          <w:rFonts w:eastAsia="宋体" w:cs="Times New Roman"/>
          <w:color w:val="auto"/>
          <w:lang w:eastAsia="zh-CN"/>
        </w:rPr>
        <w:t>、</w:t>
      </w:r>
      <w:r w:rsidRPr="00D77C3F">
        <w:rPr>
          <w:rFonts w:eastAsia="宋体" w:cs="Times New Roman"/>
          <w:color w:val="auto"/>
        </w:rPr>
        <w:t>γ</w:t>
      </w:r>
      <w:r w:rsidRPr="00D77C3F">
        <w:rPr>
          <w:rFonts w:eastAsia="宋体" w:cs="Times New Roman"/>
          <w:color w:val="auto"/>
          <w:lang w:eastAsia="zh-CN"/>
        </w:rPr>
        <w:t xml:space="preserve"> </w:t>
      </w:r>
      <w:r w:rsidRPr="00D77C3F">
        <w:rPr>
          <w:rFonts w:eastAsia="宋体" w:cs="Times New Roman"/>
          <w:color w:val="auto"/>
          <w:lang w:eastAsia="zh-CN"/>
        </w:rPr>
        <w:t>在开发数据上确定。这里的</w:t>
      </w:r>
      <w:r w:rsidRPr="00D77C3F">
        <w:rPr>
          <w:rFonts w:eastAsia="宋体" w:cs="Times New Roman"/>
          <w:color w:val="auto"/>
          <w:lang w:eastAsia="zh-CN"/>
        </w:rPr>
        <w:t xml:space="preserve"> F </w:t>
      </w:r>
      <w:r w:rsidRPr="00D77C3F">
        <w:rPr>
          <w:rFonts w:eastAsia="宋体" w:cs="Times New Roman"/>
          <w:color w:val="auto"/>
          <w:lang w:eastAsia="zh-CN"/>
        </w:rPr>
        <w:t>是拟议的信息选择评分，实际价值通过测试执行结果评价。</w:t>
      </w:r>
    </w:p>
    <w:p w14:paraId="074B2E18" w14:textId="77777777" w:rsidR="00E85E57" w:rsidRPr="00D77C3F" w:rsidRDefault="00000000">
      <w:pPr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lang w:eastAsia="zh-CN"/>
        </w:rPr>
        <w:t>首版</w:t>
      </w:r>
      <w:r w:rsidRPr="00D77C3F">
        <w:rPr>
          <w:rFonts w:eastAsia="宋体" w:cs="Times New Roman"/>
          <w:color w:val="auto"/>
          <w:lang w:eastAsia="zh-CN"/>
        </w:rPr>
        <w:t xml:space="preserve"> aᵢ </w:t>
      </w:r>
      <w:r w:rsidRPr="00D77C3F">
        <w:rPr>
          <w:rFonts w:eastAsia="宋体" w:cs="Times New Roman"/>
          <w:color w:val="auto"/>
          <w:lang w:eastAsia="zh-CN"/>
        </w:rPr>
        <w:t>使用冻结代码编码器的任务相似度，并加入目标关联、状态／分支角色、已有测试涉及情况等特征。重复项仅针对近重复片段和共同模板，不把同名变量或同类条件直接视为冗余。任务线索固定时缓存表示。</w:t>
      </w:r>
    </w:p>
    <w:p w14:paraId="6A3406D6" w14:textId="77777777" w:rsidR="00E85E57" w:rsidRPr="00D77C3F" w:rsidRDefault="00000000">
      <w:pPr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b/>
          <w:color w:val="auto"/>
          <w:lang w:eastAsia="zh-CN"/>
        </w:rPr>
        <w:t>搜索时同时考虑单个单元升级和整个</w:t>
      </w:r>
      <w:proofErr w:type="gramStart"/>
      <w:r w:rsidRPr="00D77C3F">
        <w:rPr>
          <w:rFonts w:eastAsia="宋体" w:cs="Times New Roman"/>
          <w:b/>
          <w:color w:val="auto"/>
          <w:lang w:eastAsia="zh-CN"/>
        </w:rPr>
        <w:t>依赖组升级</w:t>
      </w:r>
      <w:proofErr w:type="gramEnd"/>
      <w:r w:rsidRPr="00D77C3F">
        <w:rPr>
          <w:rFonts w:eastAsia="宋体" w:cs="Times New Roman"/>
          <w:b/>
          <w:color w:val="auto"/>
          <w:lang w:eastAsia="zh-CN"/>
        </w:rPr>
        <w:t>。</w:t>
      </w:r>
      <w:r w:rsidRPr="00D77C3F">
        <w:rPr>
          <w:rFonts w:eastAsia="宋体" w:cs="Times New Roman"/>
          <w:color w:val="auto"/>
          <w:lang w:eastAsia="zh-CN"/>
        </w:rPr>
        <w:t xml:space="preserve"> </w:t>
      </w:r>
      <w:r w:rsidRPr="00D77C3F">
        <w:rPr>
          <w:rFonts w:eastAsia="宋体" w:cs="Times New Roman"/>
          <w:color w:val="auto"/>
          <w:lang w:eastAsia="zh-CN"/>
        </w:rPr>
        <w:t>若只</w:t>
      </w:r>
      <w:proofErr w:type="gramStart"/>
      <w:r w:rsidRPr="00D77C3F">
        <w:rPr>
          <w:rFonts w:eastAsia="宋体" w:cs="Times New Roman"/>
          <w:color w:val="auto"/>
          <w:lang w:eastAsia="zh-CN"/>
        </w:rPr>
        <w:t>按单段增益</w:t>
      </w:r>
      <w:proofErr w:type="gramEnd"/>
      <w:r w:rsidRPr="00D77C3F">
        <w:rPr>
          <w:rFonts w:eastAsia="宋体" w:cs="Times New Roman"/>
          <w:color w:val="auto"/>
          <w:lang w:eastAsia="zh-CN"/>
        </w:rPr>
        <w:t>逐个选择，必须合在一起才有用的成员可能始终排不进预算；组升级直接解决这个问题。</w:t>
      </w:r>
    </w:p>
    <w:p w14:paraId="68F741D1" w14:textId="7F05AA54" w:rsidR="00E85E57" w:rsidRPr="00D77C3F" w:rsidRDefault="00000000">
      <w:pPr>
        <w:pStyle w:val="21"/>
        <w:rPr>
          <w:rFonts w:ascii="Times New Roman" w:eastAsia="宋体" w:hAnsi="Times New Roman" w:cs="Times New Roman"/>
          <w:color w:val="auto"/>
          <w:lang w:eastAsia="zh-CN"/>
        </w:rPr>
      </w:pPr>
      <w:r w:rsidRPr="00D77C3F">
        <w:rPr>
          <w:rFonts w:ascii="Times New Roman" w:eastAsia="宋体" w:hAnsi="Times New Roman" w:cs="Times New Roman"/>
          <w:color w:val="auto"/>
          <w:lang w:eastAsia="zh-CN"/>
        </w:rPr>
        <w:t xml:space="preserve">4.5 </w:t>
      </w:r>
      <w:r w:rsidRPr="00D77C3F">
        <w:rPr>
          <w:rFonts w:ascii="Times New Roman" w:eastAsia="宋体" w:hAnsi="Times New Roman" w:cs="Times New Roman"/>
          <w:color w:val="auto"/>
          <w:lang w:eastAsia="zh-CN"/>
        </w:rPr>
        <w:t>可以直接实现的选择过程</w:t>
      </w:r>
    </w:p>
    <w:p w14:paraId="70A4D55A" w14:textId="77777777" w:rsidR="00E85E57" w:rsidRPr="00D77C3F" w:rsidRDefault="00000000">
      <w:pPr>
        <w:rPr>
          <w:rFonts w:eastAsia="宋体" w:cs="Times New Roman"/>
          <w:color w:val="auto"/>
          <w:lang w:eastAsia="zh-CN"/>
        </w:rPr>
      </w:pPr>
      <w:r w:rsidRPr="00D77C3F">
        <w:rPr>
          <w:rFonts w:ascii="宋体" w:eastAsia="宋体" w:hAnsi="宋体" w:cs="宋体" w:hint="eastAsia"/>
          <w:color w:val="auto"/>
          <w:lang w:eastAsia="zh-CN"/>
        </w:rPr>
        <w:t>①</w:t>
      </w:r>
      <w:r w:rsidRPr="00D77C3F">
        <w:rPr>
          <w:rFonts w:eastAsia="宋体" w:cs="Times New Roman"/>
          <w:color w:val="auto"/>
          <w:lang w:eastAsia="zh-CN"/>
        </w:rPr>
        <w:t xml:space="preserve"> </w:t>
      </w:r>
      <w:r w:rsidRPr="00D77C3F">
        <w:rPr>
          <w:rFonts w:eastAsia="宋体" w:cs="Times New Roman"/>
          <w:color w:val="auto"/>
          <w:lang w:eastAsia="zh-CN"/>
        </w:rPr>
        <w:t>保留任务指令、输出要求、测试插入位置等固定部分；生成每个单元的候选表示，去掉没有信息或成本优势的重复选项。</w:t>
      </w:r>
    </w:p>
    <w:p w14:paraId="7E99C325" w14:textId="77777777" w:rsidR="00E85E57" w:rsidRPr="00D77C3F" w:rsidRDefault="00000000">
      <w:pPr>
        <w:rPr>
          <w:rFonts w:eastAsia="宋体" w:cs="Times New Roman"/>
          <w:color w:val="auto"/>
          <w:lang w:eastAsia="zh-CN"/>
        </w:rPr>
      </w:pPr>
      <w:r w:rsidRPr="00D77C3F">
        <w:rPr>
          <w:rFonts w:ascii="宋体" w:eastAsia="宋体" w:hAnsi="宋体" w:cs="宋体" w:hint="eastAsia"/>
          <w:color w:val="auto"/>
          <w:lang w:eastAsia="zh-CN"/>
        </w:rPr>
        <w:t>②</w:t>
      </w:r>
      <w:r w:rsidRPr="00D77C3F">
        <w:rPr>
          <w:rFonts w:eastAsia="宋体" w:cs="Times New Roman"/>
          <w:color w:val="auto"/>
          <w:lang w:eastAsia="zh-CN"/>
        </w:rPr>
        <w:t xml:space="preserve"> </w:t>
      </w:r>
      <w:r w:rsidRPr="00D77C3F">
        <w:rPr>
          <w:rFonts w:eastAsia="宋体" w:cs="Times New Roman"/>
          <w:color w:val="auto"/>
          <w:lang w:eastAsia="zh-CN"/>
        </w:rPr>
        <w:t>建立候选动作：将一个单元提升一级，或将一个</w:t>
      </w:r>
      <w:proofErr w:type="gramStart"/>
      <w:r w:rsidRPr="00D77C3F">
        <w:rPr>
          <w:rFonts w:eastAsia="宋体" w:cs="Times New Roman"/>
          <w:color w:val="auto"/>
          <w:lang w:eastAsia="zh-CN"/>
        </w:rPr>
        <w:t>依赖组</w:t>
      </w:r>
      <w:proofErr w:type="gramEnd"/>
      <w:r w:rsidRPr="00D77C3F">
        <w:rPr>
          <w:rFonts w:eastAsia="宋体" w:cs="Times New Roman"/>
          <w:color w:val="auto"/>
          <w:lang w:eastAsia="zh-CN"/>
        </w:rPr>
        <w:t>的成员一并提升到所需级别。已经保留的内容不重复计入动作成本。</w:t>
      </w:r>
    </w:p>
    <w:p w14:paraId="6BE0608B" w14:textId="77777777" w:rsidR="00E85E57" w:rsidRPr="00D77C3F" w:rsidRDefault="00000000">
      <w:pPr>
        <w:rPr>
          <w:rFonts w:eastAsia="宋体" w:cs="Times New Roman"/>
          <w:color w:val="auto"/>
          <w:lang w:eastAsia="zh-CN"/>
        </w:rPr>
      </w:pPr>
      <w:r w:rsidRPr="00D77C3F">
        <w:rPr>
          <w:rFonts w:ascii="宋体" w:eastAsia="宋体" w:hAnsi="宋体" w:cs="宋体" w:hint="eastAsia"/>
          <w:color w:val="auto"/>
          <w:lang w:eastAsia="zh-CN"/>
        </w:rPr>
        <w:t>③</w:t>
      </w:r>
      <w:r w:rsidRPr="00D77C3F">
        <w:rPr>
          <w:rFonts w:eastAsia="宋体" w:cs="Times New Roman"/>
          <w:color w:val="auto"/>
          <w:lang w:eastAsia="zh-CN"/>
        </w:rPr>
        <w:t xml:space="preserve"> </w:t>
      </w:r>
      <w:r w:rsidRPr="00D77C3F">
        <w:rPr>
          <w:rFonts w:eastAsia="宋体" w:cs="Times New Roman"/>
          <w:color w:val="auto"/>
          <w:lang w:eastAsia="zh-CN"/>
        </w:rPr>
        <w:t>计算每个动作带来的</w:t>
      </w:r>
      <w:r w:rsidRPr="00D77C3F">
        <w:rPr>
          <w:rFonts w:eastAsia="宋体" w:cs="Times New Roman"/>
          <w:color w:val="auto"/>
          <w:lang w:eastAsia="zh-CN"/>
        </w:rPr>
        <w:t xml:space="preserve"> F </w:t>
      </w:r>
      <w:r w:rsidRPr="00D77C3F">
        <w:rPr>
          <w:rFonts w:eastAsia="宋体" w:cs="Times New Roman"/>
          <w:color w:val="auto"/>
          <w:lang w:eastAsia="zh-CN"/>
        </w:rPr>
        <w:t>增量与新增</w:t>
      </w:r>
      <w:r w:rsidRPr="00D77C3F">
        <w:rPr>
          <w:rFonts w:eastAsia="宋体" w:cs="Times New Roman"/>
          <w:color w:val="auto"/>
          <w:lang w:eastAsia="zh-CN"/>
        </w:rPr>
        <w:t xml:space="preserve"> Token</w:t>
      </w:r>
      <w:r w:rsidRPr="00D77C3F">
        <w:rPr>
          <w:rFonts w:eastAsia="宋体" w:cs="Times New Roman"/>
          <w:color w:val="auto"/>
          <w:lang w:eastAsia="zh-CN"/>
        </w:rPr>
        <w:t>，按单位新增</w:t>
      </w:r>
      <w:r w:rsidRPr="00D77C3F">
        <w:rPr>
          <w:rFonts w:eastAsia="宋体" w:cs="Times New Roman"/>
          <w:color w:val="auto"/>
          <w:lang w:eastAsia="zh-CN"/>
        </w:rPr>
        <w:t xml:space="preserve"> Token </w:t>
      </w:r>
      <w:r w:rsidRPr="00D77C3F">
        <w:rPr>
          <w:rFonts w:eastAsia="宋体" w:cs="Times New Roman"/>
          <w:color w:val="auto"/>
          <w:lang w:eastAsia="zh-CN"/>
        </w:rPr>
        <w:t>的增益选择可放入预算的动作；加入后重新计算相关动作的增益。</w:t>
      </w:r>
    </w:p>
    <w:p w14:paraId="19E4A950" w14:textId="77777777" w:rsidR="00E85E57" w:rsidRPr="00D77C3F" w:rsidRDefault="00000000">
      <w:pPr>
        <w:rPr>
          <w:rFonts w:eastAsia="宋体" w:cs="Times New Roman"/>
          <w:color w:val="auto"/>
          <w:lang w:eastAsia="zh-CN"/>
        </w:rPr>
      </w:pPr>
      <w:r w:rsidRPr="00D77C3F">
        <w:rPr>
          <w:rFonts w:ascii="宋体" w:eastAsia="宋体" w:hAnsi="宋体" w:cs="宋体" w:hint="eastAsia"/>
          <w:color w:val="auto"/>
          <w:lang w:eastAsia="zh-CN"/>
        </w:rPr>
        <w:t>④</w:t>
      </w:r>
      <w:r w:rsidRPr="00D77C3F">
        <w:rPr>
          <w:rFonts w:eastAsia="宋体" w:cs="Times New Roman"/>
          <w:color w:val="auto"/>
          <w:lang w:eastAsia="zh-CN"/>
        </w:rPr>
        <w:t xml:space="preserve"> </w:t>
      </w:r>
      <w:r w:rsidRPr="00D77C3F">
        <w:rPr>
          <w:rFonts w:eastAsia="宋体" w:cs="Times New Roman"/>
          <w:color w:val="auto"/>
          <w:lang w:eastAsia="zh-CN"/>
        </w:rPr>
        <w:t>预算用尽或没有正增益动作时停止。首版保留贪心结果；进一步改进时可用一次局部交换，检查换出低收益片段能否容纳更完整的依赖组。</w:t>
      </w:r>
    </w:p>
    <w:p w14:paraId="74401C6E" w14:textId="77777777" w:rsidR="00E85E57" w:rsidRPr="00D77C3F" w:rsidRDefault="00000000">
      <w:pPr>
        <w:rPr>
          <w:rFonts w:eastAsia="宋体" w:cs="Times New Roman"/>
          <w:color w:val="auto"/>
          <w:lang w:eastAsia="zh-CN"/>
        </w:rPr>
      </w:pPr>
      <w:r w:rsidRPr="00D77C3F">
        <w:rPr>
          <w:rFonts w:ascii="宋体" w:eastAsia="宋体" w:hAnsi="宋体" w:cs="宋体" w:hint="eastAsia"/>
          <w:color w:val="auto"/>
          <w:lang w:eastAsia="zh-CN"/>
        </w:rPr>
        <w:t>⑤</w:t>
      </w:r>
      <w:r w:rsidRPr="00D77C3F">
        <w:rPr>
          <w:rFonts w:eastAsia="宋体" w:cs="Times New Roman"/>
          <w:color w:val="auto"/>
          <w:lang w:eastAsia="zh-CN"/>
        </w:rPr>
        <w:t xml:space="preserve"> </w:t>
      </w:r>
      <w:r w:rsidRPr="00D77C3F">
        <w:rPr>
          <w:rFonts w:eastAsia="宋体" w:cs="Times New Roman"/>
          <w:color w:val="auto"/>
          <w:lang w:eastAsia="zh-CN"/>
        </w:rPr>
        <w:t>按文件、类与原文顺序输出，明确区分接口、相关片段和完整代码。最终重新分词检查总长度；若超出，撤销最低收益动作并重新检查受影响的组。</w:t>
      </w:r>
    </w:p>
    <w:p w14:paraId="5A8F94E8" w14:textId="77777777" w:rsidR="00E85E57" w:rsidRPr="00D77C3F" w:rsidRDefault="00000000">
      <w:pPr>
        <w:pStyle w:val="21"/>
        <w:rPr>
          <w:rFonts w:ascii="Times New Roman" w:eastAsia="宋体" w:hAnsi="Times New Roman" w:cs="Times New Roman"/>
          <w:color w:val="auto"/>
          <w:lang w:eastAsia="zh-CN"/>
        </w:rPr>
      </w:pPr>
      <w:r w:rsidRPr="00D77C3F">
        <w:rPr>
          <w:rFonts w:ascii="Times New Roman" w:eastAsia="宋体" w:hAnsi="Times New Roman" w:cs="Times New Roman"/>
          <w:color w:val="auto"/>
          <w:lang w:eastAsia="zh-CN"/>
        </w:rPr>
        <w:t xml:space="preserve">4.6 </w:t>
      </w:r>
      <w:r w:rsidRPr="00D77C3F">
        <w:rPr>
          <w:rFonts w:ascii="Times New Roman" w:eastAsia="宋体" w:hAnsi="Times New Roman" w:cs="Times New Roman"/>
          <w:color w:val="auto"/>
          <w:lang w:eastAsia="zh-CN"/>
        </w:rPr>
        <w:t>保留关键细节，压缩背景重复</w:t>
      </w:r>
    </w:p>
    <w:p w14:paraId="51506651" w14:textId="77777777" w:rsidR="00E85E57" w:rsidRPr="00D77C3F" w:rsidRDefault="00000000">
      <w:pPr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lang w:eastAsia="zh-CN"/>
        </w:rPr>
        <w:t>已有测试中，共同准备代码保留一次；不同输入和预期结果分别保留。只有能够确认准备部分相同且差异已完整列出的重复片段，才合并为</w:t>
      </w:r>
      <w:r w:rsidRPr="00D77C3F">
        <w:rPr>
          <w:rFonts w:eastAsia="宋体" w:cs="Times New Roman"/>
          <w:color w:val="auto"/>
          <w:lang w:eastAsia="zh-CN"/>
        </w:rPr>
        <w:t>“</w:t>
      </w:r>
      <w:r w:rsidRPr="00D77C3F">
        <w:rPr>
          <w:rFonts w:eastAsia="宋体" w:cs="Times New Roman"/>
          <w:color w:val="auto"/>
          <w:lang w:eastAsia="zh-CN"/>
        </w:rPr>
        <w:t>公共准备＋差异列表</w:t>
      </w:r>
      <w:r w:rsidRPr="00D77C3F">
        <w:rPr>
          <w:rFonts w:eastAsia="宋体" w:cs="Times New Roman"/>
          <w:color w:val="auto"/>
          <w:lang w:eastAsia="zh-CN"/>
        </w:rPr>
        <w:t>”</w:t>
      </w:r>
      <w:r w:rsidRPr="00D77C3F">
        <w:rPr>
          <w:rFonts w:eastAsia="宋体" w:cs="Times New Roman"/>
          <w:color w:val="auto"/>
          <w:lang w:eastAsia="zh-CN"/>
        </w:rPr>
        <w:t>。做不到时保留代表原文或省略，</w:t>
      </w:r>
      <w:proofErr w:type="gramStart"/>
      <w:r w:rsidRPr="00D77C3F">
        <w:rPr>
          <w:rFonts w:eastAsia="宋体" w:cs="Times New Roman"/>
          <w:color w:val="auto"/>
          <w:lang w:eastAsia="zh-CN"/>
        </w:rPr>
        <w:t>不</w:t>
      </w:r>
      <w:proofErr w:type="gramEnd"/>
      <w:r w:rsidRPr="00D77C3F">
        <w:rPr>
          <w:rFonts w:eastAsia="宋体" w:cs="Times New Roman"/>
          <w:color w:val="auto"/>
          <w:lang w:eastAsia="zh-CN"/>
        </w:rPr>
        <w:t>强行合并。</w:t>
      </w:r>
    </w:p>
    <w:p w14:paraId="147209B2" w14:textId="01C3048A" w:rsidR="00E85E57" w:rsidRPr="00D77C3F" w:rsidRDefault="00000000">
      <w:pPr>
        <w:spacing w:line="300" w:lineRule="exact"/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sz w:val="18"/>
          <w:lang w:eastAsia="zh-CN"/>
        </w:rPr>
        <w:t>预算不足以容纳固定部分时，该预算对该样本不可行，统一报告；不静默删除必要信息。全上下文装得下时保留不压缩选项，不要求每个样本都达到同样的压缩倍数。</w:t>
      </w:r>
    </w:p>
    <w:p w14:paraId="75EAA416" w14:textId="77777777" w:rsidR="00E85E57" w:rsidRPr="00D77C3F" w:rsidRDefault="00000000">
      <w:pPr>
        <w:spacing w:after="0" w:line="20" w:lineRule="exact"/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lang w:eastAsia="zh-CN"/>
        </w:rPr>
        <w:br w:type="page"/>
      </w:r>
    </w:p>
    <w:p w14:paraId="45A5E98F" w14:textId="77777777" w:rsidR="00E85E57" w:rsidRPr="00D77C3F" w:rsidRDefault="00000000">
      <w:pPr>
        <w:pStyle w:val="1"/>
        <w:rPr>
          <w:rFonts w:ascii="Times New Roman" w:eastAsia="宋体" w:hAnsi="Times New Roman" w:cs="Times New Roman"/>
          <w:color w:val="auto"/>
          <w:lang w:eastAsia="zh-CN"/>
        </w:rPr>
      </w:pPr>
      <w:r w:rsidRPr="00D77C3F">
        <w:rPr>
          <w:rFonts w:ascii="Times New Roman" w:eastAsia="宋体" w:hAnsi="Times New Roman" w:cs="Times New Roman"/>
          <w:color w:val="auto"/>
          <w:lang w:eastAsia="zh-CN"/>
        </w:rPr>
        <w:lastRenderedPageBreak/>
        <w:t>五、轻</w:t>
      </w:r>
      <w:proofErr w:type="gramStart"/>
      <w:r w:rsidRPr="00D77C3F">
        <w:rPr>
          <w:rFonts w:ascii="Times New Roman" w:eastAsia="宋体" w:hAnsi="Times New Roman" w:cs="Times New Roman"/>
          <w:color w:val="auto"/>
          <w:lang w:eastAsia="zh-CN"/>
        </w:rPr>
        <w:t>量学习</w:t>
      </w:r>
      <w:proofErr w:type="gramEnd"/>
      <w:r w:rsidRPr="00D77C3F">
        <w:rPr>
          <w:rFonts w:ascii="Times New Roman" w:eastAsia="宋体" w:hAnsi="Times New Roman" w:cs="Times New Roman"/>
          <w:color w:val="auto"/>
          <w:lang w:eastAsia="zh-CN"/>
        </w:rPr>
        <w:t>与方法改进</w:t>
      </w:r>
    </w:p>
    <w:p w14:paraId="08FDFFAD" w14:textId="77777777" w:rsidR="00E85E57" w:rsidRPr="00D77C3F" w:rsidRDefault="00000000">
      <w:pPr>
        <w:pStyle w:val="21"/>
        <w:rPr>
          <w:rFonts w:ascii="Times New Roman" w:eastAsia="宋体" w:hAnsi="Times New Roman" w:cs="Times New Roman"/>
          <w:color w:val="auto"/>
          <w:lang w:eastAsia="zh-CN"/>
        </w:rPr>
      </w:pPr>
      <w:r w:rsidRPr="00D77C3F">
        <w:rPr>
          <w:rFonts w:ascii="Times New Roman" w:eastAsia="宋体" w:hAnsi="Times New Roman" w:cs="Times New Roman"/>
          <w:color w:val="auto"/>
          <w:lang w:eastAsia="zh-CN"/>
        </w:rPr>
        <w:t xml:space="preserve">5.1 </w:t>
      </w:r>
      <w:r w:rsidRPr="00D77C3F">
        <w:rPr>
          <w:rFonts w:ascii="Times New Roman" w:eastAsia="宋体" w:hAnsi="Times New Roman" w:cs="Times New Roman"/>
          <w:color w:val="auto"/>
          <w:lang w:eastAsia="zh-CN"/>
        </w:rPr>
        <w:t>先实现完整</w:t>
      </w:r>
      <w:proofErr w:type="gramStart"/>
      <w:r w:rsidRPr="00D77C3F">
        <w:rPr>
          <w:rFonts w:ascii="Times New Roman" w:eastAsia="宋体" w:hAnsi="Times New Roman" w:cs="Times New Roman"/>
          <w:color w:val="auto"/>
          <w:lang w:eastAsia="zh-CN"/>
        </w:rPr>
        <w:t>免训练</w:t>
      </w:r>
      <w:proofErr w:type="gramEnd"/>
      <w:r w:rsidRPr="00D77C3F">
        <w:rPr>
          <w:rFonts w:ascii="Times New Roman" w:eastAsia="宋体" w:hAnsi="Times New Roman" w:cs="Times New Roman"/>
          <w:color w:val="auto"/>
          <w:lang w:eastAsia="zh-CN"/>
        </w:rPr>
        <w:t>方法，再决定是否学习评分</w:t>
      </w:r>
    </w:p>
    <w:p w14:paraId="13463278" w14:textId="77777777" w:rsidR="00E85E57" w:rsidRPr="00D77C3F" w:rsidRDefault="00000000">
      <w:pPr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lang w:eastAsia="zh-CN"/>
        </w:rPr>
        <w:t>第一版直接实现分级表示、</w:t>
      </w:r>
      <w:proofErr w:type="gramStart"/>
      <w:r w:rsidRPr="00D77C3F">
        <w:rPr>
          <w:rFonts w:eastAsia="宋体" w:cs="Times New Roman"/>
          <w:color w:val="auto"/>
          <w:lang w:eastAsia="zh-CN"/>
        </w:rPr>
        <w:t>依赖组</w:t>
      </w:r>
      <w:proofErr w:type="gramEnd"/>
      <w:r w:rsidRPr="00D77C3F">
        <w:rPr>
          <w:rFonts w:eastAsia="宋体" w:cs="Times New Roman"/>
          <w:color w:val="auto"/>
          <w:lang w:eastAsia="zh-CN"/>
        </w:rPr>
        <w:t>与预算搜索；</w:t>
      </w:r>
      <w:proofErr w:type="gramStart"/>
      <w:r w:rsidRPr="00D77C3F">
        <w:rPr>
          <w:rFonts w:eastAsia="宋体" w:cs="Times New Roman"/>
          <w:color w:val="auto"/>
          <w:lang w:eastAsia="zh-CN"/>
        </w:rPr>
        <w:t>预训练</w:t>
      </w:r>
      <w:proofErr w:type="gramEnd"/>
      <w:r w:rsidRPr="00D77C3F">
        <w:rPr>
          <w:rFonts w:eastAsia="宋体" w:cs="Times New Roman"/>
          <w:color w:val="auto"/>
          <w:lang w:eastAsia="zh-CN"/>
        </w:rPr>
        <w:t>编码器保持冻结，用开发</w:t>
      </w:r>
      <w:proofErr w:type="gramStart"/>
      <w:r w:rsidRPr="00D77C3F">
        <w:rPr>
          <w:rFonts w:eastAsia="宋体" w:cs="Times New Roman"/>
          <w:color w:val="auto"/>
          <w:lang w:eastAsia="zh-CN"/>
        </w:rPr>
        <w:t>集确定</w:t>
      </w:r>
      <w:proofErr w:type="gramEnd"/>
      <w:r w:rsidRPr="00D77C3F">
        <w:rPr>
          <w:rFonts w:eastAsia="宋体" w:cs="Times New Roman"/>
          <w:color w:val="auto"/>
          <w:lang w:eastAsia="zh-CN"/>
        </w:rPr>
        <w:t>少量评分权重。这已经是一个可评价的方法版本，不需要等大规模训练数据准备完成。</w:t>
      </w:r>
    </w:p>
    <w:p w14:paraId="070AD5ED" w14:textId="77777777" w:rsidR="00E85E57" w:rsidRPr="00D77C3F" w:rsidRDefault="00000000">
      <w:pPr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lang w:eastAsia="zh-CN"/>
        </w:rPr>
        <w:t>需要提高任务适配能力时，在训练任务上为每个任务生成</w:t>
      </w:r>
      <w:r w:rsidRPr="00D77C3F">
        <w:rPr>
          <w:rFonts w:eastAsia="宋体" w:cs="Times New Roman"/>
          <w:color w:val="auto"/>
          <w:lang w:eastAsia="zh-CN"/>
        </w:rPr>
        <w:t xml:space="preserve"> 2–3 </w:t>
      </w:r>
      <w:proofErr w:type="gramStart"/>
      <w:r w:rsidRPr="00D77C3F">
        <w:rPr>
          <w:rFonts w:eastAsia="宋体" w:cs="Times New Roman"/>
          <w:color w:val="auto"/>
          <w:lang w:eastAsia="zh-CN"/>
        </w:rPr>
        <w:t>种同预算</w:t>
      </w:r>
      <w:proofErr w:type="gramEnd"/>
      <w:r w:rsidRPr="00D77C3F">
        <w:rPr>
          <w:rFonts w:eastAsia="宋体" w:cs="Times New Roman"/>
          <w:color w:val="auto"/>
          <w:lang w:eastAsia="zh-CN"/>
        </w:rPr>
        <w:t>压缩方案，记录固定生成模型的运行结果。优先利用已经产生的对照日志；新增生成仅补足缺少的方案。测试集日志不用于学习。</w:t>
      </w:r>
    </w:p>
    <w:p w14:paraId="45BD9EA4" w14:textId="77777777" w:rsidR="00E85E57" w:rsidRPr="00D77C3F" w:rsidRDefault="00000000">
      <w:pPr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lang w:eastAsia="zh-CN"/>
        </w:rPr>
        <w:t>构造偏好对：能够运行并通过、且带来覆盖增量的方案优于失败或无效方案；两者都有效时，以更高覆盖增量作为监督。相同结果或不稳定差异</w:t>
      </w:r>
      <w:proofErr w:type="gramStart"/>
      <w:r w:rsidRPr="00D77C3F">
        <w:rPr>
          <w:rFonts w:eastAsia="宋体" w:cs="Times New Roman"/>
          <w:color w:val="auto"/>
          <w:lang w:eastAsia="zh-CN"/>
        </w:rPr>
        <w:t>不</w:t>
      </w:r>
      <w:proofErr w:type="gramEnd"/>
      <w:r w:rsidRPr="00D77C3F">
        <w:rPr>
          <w:rFonts w:eastAsia="宋体" w:cs="Times New Roman"/>
          <w:color w:val="auto"/>
          <w:lang w:eastAsia="zh-CN"/>
        </w:rPr>
        <w:t>强行配对。少量边界样本可重复生成核验，不用单次偶然成功当确定标签。</w:t>
      </w:r>
    </w:p>
    <w:p w14:paraId="167BE69A" w14:textId="77777777" w:rsidR="00E85E57" w:rsidRPr="00D77C3F" w:rsidRDefault="00000000">
      <w:pPr>
        <w:keepLines/>
        <w:spacing w:before="60" w:after="120"/>
        <w:jc w:val="center"/>
        <w:rPr>
          <w:rFonts w:eastAsia="宋体" w:cs="Times New Roman"/>
          <w:color w:val="auto"/>
        </w:rPr>
      </w:pPr>
      <w:r w:rsidRPr="00D77C3F">
        <w:rPr>
          <w:rFonts w:eastAsia="宋体" w:cs="Times New Roman"/>
          <w:i/>
          <w:color w:val="auto"/>
          <w:sz w:val="23"/>
        </w:rPr>
        <w:t>L</w:t>
      </w:r>
      <w:r w:rsidRPr="00D77C3F">
        <w:rPr>
          <w:rFonts w:eastAsia="宋体" w:cs="Times New Roman"/>
          <w:color w:val="auto"/>
          <w:sz w:val="23"/>
        </w:rPr>
        <w:t xml:space="preserve"> = mean </w:t>
      </w:r>
      <w:proofErr w:type="gramStart"/>
      <w:r w:rsidRPr="00D77C3F">
        <w:rPr>
          <w:rFonts w:eastAsia="宋体" w:cs="Times New Roman"/>
          <w:color w:val="auto"/>
          <w:sz w:val="23"/>
        </w:rPr>
        <w:t>log(</w:t>
      </w:r>
      <w:proofErr w:type="gramEnd"/>
      <w:r w:rsidRPr="00D77C3F">
        <w:rPr>
          <w:rFonts w:eastAsia="宋体" w:cs="Times New Roman"/>
          <w:color w:val="auto"/>
          <w:sz w:val="23"/>
        </w:rPr>
        <w:t>1 + exp(</w:t>
      </w:r>
      <w:r w:rsidRPr="00D77C3F">
        <w:rPr>
          <w:rFonts w:eastAsia="微软雅黑" w:cs="Times New Roman"/>
          <w:color w:val="auto"/>
          <w:sz w:val="23"/>
        </w:rPr>
        <w:t>−</w:t>
      </w:r>
      <w:r w:rsidRPr="00D77C3F">
        <w:rPr>
          <w:rFonts w:eastAsia="宋体" w:cs="Times New Roman"/>
          <w:color w:val="auto"/>
          <w:sz w:val="23"/>
        </w:rPr>
        <w:t>[</w:t>
      </w:r>
      <w:r w:rsidRPr="00D77C3F">
        <w:rPr>
          <w:rFonts w:eastAsia="宋体" w:cs="Times New Roman"/>
          <w:i/>
          <w:color w:val="auto"/>
          <w:sz w:val="23"/>
        </w:rPr>
        <w:t>F</w:t>
      </w:r>
      <w:r w:rsidRPr="00D77C3F">
        <w:rPr>
          <w:rFonts w:eastAsia="宋体" w:cs="Times New Roman"/>
          <w:color w:val="auto"/>
          <w:sz w:val="23"/>
          <w:vertAlign w:val="subscript"/>
        </w:rPr>
        <w:t>θ</w:t>
      </w:r>
      <w:r w:rsidRPr="00D77C3F">
        <w:rPr>
          <w:rFonts w:eastAsia="宋体" w:cs="Times New Roman"/>
          <w:i/>
          <w:color w:val="auto"/>
          <w:sz w:val="23"/>
        </w:rPr>
        <w:t>(x</w:t>
      </w:r>
      <w:r w:rsidRPr="00D77C3F">
        <w:rPr>
          <w:rFonts w:eastAsia="宋体" w:cs="Times New Roman"/>
          <w:color w:val="auto"/>
          <w:sz w:val="23"/>
          <w:vertAlign w:val="superscript"/>
        </w:rPr>
        <w:t>+</w:t>
      </w:r>
      <w:r w:rsidRPr="00D77C3F">
        <w:rPr>
          <w:rFonts w:eastAsia="宋体" w:cs="Times New Roman"/>
          <w:i/>
          <w:color w:val="auto"/>
          <w:sz w:val="23"/>
        </w:rPr>
        <w:t>; q)</w:t>
      </w:r>
      <w:r w:rsidRPr="00D77C3F">
        <w:rPr>
          <w:rFonts w:eastAsia="宋体" w:cs="Times New Roman"/>
          <w:color w:val="auto"/>
          <w:sz w:val="23"/>
        </w:rPr>
        <w:t xml:space="preserve"> </w:t>
      </w:r>
      <w:r w:rsidRPr="00D77C3F">
        <w:rPr>
          <w:rFonts w:eastAsia="微软雅黑" w:cs="Times New Roman"/>
          <w:color w:val="auto"/>
          <w:sz w:val="23"/>
        </w:rPr>
        <w:t>−</w:t>
      </w:r>
      <w:r w:rsidRPr="00D77C3F">
        <w:rPr>
          <w:rFonts w:eastAsia="宋体" w:cs="Times New Roman"/>
          <w:color w:val="auto"/>
          <w:sz w:val="23"/>
        </w:rPr>
        <w:t xml:space="preserve"> </w:t>
      </w:r>
      <w:r w:rsidRPr="00D77C3F">
        <w:rPr>
          <w:rFonts w:eastAsia="宋体" w:cs="Times New Roman"/>
          <w:i/>
          <w:color w:val="auto"/>
          <w:sz w:val="23"/>
        </w:rPr>
        <w:t>F</w:t>
      </w:r>
      <w:r w:rsidRPr="00D77C3F">
        <w:rPr>
          <w:rFonts w:eastAsia="宋体" w:cs="Times New Roman"/>
          <w:color w:val="auto"/>
          <w:sz w:val="23"/>
          <w:vertAlign w:val="subscript"/>
        </w:rPr>
        <w:t>θ</w:t>
      </w:r>
      <w:r w:rsidRPr="00D77C3F">
        <w:rPr>
          <w:rFonts w:eastAsia="宋体" w:cs="Times New Roman"/>
          <w:i/>
          <w:color w:val="auto"/>
          <w:sz w:val="23"/>
        </w:rPr>
        <w:t>(x</w:t>
      </w:r>
      <w:r w:rsidRPr="00D77C3F">
        <w:rPr>
          <w:rFonts w:eastAsia="微软雅黑" w:cs="Times New Roman"/>
          <w:color w:val="auto"/>
          <w:sz w:val="23"/>
          <w:vertAlign w:val="superscript"/>
        </w:rPr>
        <w:t>−</w:t>
      </w:r>
      <w:r w:rsidRPr="00D77C3F">
        <w:rPr>
          <w:rFonts w:eastAsia="宋体" w:cs="Times New Roman"/>
          <w:i/>
          <w:color w:val="auto"/>
          <w:sz w:val="23"/>
        </w:rPr>
        <w:t>; q)</w:t>
      </w:r>
      <w:r w:rsidRPr="00D77C3F">
        <w:rPr>
          <w:rFonts w:eastAsia="宋体" w:cs="Times New Roman"/>
          <w:color w:val="auto"/>
          <w:sz w:val="23"/>
        </w:rPr>
        <w:t>]))</w:t>
      </w:r>
    </w:p>
    <w:p w14:paraId="2A4A6070" w14:textId="77777777" w:rsidR="00E85E57" w:rsidRPr="00D77C3F" w:rsidRDefault="00000000">
      <w:pPr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lang w:eastAsia="zh-CN"/>
        </w:rPr>
        <w:t>只学习</w:t>
      </w:r>
      <w:r w:rsidRPr="00D77C3F">
        <w:rPr>
          <w:rFonts w:eastAsia="宋体" w:cs="Times New Roman"/>
          <w:color w:val="auto"/>
          <w:lang w:eastAsia="zh-CN"/>
        </w:rPr>
        <w:t xml:space="preserve"> aᵢ </w:t>
      </w:r>
      <w:r w:rsidRPr="00D77C3F">
        <w:rPr>
          <w:rFonts w:eastAsia="宋体" w:cs="Times New Roman"/>
          <w:color w:val="auto"/>
          <w:lang w:eastAsia="zh-CN"/>
        </w:rPr>
        <w:t>的小型评分头或少量结构权重；表示编码器与生成模型继续固定。训练直接评价已知方案，不需要对离散搜索反向传播，也不开展全模型强化学习。</w:t>
      </w:r>
      <w:proofErr w:type="gramStart"/>
      <w:r w:rsidRPr="00D77C3F">
        <w:rPr>
          <w:rFonts w:eastAsia="宋体" w:cs="Times New Roman"/>
          <w:color w:val="auto"/>
          <w:lang w:eastAsia="zh-CN"/>
        </w:rPr>
        <w:t>各任务</w:t>
      </w:r>
      <w:proofErr w:type="gramEnd"/>
      <w:r w:rsidRPr="00D77C3F">
        <w:rPr>
          <w:rFonts w:eastAsia="宋体" w:cs="Times New Roman"/>
          <w:color w:val="auto"/>
          <w:lang w:eastAsia="zh-CN"/>
        </w:rPr>
        <w:t>的偏好对先在任务内部平均，避免长文件主导训练。</w:t>
      </w:r>
    </w:p>
    <w:p w14:paraId="02626EE6" w14:textId="77777777" w:rsidR="00E85E57" w:rsidRPr="00D77C3F" w:rsidRDefault="00000000">
      <w:pPr>
        <w:pStyle w:val="21"/>
        <w:rPr>
          <w:rFonts w:ascii="Times New Roman" w:eastAsia="宋体" w:hAnsi="Times New Roman" w:cs="Times New Roman"/>
          <w:color w:val="auto"/>
          <w:lang w:eastAsia="zh-CN"/>
        </w:rPr>
      </w:pPr>
      <w:r w:rsidRPr="00D77C3F">
        <w:rPr>
          <w:rFonts w:ascii="Times New Roman" w:eastAsia="宋体" w:hAnsi="Times New Roman" w:cs="Times New Roman"/>
          <w:color w:val="auto"/>
          <w:lang w:eastAsia="zh-CN"/>
        </w:rPr>
        <w:t xml:space="preserve">5.2 </w:t>
      </w:r>
      <w:r w:rsidRPr="00D77C3F">
        <w:rPr>
          <w:rFonts w:ascii="Times New Roman" w:eastAsia="宋体" w:hAnsi="Times New Roman" w:cs="Times New Roman"/>
          <w:color w:val="auto"/>
          <w:lang w:eastAsia="zh-CN"/>
        </w:rPr>
        <w:t>初版表现一般时，</w:t>
      </w:r>
      <w:proofErr w:type="gramStart"/>
      <w:r w:rsidRPr="00D77C3F">
        <w:rPr>
          <w:rFonts w:ascii="Times New Roman" w:eastAsia="宋体" w:hAnsi="Times New Roman" w:cs="Times New Roman"/>
          <w:color w:val="auto"/>
          <w:lang w:eastAsia="zh-CN"/>
        </w:rPr>
        <w:t>沿信息</w:t>
      </w:r>
      <w:proofErr w:type="gramEnd"/>
      <w:r w:rsidRPr="00D77C3F">
        <w:rPr>
          <w:rFonts w:ascii="Times New Roman" w:eastAsia="宋体" w:hAnsi="Times New Roman" w:cs="Times New Roman"/>
          <w:color w:val="auto"/>
          <w:lang w:eastAsia="zh-CN"/>
        </w:rPr>
        <w:t>瓶颈改进</w:t>
      </w:r>
    </w:p>
    <w:tbl>
      <w:tblPr>
        <w:tblW w:w="0" w:type="auto"/>
        <w:jc w:val="center"/>
        <w:tblBorders>
          <w:top w:val="single" w:sz="5" w:space="0" w:color="C6D0D6"/>
          <w:left w:val="nil"/>
          <w:bottom w:val="single" w:sz="5" w:space="0" w:color="C6D0D6"/>
          <w:right w:val="nil"/>
          <w:insideH w:val="single" w:sz="3" w:space="0" w:color="C6D0D6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4195"/>
        <w:gridCol w:w="3118"/>
      </w:tblGrid>
      <w:tr w:rsidR="00D77C3F" w:rsidRPr="00D77C3F" w14:paraId="2C7B3D89" w14:textId="77777777">
        <w:trPr>
          <w:cantSplit/>
          <w:tblHeader/>
          <w:jc w:val="center"/>
        </w:trPr>
        <w:tc>
          <w:tcPr>
            <w:tcW w:w="2268" w:type="dxa"/>
            <w:shd w:val="clear" w:color="auto" w:fill="EDF2F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45289A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proofErr w:type="spellStart"/>
            <w:r w:rsidRPr="00D77C3F">
              <w:rPr>
                <w:rFonts w:eastAsia="宋体" w:cs="Times New Roman"/>
                <w:b/>
                <w:color w:val="auto"/>
                <w:sz w:val="19"/>
              </w:rPr>
              <w:t>观察到的错误</w:t>
            </w:r>
            <w:proofErr w:type="spellEnd"/>
          </w:p>
        </w:tc>
        <w:tc>
          <w:tcPr>
            <w:tcW w:w="4195" w:type="dxa"/>
            <w:shd w:val="clear" w:color="auto" w:fill="EDF2F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335485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r w:rsidRPr="00D77C3F">
              <w:rPr>
                <w:rFonts w:eastAsia="宋体" w:cs="Times New Roman"/>
                <w:b/>
                <w:color w:val="auto"/>
                <w:sz w:val="19"/>
              </w:rPr>
              <w:t>优先改进</w:t>
            </w:r>
          </w:p>
        </w:tc>
        <w:tc>
          <w:tcPr>
            <w:tcW w:w="3118" w:type="dxa"/>
            <w:shd w:val="clear" w:color="auto" w:fill="EDF2F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3E421D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r w:rsidRPr="00D77C3F">
              <w:rPr>
                <w:rFonts w:eastAsia="宋体" w:cs="Times New Roman"/>
                <w:b/>
                <w:color w:val="auto"/>
                <w:sz w:val="19"/>
              </w:rPr>
              <w:t>看什么结果</w:t>
            </w:r>
          </w:p>
        </w:tc>
      </w:tr>
      <w:tr w:rsidR="00D77C3F" w:rsidRPr="00D77C3F" w14:paraId="299ED093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F472EF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测试对象构造失败、状态准备遗漏</w:t>
            </w:r>
          </w:p>
        </w:tc>
        <w:tc>
          <w:tcPr>
            <w:tcW w:w="419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E9FD36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改进</w:t>
            </w: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 xml:space="preserve"> fixture</w:t>
            </w: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、构造函数与状态更新的组匹配；优先补齐组，而非单纯加长输入。</w:t>
            </w:r>
          </w:p>
        </w:tc>
        <w:tc>
          <w:tcPr>
            <w:tcW w:w="311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A3D7E8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合法运行比例、状态相关错误及相同预算下的覆盖增量。</w:t>
            </w:r>
          </w:p>
        </w:tc>
      </w:tr>
      <w:tr w:rsidR="00D77C3F" w:rsidRPr="00D77C3F" w14:paraId="2D6C3C81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B46374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 xml:space="preserve">Token </w:t>
            </w: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减少，但关键分支仍覆盖不到</w:t>
            </w:r>
          </w:p>
        </w:tc>
        <w:tc>
          <w:tcPr>
            <w:tcW w:w="419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5840FE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提高关键条件的表示级别；让条件、定义和实际使用一起保留。</w:t>
            </w:r>
          </w:p>
        </w:tc>
        <w:tc>
          <w:tcPr>
            <w:tcW w:w="311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C220AC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分支覆盖增量和固定变异集合上的新增检出。</w:t>
            </w:r>
          </w:p>
        </w:tc>
      </w:tr>
      <w:tr w:rsidR="00D77C3F" w:rsidRPr="00D77C3F" w14:paraId="6D6B4FA3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59E86C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接口留下了，却误解具体行为</w:t>
            </w:r>
          </w:p>
        </w:tc>
        <w:tc>
          <w:tcPr>
            <w:tcW w:w="419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363C9F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改进接口到相关片段的升级评分，保留必要参数、边界和返回逻辑。</w:t>
            </w:r>
          </w:p>
        </w:tc>
        <w:tc>
          <w:tcPr>
            <w:tcW w:w="311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C05AE2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错误类型变化；与统一保留精度比较。</w:t>
            </w:r>
          </w:p>
        </w:tc>
      </w:tr>
      <w:tr w:rsidR="00000000" w:rsidRPr="00D77C3F" w14:paraId="5304E2D3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DB219E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保留很多相似测试，预算被占满</w:t>
            </w:r>
          </w:p>
        </w:tc>
        <w:tc>
          <w:tcPr>
            <w:tcW w:w="419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A5788D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改进共同准备代码去重、代表测试选择和差异列表表达。</w:t>
            </w:r>
          </w:p>
        </w:tc>
        <w:tc>
          <w:tcPr>
            <w:tcW w:w="311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0E7E01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单位</w:t>
            </w: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 xml:space="preserve"> Token </w:t>
            </w: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的新增覆盖；完整方法与去掉背景压缩的对照。</w:t>
            </w:r>
          </w:p>
        </w:tc>
      </w:tr>
    </w:tbl>
    <w:p w14:paraId="7D7E993B" w14:textId="77777777" w:rsidR="00E85E57" w:rsidRPr="00D77C3F" w:rsidRDefault="00E85E57">
      <w:pPr>
        <w:spacing w:after="0"/>
        <w:rPr>
          <w:rFonts w:eastAsia="宋体" w:cs="Times New Roman"/>
          <w:color w:val="auto"/>
          <w:lang w:eastAsia="zh-CN"/>
        </w:rPr>
      </w:pPr>
    </w:p>
    <w:p w14:paraId="7CC971CD" w14:textId="7C963F4F" w:rsidR="00E85E57" w:rsidRPr="00D77C3F" w:rsidRDefault="00000000">
      <w:pPr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lang w:eastAsia="zh-CN"/>
        </w:rPr>
        <w:t>先选择一类错误深入，改评分、组构造或表示级别中的一项，保持其他条件一致。局部算法</w:t>
      </w:r>
      <w:r w:rsidR="00D77C3F">
        <w:rPr>
          <w:rFonts w:eastAsia="宋体" w:cs="Times New Roman" w:hint="eastAsia"/>
          <w:color w:val="auto"/>
          <w:lang w:eastAsia="zh-CN"/>
        </w:rPr>
        <w:t>通过研究</w:t>
      </w:r>
      <w:r w:rsidRPr="00D77C3F">
        <w:rPr>
          <w:rFonts w:eastAsia="宋体" w:cs="Times New Roman"/>
          <w:color w:val="auto"/>
          <w:lang w:eastAsia="zh-CN"/>
        </w:rPr>
        <w:t>设计；研究对象、可用信息和正式测试划分的变化再与导师讨论。首版结果不是方向的能力上限。</w:t>
      </w:r>
    </w:p>
    <w:p w14:paraId="571FD1F6" w14:textId="77777777" w:rsidR="00E85E57" w:rsidRPr="00D77C3F" w:rsidRDefault="00000000">
      <w:pPr>
        <w:spacing w:after="0" w:line="20" w:lineRule="exact"/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lang w:eastAsia="zh-CN"/>
        </w:rPr>
        <w:br w:type="page"/>
      </w:r>
    </w:p>
    <w:p w14:paraId="7AC6BA62" w14:textId="77777777" w:rsidR="00E85E57" w:rsidRPr="00D77C3F" w:rsidRDefault="00000000">
      <w:pPr>
        <w:pStyle w:val="1"/>
        <w:rPr>
          <w:rFonts w:ascii="Times New Roman" w:eastAsia="宋体" w:hAnsi="Times New Roman" w:cs="Times New Roman"/>
          <w:color w:val="auto"/>
          <w:lang w:eastAsia="zh-CN"/>
        </w:rPr>
      </w:pPr>
      <w:r w:rsidRPr="00D77C3F">
        <w:rPr>
          <w:rFonts w:ascii="Times New Roman" w:eastAsia="宋体" w:hAnsi="Times New Roman" w:cs="Times New Roman"/>
          <w:color w:val="auto"/>
          <w:lang w:eastAsia="zh-CN"/>
        </w:rPr>
        <w:lastRenderedPageBreak/>
        <w:t>六、实验设计与主要收益</w:t>
      </w:r>
    </w:p>
    <w:p w14:paraId="34E930A5" w14:textId="77777777" w:rsidR="00E85E57" w:rsidRPr="00D77C3F" w:rsidRDefault="00000000">
      <w:pPr>
        <w:pStyle w:val="21"/>
        <w:rPr>
          <w:rFonts w:ascii="Times New Roman" w:eastAsia="宋体" w:hAnsi="Times New Roman" w:cs="Times New Roman"/>
          <w:color w:val="auto"/>
          <w:lang w:eastAsia="zh-CN"/>
        </w:rPr>
      </w:pPr>
      <w:r w:rsidRPr="00D77C3F">
        <w:rPr>
          <w:rFonts w:ascii="Times New Roman" w:eastAsia="宋体" w:hAnsi="Times New Roman" w:cs="Times New Roman"/>
          <w:color w:val="auto"/>
          <w:lang w:eastAsia="zh-CN"/>
        </w:rPr>
        <w:t xml:space="preserve">6.1 </w:t>
      </w:r>
      <w:r w:rsidRPr="00D77C3F">
        <w:rPr>
          <w:rFonts w:ascii="Times New Roman" w:eastAsia="宋体" w:hAnsi="Times New Roman" w:cs="Times New Roman"/>
          <w:color w:val="auto"/>
          <w:lang w:eastAsia="zh-CN"/>
        </w:rPr>
        <w:t>三个研究问题</w:t>
      </w:r>
    </w:p>
    <w:p w14:paraId="70FC0B45" w14:textId="77777777" w:rsidR="00E85E57" w:rsidRPr="00D77C3F" w:rsidRDefault="00000000">
      <w:pPr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b/>
          <w:color w:val="auto"/>
          <w:lang w:eastAsia="zh-CN"/>
        </w:rPr>
        <w:t>RQ1</w:t>
      </w:r>
      <w:r w:rsidRPr="00D77C3F">
        <w:rPr>
          <w:rFonts w:eastAsia="宋体" w:cs="Times New Roman"/>
          <w:b/>
          <w:color w:val="auto"/>
          <w:lang w:eastAsia="zh-CN"/>
        </w:rPr>
        <w:t>：质量与效率。</w:t>
      </w:r>
      <w:r w:rsidRPr="00D77C3F">
        <w:rPr>
          <w:rFonts w:eastAsia="宋体" w:cs="Times New Roman"/>
          <w:color w:val="auto"/>
          <w:lang w:eastAsia="zh-CN"/>
        </w:rPr>
        <w:t xml:space="preserve"> </w:t>
      </w:r>
      <w:r w:rsidRPr="00D77C3F">
        <w:rPr>
          <w:rFonts w:eastAsia="宋体" w:cs="Times New Roman"/>
          <w:color w:val="auto"/>
          <w:lang w:eastAsia="zh-CN"/>
        </w:rPr>
        <w:t>相同输入预算下，是否生成更多有效测试、提高新增覆盖？在测试质量相近时，能否显著减少输入</w:t>
      </w:r>
      <w:r w:rsidRPr="00D77C3F">
        <w:rPr>
          <w:rFonts w:eastAsia="宋体" w:cs="Times New Roman"/>
          <w:color w:val="auto"/>
          <w:lang w:eastAsia="zh-CN"/>
        </w:rPr>
        <w:t xml:space="preserve"> Token</w:t>
      </w:r>
      <w:r w:rsidRPr="00D77C3F">
        <w:rPr>
          <w:rFonts w:eastAsia="宋体" w:cs="Times New Roman"/>
          <w:color w:val="auto"/>
          <w:lang w:eastAsia="zh-CN"/>
        </w:rPr>
        <w:t>、总耗时和调用费用？</w:t>
      </w:r>
    </w:p>
    <w:p w14:paraId="10495466" w14:textId="77777777" w:rsidR="00E85E57" w:rsidRPr="00D77C3F" w:rsidRDefault="00000000">
      <w:pPr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b/>
          <w:color w:val="auto"/>
          <w:lang w:eastAsia="zh-CN"/>
        </w:rPr>
        <w:t>RQ2</w:t>
      </w:r>
      <w:r w:rsidRPr="00D77C3F">
        <w:rPr>
          <w:rFonts w:eastAsia="宋体" w:cs="Times New Roman"/>
          <w:b/>
          <w:color w:val="auto"/>
          <w:lang w:eastAsia="zh-CN"/>
        </w:rPr>
        <w:t>：机制。</w:t>
      </w:r>
      <w:r w:rsidRPr="00D77C3F">
        <w:rPr>
          <w:rFonts w:eastAsia="宋体" w:cs="Times New Roman"/>
          <w:color w:val="auto"/>
          <w:lang w:eastAsia="zh-CN"/>
        </w:rPr>
        <w:t xml:space="preserve"> </w:t>
      </w:r>
      <w:r w:rsidRPr="00D77C3F">
        <w:rPr>
          <w:rFonts w:eastAsia="宋体" w:cs="Times New Roman"/>
          <w:color w:val="auto"/>
          <w:lang w:eastAsia="zh-CN"/>
        </w:rPr>
        <w:t>分级表示、</w:t>
      </w:r>
      <w:proofErr w:type="gramStart"/>
      <w:r w:rsidRPr="00D77C3F">
        <w:rPr>
          <w:rFonts w:eastAsia="宋体" w:cs="Times New Roman"/>
          <w:color w:val="auto"/>
          <w:lang w:eastAsia="zh-CN"/>
        </w:rPr>
        <w:t>依赖组</w:t>
      </w:r>
      <w:proofErr w:type="gramEnd"/>
      <w:r w:rsidRPr="00D77C3F">
        <w:rPr>
          <w:rFonts w:eastAsia="宋体" w:cs="Times New Roman"/>
          <w:color w:val="auto"/>
          <w:lang w:eastAsia="zh-CN"/>
        </w:rPr>
        <w:t>选择和背景压缩分别带来什么作用？收益是否集中在需要状态准备、多片段依赖及长测试上下文的任务？困难子集按输入属性事先定义。</w:t>
      </w:r>
    </w:p>
    <w:p w14:paraId="68378A1E" w14:textId="77777777" w:rsidR="00E85E57" w:rsidRPr="00D77C3F" w:rsidRDefault="00000000">
      <w:pPr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b/>
          <w:color w:val="auto"/>
          <w:lang w:eastAsia="zh-CN"/>
        </w:rPr>
        <w:t>RQ3</w:t>
      </w:r>
      <w:r w:rsidRPr="00D77C3F">
        <w:rPr>
          <w:rFonts w:eastAsia="宋体" w:cs="Times New Roman"/>
          <w:b/>
          <w:color w:val="auto"/>
          <w:lang w:eastAsia="zh-CN"/>
        </w:rPr>
        <w:t>：迁移。</w:t>
      </w:r>
      <w:r w:rsidRPr="00D77C3F">
        <w:rPr>
          <w:rFonts w:eastAsia="宋体" w:cs="Times New Roman"/>
          <w:color w:val="auto"/>
          <w:lang w:eastAsia="zh-CN"/>
        </w:rPr>
        <w:t xml:space="preserve"> </w:t>
      </w:r>
      <w:r w:rsidRPr="00D77C3F">
        <w:rPr>
          <w:rFonts w:eastAsia="宋体" w:cs="Times New Roman"/>
          <w:color w:val="auto"/>
          <w:lang w:eastAsia="zh-CN"/>
        </w:rPr>
        <w:t>保持压缩器不变，更换预算或固定生成模型，优势是否仍存在？学习</w:t>
      </w:r>
      <w:proofErr w:type="gramStart"/>
      <w:r w:rsidRPr="00D77C3F">
        <w:rPr>
          <w:rFonts w:eastAsia="宋体" w:cs="Times New Roman"/>
          <w:color w:val="auto"/>
          <w:lang w:eastAsia="zh-CN"/>
        </w:rPr>
        <w:t>版另外</w:t>
      </w:r>
      <w:proofErr w:type="gramEnd"/>
      <w:r w:rsidRPr="00D77C3F">
        <w:rPr>
          <w:rFonts w:eastAsia="宋体" w:cs="Times New Roman"/>
          <w:color w:val="auto"/>
          <w:lang w:eastAsia="zh-CN"/>
        </w:rPr>
        <w:t>报告未见仓库结果。第二个生成模型放在后期，不作为首</w:t>
      </w:r>
      <w:proofErr w:type="gramStart"/>
      <w:r w:rsidRPr="00D77C3F">
        <w:rPr>
          <w:rFonts w:eastAsia="宋体" w:cs="Times New Roman"/>
          <w:color w:val="auto"/>
          <w:lang w:eastAsia="zh-CN"/>
        </w:rPr>
        <w:t>版启动</w:t>
      </w:r>
      <w:proofErr w:type="gramEnd"/>
      <w:r w:rsidRPr="00D77C3F">
        <w:rPr>
          <w:rFonts w:eastAsia="宋体" w:cs="Times New Roman"/>
          <w:color w:val="auto"/>
          <w:lang w:eastAsia="zh-CN"/>
        </w:rPr>
        <w:t>条件。</w:t>
      </w:r>
    </w:p>
    <w:p w14:paraId="35BAA286" w14:textId="77777777" w:rsidR="00E85E57" w:rsidRPr="00D77C3F" w:rsidRDefault="00000000">
      <w:pPr>
        <w:pStyle w:val="21"/>
        <w:rPr>
          <w:rFonts w:ascii="Times New Roman" w:eastAsia="宋体" w:hAnsi="Times New Roman" w:cs="Times New Roman"/>
          <w:color w:val="auto"/>
          <w:lang w:eastAsia="zh-CN"/>
        </w:rPr>
      </w:pPr>
      <w:r w:rsidRPr="00D77C3F">
        <w:rPr>
          <w:rFonts w:ascii="Times New Roman" w:eastAsia="宋体" w:hAnsi="Times New Roman" w:cs="Times New Roman"/>
          <w:color w:val="auto"/>
          <w:lang w:eastAsia="zh-CN"/>
        </w:rPr>
        <w:t xml:space="preserve">6.2 </w:t>
      </w:r>
      <w:r w:rsidRPr="00D77C3F">
        <w:rPr>
          <w:rFonts w:ascii="Times New Roman" w:eastAsia="宋体" w:hAnsi="Times New Roman" w:cs="Times New Roman"/>
          <w:color w:val="auto"/>
          <w:lang w:eastAsia="zh-CN"/>
        </w:rPr>
        <w:t>先跑能解释方法价值的对照</w:t>
      </w:r>
    </w:p>
    <w:tbl>
      <w:tblPr>
        <w:tblW w:w="0" w:type="auto"/>
        <w:jc w:val="center"/>
        <w:tblBorders>
          <w:top w:val="single" w:sz="5" w:space="0" w:color="C6D0D6"/>
          <w:left w:val="nil"/>
          <w:bottom w:val="single" w:sz="5" w:space="0" w:color="C6D0D6"/>
          <w:right w:val="nil"/>
          <w:insideH w:val="single" w:sz="3" w:space="0" w:color="C6D0D6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6180"/>
      </w:tblGrid>
      <w:tr w:rsidR="00D77C3F" w:rsidRPr="00D77C3F" w14:paraId="6FC6A4F5" w14:textId="77777777">
        <w:trPr>
          <w:cantSplit/>
          <w:tblHeader/>
          <w:jc w:val="center"/>
        </w:trPr>
        <w:tc>
          <w:tcPr>
            <w:tcW w:w="3402" w:type="dxa"/>
            <w:shd w:val="clear" w:color="auto" w:fill="EDF2F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F9D1A9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proofErr w:type="spellStart"/>
            <w:r w:rsidRPr="00D77C3F">
              <w:rPr>
                <w:rFonts w:eastAsia="宋体" w:cs="Times New Roman"/>
                <w:b/>
                <w:color w:val="auto"/>
                <w:sz w:val="19"/>
              </w:rPr>
              <w:t>对照</w:t>
            </w:r>
            <w:proofErr w:type="spellEnd"/>
          </w:p>
        </w:tc>
        <w:tc>
          <w:tcPr>
            <w:tcW w:w="6180" w:type="dxa"/>
            <w:shd w:val="clear" w:color="auto" w:fill="EDF2F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ED1836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r w:rsidRPr="00D77C3F">
              <w:rPr>
                <w:rFonts w:eastAsia="宋体" w:cs="Times New Roman"/>
                <w:b/>
                <w:color w:val="auto"/>
                <w:sz w:val="19"/>
              </w:rPr>
              <w:t>比较重点</w:t>
            </w:r>
          </w:p>
        </w:tc>
      </w:tr>
      <w:tr w:rsidR="00D77C3F" w:rsidRPr="00D77C3F" w14:paraId="1B03E677" w14:textId="77777777">
        <w:trPr>
          <w:cantSplit/>
          <w:jc w:val="center"/>
        </w:trPr>
        <w:tc>
          <w:tcPr>
            <w:tcW w:w="340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B346F0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完整上下文；同预算的普通截断</w:t>
            </w:r>
          </w:p>
        </w:tc>
        <w:tc>
          <w:tcPr>
            <w:tcW w:w="618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B52973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完整上下文是成本／质量参照，不预设其一定最优；超过模型上限时明确标注实际截断。</w:t>
            </w:r>
          </w:p>
        </w:tc>
      </w:tr>
      <w:tr w:rsidR="00D77C3F" w:rsidRPr="00D77C3F" w14:paraId="7A164A24" w14:textId="77777777">
        <w:trPr>
          <w:cantSplit/>
          <w:jc w:val="center"/>
        </w:trPr>
        <w:tc>
          <w:tcPr>
            <w:tcW w:w="340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AD13DB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单元相似度排序；依赖检索＋统一精度</w:t>
            </w:r>
          </w:p>
        </w:tc>
        <w:tc>
          <w:tcPr>
            <w:tcW w:w="618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DFB457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检验联合选择是否优于独立打分，分级表示是否优于只加入依赖。</w:t>
            </w:r>
          </w:p>
        </w:tc>
      </w:tr>
      <w:tr w:rsidR="00D77C3F" w:rsidRPr="00D77C3F" w14:paraId="5224B7DE" w14:textId="77777777">
        <w:trPr>
          <w:cantSplit/>
          <w:jc w:val="center"/>
        </w:trPr>
        <w:tc>
          <w:tcPr>
            <w:tcW w:w="340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272D6E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r w:rsidRPr="00D77C3F">
              <w:rPr>
                <w:rFonts w:eastAsia="宋体" w:cs="Times New Roman"/>
                <w:color w:val="auto"/>
                <w:sz w:val="19"/>
              </w:rPr>
              <w:t>LongCodeZip</w:t>
            </w:r>
            <w:r w:rsidRPr="00D77C3F">
              <w:rPr>
                <w:rFonts w:eastAsia="宋体" w:cs="Times New Roman"/>
                <w:color w:val="auto"/>
                <w:sz w:val="19"/>
              </w:rPr>
              <w:t>；</w:t>
            </w:r>
            <w:r w:rsidRPr="00D77C3F">
              <w:rPr>
                <w:rFonts w:eastAsia="宋体" w:cs="Times New Roman"/>
                <w:color w:val="auto"/>
                <w:sz w:val="19"/>
              </w:rPr>
              <w:t>LLMLingua-2</w:t>
            </w:r>
          </w:p>
        </w:tc>
        <w:tc>
          <w:tcPr>
            <w:tcW w:w="618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06B399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分别作为代码压缩与通用压缩对照，优先使用公开实现和模型。</w:t>
            </w:r>
            <w:r w:rsidRPr="00D77C3F">
              <w:rPr>
                <w:rFonts w:eastAsia="宋体" w:cs="Times New Roman"/>
                <w:color w:val="auto"/>
                <w:sz w:val="19"/>
              </w:rPr>
              <w:t>[3,5]</w:t>
            </w:r>
          </w:p>
        </w:tc>
      </w:tr>
      <w:tr w:rsidR="00000000" w:rsidRPr="00D77C3F" w14:paraId="047356AE" w14:textId="77777777">
        <w:trPr>
          <w:cantSplit/>
          <w:jc w:val="center"/>
        </w:trPr>
        <w:tc>
          <w:tcPr>
            <w:tcW w:w="340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AE9DD5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本方法去掉依赖组／统一精度／去掉背景压缩</w:t>
            </w:r>
          </w:p>
        </w:tc>
        <w:tc>
          <w:tcPr>
            <w:tcW w:w="618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E9DA94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保持原始信息池、生成模型、预算和生成次数一致；学习</w:t>
            </w:r>
            <w:proofErr w:type="gramStart"/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版另与免训练版</w:t>
            </w:r>
            <w:proofErr w:type="gramEnd"/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比较。</w:t>
            </w:r>
          </w:p>
        </w:tc>
      </w:tr>
    </w:tbl>
    <w:p w14:paraId="57D10EE0" w14:textId="77777777" w:rsidR="00E85E57" w:rsidRPr="00D77C3F" w:rsidRDefault="00E85E57">
      <w:pPr>
        <w:spacing w:after="0"/>
        <w:rPr>
          <w:rFonts w:eastAsia="宋体" w:cs="Times New Roman"/>
          <w:color w:val="auto"/>
          <w:lang w:eastAsia="zh-CN"/>
        </w:rPr>
      </w:pPr>
    </w:p>
    <w:p w14:paraId="0A349406" w14:textId="77777777" w:rsidR="00E85E57" w:rsidRPr="00D77C3F" w:rsidRDefault="00000000">
      <w:pPr>
        <w:pStyle w:val="21"/>
        <w:rPr>
          <w:rFonts w:ascii="Times New Roman" w:eastAsia="宋体" w:hAnsi="Times New Roman" w:cs="Times New Roman"/>
          <w:color w:val="auto"/>
          <w:lang w:eastAsia="zh-CN"/>
        </w:rPr>
      </w:pPr>
      <w:r w:rsidRPr="00D77C3F">
        <w:rPr>
          <w:rFonts w:ascii="Times New Roman" w:eastAsia="宋体" w:hAnsi="Times New Roman" w:cs="Times New Roman"/>
          <w:color w:val="auto"/>
          <w:lang w:eastAsia="zh-CN"/>
        </w:rPr>
        <w:t xml:space="preserve">6.3 </w:t>
      </w:r>
      <w:r w:rsidRPr="00D77C3F">
        <w:rPr>
          <w:rFonts w:ascii="Times New Roman" w:eastAsia="宋体" w:hAnsi="Times New Roman" w:cs="Times New Roman"/>
          <w:color w:val="auto"/>
          <w:lang w:eastAsia="zh-CN"/>
        </w:rPr>
        <w:t>指标、预算与公平比较</w:t>
      </w:r>
    </w:p>
    <w:p w14:paraId="1E1F6C32" w14:textId="77777777" w:rsidR="00E85E57" w:rsidRPr="00D77C3F" w:rsidRDefault="00000000">
      <w:pPr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lang w:eastAsia="zh-CN"/>
        </w:rPr>
        <w:t>起步使用</w:t>
      </w:r>
      <w:r w:rsidRPr="00D77C3F">
        <w:rPr>
          <w:rFonts w:eastAsia="宋体" w:cs="Times New Roman"/>
          <w:color w:val="auto"/>
          <w:lang w:eastAsia="zh-CN"/>
        </w:rPr>
        <w:t xml:space="preserve"> 4,096 </w:t>
      </w:r>
      <w:r w:rsidRPr="00D77C3F">
        <w:rPr>
          <w:rFonts w:eastAsia="宋体" w:cs="Times New Roman"/>
          <w:color w:val="auto"/>
          <w:lang w:eastAsia="zh-CN"/>
        </w:rPr>
        <w:t>与</w:t>
      </w:r>
      <w:r w:rsidRPr="00D77C3F">
        <w:rPr>
          <w:rFonts w:eastAsia="宋体" w:cs="Times New Roman"/>
          <w:color w:val="auto"/>
          <w:lang w:eastAsia="zh-CN"/>
        </w:rPr>
        <w:t xml:space="preserve"> 8,192 </w:t>
      </w:r>
      <w:r w:rsidRPr="00D77C3F">
        <w:rPr>
          <w:rFonts w:eastAsia="宋体" w:cs="Times New Roman"/>
          <w:color w:val="auto"/>
          <w:lang w:eastAsia="zh-CN"/>
        </w:rPr>
        <w:t>两档完整输入预算；原始上下文已较短的样本单列。先固定</w:t>
      </w:r>
      <w:proofErr w:type="gramStart"/>
      <w:r w:rsidRPr="00D77C3F">
        <w:rPr>
          <w:rFonts w:eastAsia="宋体" w:cs="Times New Roman"/>
          <w:color w:val="auto"/>
          <w:lang w:eastAsia="zh-CN"/>
        </w:rPr>
        <w:t>每任务</w:t>
      </w:r>
      <w:proofErr w:type="gramEnd"/>
      <w:r w:rsidRPr="00D77C3F">
        <w:rPr>
          <w:rFonts w:eastAsia="宋体" w:cs="Times New Roman"/>
          <w:color w:val="auto"/>
          <w:lang w:eastAsia="zh-CN"/>
        </w:rPr>
        <w:t>生成</w:t>
      </w:r>
      <w:r w:rsidRPr="00D77C3F">
        <w:rPr>
          <w:rFonts w:eastAsia="宋体" w:cs="Times New Roman"/>
          <w:color w:val="auto"/>
          <w:lang w:eastAsia="zh-CN"/>
        </w:rPr>
        <w:t xml:space="preserve"> 1 </w:t>
      </w:r>
      <w:r w:rsidRPr="00D77C3F">
        <w:rPr>
          <w:rFonts w:eastAsia="宋体" w:cs="Times New Roman"/>
          <w:color w:val="auto"/>
          <w:lang w:eastAsia="zh-CN"/>
        </w:rPr>
        <w:t>次，</w:t>
      </w:r>
      <w:proofErr w:type="gramStart"/>
      <w:r w:rsidRPr="00D77C3F">
        <w:rPr>
          <w:rFonts w:eastAsia="宋体" w:cs="Times New Roman"/>
          <w:color w:val="auto"/>
          <w:lang w:eastAsia="zh-CN"/>
        </w:rPr>
        <w:t>主方法</w:t>
      </w:r>
      <w:proofErr w:type="gramEnd"/>
      <w:r w:rsidRPr="00D77C3F">
        <w:rPr>
          <w:rFonts w:eastAsia="宋体" w:cs="Times New Roman"/>
          <w:color w:val="auto"/>
          <w:lang w:eastAsia="zh-CN"/>
        </w:rPr>
        <w:t>确定后在同</w:t>
      </w:r>
      <w:proofErr w:type="gramStart"/>
      <w:r w:rsidRPr="00D77C3F">
        <w:rPr>
          <w:rFonts w:eastAsia="宋体" w:cs="Times New Roman"/>
          <w:color w:val="auto"/>
          <w:lang w:eastAsia="zh-CN"/>
        </w:rPr>
        <w:t>一正式</w:t>
      </w:r>
      <w:proofErr w:type="gramEnd"/>
      <w:r w:rsidRPr="00D77C3F">
        <w:rPr>
          <w:rFonts w:eastAsia="宋体" w:cs="Times New Roman"/>
          <w:color w:val="auto"/>
          <w:lang w:eastAsia="zh-CN"/>
        </w:rPr>
        <w:t>子集上使用</w:t>
      </w:r>
      <w:r w:rsidRPr="00D77C3F">
        <w:rPr>
          <w:rFonts w:eastAsia="宋体" w:cs="Times New Roman"/>
          <w:color w:val="auto"/>
          <w:lang w:eastAsia="zh-CN"/>
        </w:rPr>
        <w:t xml:space="preserve"> 3 </w:t>
      </w:r>
      <w:proofErr w:type="gramStart"/>
      <w:r w:rsidRPr="00D77C3F">
        <w:rPr>
          <w:rFonts w:eastAsia="宋体" w:cs="Times New Roman"/>
          <w:color w:val="auto"/>
          <w:lang w:eastAsia="zh-CN"/>
        </w:rPr>
        <w:t>个</w:t>
      </w:r>
      <w:proofErr w:type="gramEnd"/>
      <w:r w:rsidRPr="00D77C3F">
        <w:rPr>
          <w:rFonts w:eastAsia="宋体" w:cs="Times New Roman"/>
          <w:color w:val="auto"/>
          <w:lang w:eastAsia="zh-CN"/>
        </w:rPr>
        <w:t>生成种子；不把种子数当成新增独立任务。</w:t>
      </w:r>
    </w:p>
    <w:p w14:paraId="36866E9D" w14:textId="77777777" w:rsidR="00E85E57" w:rsidRPr="00D77C3F" w:rsidRDefault="00000000">
      <w:pPr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lang w:eastAsia="zh-CN"/>
        </w:rPr>
        <w:t>保留基准原有运行指标；</w:t>
      </w:r>
      <w:proofErr w:type="gramStart"/>
      <w:r w:rsidRPr="00D77C3F">
        <w:rPr>
          <w:rFonts w:eastAsia="宋体" w:cs="Times New Roman"/>
          <w:color w:val="auto"/>
          <w:lang w:eastAsia="zh-CN"/>
        </w:rPr>
        <w:t>另报告</w:t>
      </w:r>
      <w:proofErr w:type="gramEnd"/>
      <w:r w:rsidRPr="00D77C3F">
        <w:rPr>
          <w:rFonts w:eastAsia="宋体" w:cs="Times New Roman"/>
          <w:color w:val="auto"/>
          <w:lang w:eastAsia="zh-CN"/>
        </w:rPr>
        <w:t>新增行／分支覆盖、输入保留比例、压缩耗时、生成耗时和总成本。新增覆盖以同一已有测试集合为起点，在未压缩的源文件上计算；失败样本仍计入总体任务数，其新增覆盖记为</w:t>
      </w:r>
      <w:r w:rsidRPr="00D77C3F">
        <w:rPr>
          <w:rFonts w:eastAsia="宋体" w:cs="Times New Roman"/>
          <w:color w:val="auto"/>
          <w:lang w:eastAsia="zh-CN"/>
        </w:rPr>
        <w:t xml:space="preserve"> 0</w:t>
      </w:r>
      <w:r w:rsidRPr="00D77C3F">
        <w:rPr>
          <w:rFonts w:eastAsia="宋体" w:cs="Times New Roman"/>
          <w:color w:val="auto"/>
          <w:lang w:eastAsia="zh-CN"/>
        </w:rPr>
        <w:t>。</w:t>
      </w:r>
    </w:p>
    <w:p w14:paraId="5E4E5C91" w14:textId="77777777" w:rsidR="00E85E57" w:rsidRPr="00D77C3F" w:rsidRDefault="00000000">
      <w:pPr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lang w:eastAsia="zh-CN"/>
        </w:rPr>
        <w:t>后期对预先固定的代表子集运行变异测试，比较新测试额外识别了多少变异。各方法使用相同变异集合与超时规则，记录不可执行和未决变异；不把运行超时简单当作成功检出。测试执行与变异分析主要占用</w:t>
      </w:r>
      <w:r w:rsidRPr="00D77C3F">
        <w:rPr>
          <w:rFonts w:eastAsia="宋体" w:cs="Times New Roman"/>
          <w:color w:val="auto"/>
          <w:lang w:eastAsia="zh-CN"/>
        </w:rPr>
        <w:t xml:space="preserve"> CPU</w:t>
      </w:r>
      <w:r w:rsidRPr="00D77C3F">
        <w:rPr>
          <w:rFonts w:eastAsia="宋体" w:cs="Times New Roman"/>
          <w:color w:val="auto"/>
          <w:lang w:eastAsia="zh-CN"/>
        </w:rPr>
        <w:t>，也计入成本。</w:t>
      </w:r>
    </w:p>
    <w:p w14:paraId="7F421737" w14:textId="77777777" w:rsidR="00E85E57" w:rsidRPr="00D77C3F" w:rsidRDefault="00000000">
      <w:pPr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lang w:eastAsia="zh-CN"/>
        </w:rPr>
        <w:t>主表给出质量</w:t>
      </w:r>
      <w:r w:rsidRPr="00D77C3F">
        <w:rPr>
          <w:rFonts w:eastAsia="宋体" w:cs="Times New Roman"/>
          <w:color w:val="auto"/>
          <w:lang w:eastAsia="zh-CN"/>
        </w:rPr>
        <w:t>—</w:t>
      </w:r>
      <w:r w:rsidRPr="00D77C3F">
        <w:rPr>
          <w:rFonts w:eastAsia="宋体" w:cs="Times New Roman"/>
          <w:color w:val="auto"/>
          <w:lang w:eastAsia="zh-CN"/>
        </w:rPr>
        <w:t>预算曲线，而非只报压缩率。报告任务级配对差异与</w:t>
      </w:r>
      <w:r w:rsidRPr="00D77C3F">
        <w:rPr>
          <w:rFonts w:eastAsia="宋体" w:cs="Times New Roman"/>
          <w:color w:val="auto"/>
          <w:lang w:eastAsia="zh-CN"/>
        </w:rPr>
        <w:t xml:space="preserve"> 95% </w:t>
      </w:r>
      <w:r w:rsidRPr="00D77C3F">
        <w:rPr>
          <w:rFonts w:eastAsia="宋体" w:cs="Times New Roman"/>
          <w:color w:val="auto"/>
          <w:lang w:eastAsia="zh-CN"/>
        </w:rPr>
        <w:t>置信区间，跨仓库时按仓库分层或成组重采样。需要主张</w:t>
      </w:r>
      <w:r w:rsidRPr="00D77C3F">
        <w:rPr>
          <w:rFonts w:eastAsia="宋体" w:cs="Times New Roman"/>
          <w:color w:val="auto"/>
          <w:lang w:eastAsia="zh-CN"/>
        </w:rPr>
        <w:t>“</w:t>
      </w:r>
      <w:r w:rsidRPr="00D77C3F">
        <w:rPr>
          <w:rFonts w:eastAsia="宋体" w:cs="Times New Roman"/>
          <w:color w:val="auto"/>
          <w:lang w:eastAsia="zh-CN"/>
        </w:rPr>
        <w:t>质量基本保持</w:t>
      </w:r>
      <w:r w:rsidRPr="00D77C3F">
        <w:rPr>
          <w:rFonts w:eastAsia="宋体" w:cs="Times New Roman"/>
          <w:color w:val="auto"/>
          <w:lang w:eastAsia="zh-CN"/>
        </w:rPr>
        <w:t>”</w:t>
      </w:r>
      <w:r w:rsidRPr="00D77C3F">
        <w:rPr>
          <w:rFonts w:eastAsia="宋体" w:cs="Times New Roman"/>
          <w:color w:val="auto"/>
          <w:lang w:eastAsia="zh-CN"/>
        </w:rPr>
        <w:t>时，先在开发阶段定容忍幅度，再看区间，不用</w:t>
      </w:r>
      <w:r w:rsidRPr="00D77C3F">
        <w:rPr>
          <w:rFonts w:eastAsia="宋体" w:cs="Times New Roman"/>
          <w:color w:val="auto"/>
          <w:lang w:eastAsia="zh-CN"/>
        </w:rPr>
        <w:t>“</w:t>
      </w:r>
      <w:r w:rsidRPr="00D77C3F">
        <w:rPr>
          <w:rFonts w:eastAsia="宋体" w:cs="Times New Roman"/>
          <w:color w:val="auto"/>
          <w:lang w:eastAsia="zh-CN"/>
        </w:rPr>
        <w:t>不显著</w:t>
      </w:r>
      <w:r w:rsidRPr="00D77C3F">
        <w:rPr>
          <w:rFonts w:eastAsia="宋体" w:cs="Times New Roman"/>
          <w:color w:val="auto"/>
          <w:lang w:eastAsia="zh-CN"/>
        </w:rPr>
        <w:t>”</w:t>
      </w:r>
      <w:r w:rsidRPr="00D77C3F">
        <w:rPr>
          <w:rFonts w:eastAsia="宋体" w:cs="Times New Roman"/>
          <w:color w:val="auto"/>
          <w:lang w:eastAsia="zh-CN"/>
        </w:rPr>
        <w:t>代替等价。</w:t>
      </w:r>
    </w:p>
    <w:p w14:paraId="25819271" w14:textId="77777777" w:rsidR="00E85E57" w:rsidRPr="00D77C3F" w:rsidRDefault="00000000">
      <w:pPr>
        <w:spacing w:after="0" w:line="20" w:lineRule="exact"/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lang w:eastAsia="zh-CN"/>
        </w:rPr>
        <w:br w:type="page"/>
      </w:r>
    </w:p>
    <w:p w14:paraId="76DBBD75" w14:textId="5FD9239C" w:rsidR="00E85E57" w:rsidRPr="00D77C3F" w:rsidRDefault="00000000">
      <w:pPr>
        <w:pStyle w:val="1"/>
        <w:rPr>
          <w:rFonts w:ascii="Times New Roman" w:eastAsia="宋体" w:hAnsi="Times New Roman" w:cs="Times New Roman"/>
          <w:color w:val="auto"/>
          <w:lang w:eastAsia="zh-CN"/>
        </w:rPr>
      </w:pPr>
      <w:r w:rsidRPr="00D77C3F">
        <w:rPr>
          <w:rFonts w:ascii="Times New Roman" w:eastAsia="宋体" w:hAnsi="Times New Roman" w:cs="Times New Roman"/>
          <w:color w:val="auto"/>
          <w:lang w:eastAsia="zh-CN"/>
        </w:rPr>
        <w:lastRenderedPageBreak/>
        <w:t>七、配置与推进安排</w:t>
      </w:r>
    </w:p>
    <w:p w14:paraId="67002B7C" w14:textId="160877D6" w:rsidR="00E85E57" w:rsidRPr="00D77C3F" w:rsidRDefault="00000000">
      <w:pPr>
        <w:pStyle w:val="21"/>
        <w:rPr>
          <w:rFonts w:ascii="Times New Roman" w:eastAsia="宋体" w:hAnsi="Times New Roman" w:cs="Times New Roman"/>
          <w:color w:val="auto"/>
        </w:rPr>
      </w:pPr>
      <w:r w:rsidRPr="00D77C3F">
        <w:rPr>
          <w:rFonts w:ascii="Times New Roman" w:eastAsia="宋体" w:hAnsi="Times New Roman" w:cs="Times New Roman"/>
          <w:color w:val="auto"/>
        </w:rPr>
        <w:t xml:space="preserve">7.1 </w:t>
      </w:r>
      <w:proofErr w:type="spellStart"/>
      <w:r w:rsidRPr="00D77C3F">
        <w:rPr>
          <w:rFonts w:ascii="Times New Roman" w:eastAsia="宋体" w:hAnsi="Times New Roman" w:cs="Times New Roman"/>
          <w:color w:val="auto"/>
        </w:rPr>
        <w:t>配置</w:t>
      </w:r>
      <w:proofErr w:type="spellEnd"/>
    </w:p>
    <w:tbl>
      <w:tblPr>
        <w:tblW w:w="0" w:type="auto"/>
        <w:jc w:val="center"/>
        <w:tblBorders>
          <w:top w:val="single" w:sz="5" w:space="0" w:color="C6D0D6"/>
          <w:left w:val="nil"/>
          <w:bottom w:val="single" w:sz="5" w:space="0" w:color="C6D0D6"/>
          <w:right w:val="nil"/>
          <w:insideH w:val="single" w:sz="3" w:space="0" w:color="C6D0D6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880"/>
      </w:tblGrid>
      <w:tr w:rsidR="00D77C3F" w:rsidRPr="00D77C3F" w14:paraId="62749B4E" w14:textId="77777777">
        <w:trPr>
          <w:cantSplit/>
          <w:tblHeader/>
          <w:jc w:val="center"/>
        </w:trPr>
        <w:tc>
          <w:tcPr>
            <w:tcW w:w="1701" w:type="dxa"/>
            <w:shd w:val="clear" w:color="auto" w:fill="EDF2F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91292A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r w:rsidRPr="00D77C3F">
              <w:rPr>
                <w:rFonts w:eastAsia="宋体" w:cs="Times New Roman"/>
                <w:b/>
                <w:color w:val="auto"/>
                <w:sz w:val="19"/>
              </w:rPr>
              <w:t>组成</w:t>
            </w:r>
          </w:p>
        </w:tc>
        <w:tc>
          <w:tcPr>
            <w:tcW w:w="7880" w:type="dxa"/>
            <w:shd w:val="clear" w:color="auto" w:fill="EDF2F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E4E010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r w:rsidRPr="00D77C3F">
              <w:rPr>
                <w:rFonts w:eastAsia="宋体" w:cs="Times New Roman"/>
                <w:b/>
                <w:color w:val="auto"/>
                <w:sz w:val="19"/>
              </w:rPr>
              <w:t>具体起点</w:t>
            </w:r>
          </w:p>
        </w:tc>
      </w:tr>
      <w:tr w:rsidR="00D77C3F" w:rsidRPr="00D77C3F" w14:paraId="0A89A61B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76E2D8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proofErr w:type="spellStart"/>
            <w:r w:rsidRPr="00D77C3F">
              <w:rPr>
                <w:rFonts w:eastAsia="宋体" w:cs="Times New Roman"/>
                <w:color w:val="auto"/>
                <w:sz w:val="19"/>
              </w:rPr>
              <w:t>生成模型</w:t>
            </w:r>
            <w:proofErr w:type="spellEnd"/>
          </w:p>
        </w:tc>
        <w:tc>
          <w:tcPr>
            <w:tcW w:w="788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E93457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r w:rsidRPr="00D77C3F">
              <w:rPr>
                <w:rFonts w:eastAsia="宋体" w:cs="Times New Roman"/>
                <w:color w:val="auto"/>
                <w:sz w:val="19"/>
              </w:rPr>
              <w:t xml:space="preserve">Qwen2.5-Coder-7B-Instruct </w:t>
            </w:r>
            <w:r w:rsidRPr="00D77C3F">
              <w:rPr>
                <w:rFonts w:eastAsia="宋体" w:cs="Times New Roman"/>
                <w:color w:val="auto"/>
                <w:sz w:val="19"/>
              </w:rPr>
              <w:t>的官方</w:t>
            </w:r>
            <w:r w:rsidRPr="00D77C3F">
              <w:rPr>
                <w:rFonts w:eastAsia="宋体" w:cs="Times New Roman"/>
                <w:color w:val="auto"/>
                <w:sz w:val="19"/>
              </w:rPr>
              <w:t xml:space="preserve"> AWQ </w:t>
            </w:r>
            <w:r w:rsidRPr="00D77C3F">
              <w:rPr>
                <w:rFonts w:eastAsia="宋体" w:cs="Times New Roman"/>
                <w:color w:val="auto"/>
                <w:sz w:val="19"/>
              </w:rPr>
              <w:t>量化版本；生成时不训练，单请求运行，另预留输出长度。</w:t>
            </w:r>
          </w:p>
        </w:tc>
      </w:tr>
      <w:tr w:rsidR="00D77C3F" w:rsidRPr="00D77C3F" w14:paraId="2DFDC699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B60BA2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proofErr w:type="spellStart"/>
            <w:r w:rsidRPr="00D77C3F">
              <w:rPr>
                <w:rFonts w:eastAsia="宋体" w:cs="Times New Roman"/>
                <w:color w:val="auto"/>
                <w:sz w:val="19"/>
              </w:rPr>
              <w:t>压缩模型</w:t>
            </w:r>
            <w:proofErr w:type="spellEnd"/>
          </w:p>
        </w:tc>
        <w:tc>
          <w:tcPr>
            <w:tcW w:w="788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E93E0A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冻结的</w:t>
            </w: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 xml:space="preserve"> </w:t>
            </w:r>
            <w:proofErr w:type="spellStart"/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CodeBERT</w:t>
            </w:r>
            <w:proofErr w:type="spellEnd"/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／</w:t>
            </w:r>
            <w:proofErr w:type="spellStart"/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UniXcoder</w:t>
            </w:r>
            <w:proofErr w:type="spellEnd"/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 xml:space="preserve"> </w:t>
            </w: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级编码器；长单元分块，聚合单元表示。首版</w:t>
            </w:r>
            <w:proofErr w:type="gramStart"/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不</w:t>
            </w:r>
            <w:proofErr w:type="gramEnd"/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加载</w:t>
            </w:r>
            <w:proofErr w:type="gramStart"/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额外大</w:t>
            </w:r>
            <w:proofErr w:type="gramEnd"/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模型生成摘要。</w:t>
            </w:r>
          </w:p>
        </w:tc>
      </w:tr>
      <w:tr w:rsidR="00D77C3F" w:rsidRPr="00D77C3F" w14:paraId="287C1DB9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B8A190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proofErr w:type="spellStart"/>
            <w:r w:rsidRPr="00D77C3F">
              <w:rPr>
                <w:rFonts w:eastAsia="宋体" w:cs="Times New Roman"/>
                <w:color w:val="auto"/>
                <w:sz w:val="19"/>
              </w:rPr>
              <w:t>学习部分</w:t>
            </w:r>
            <w:proofErr w:type="spellEnd"/>
          </w:p>
        </w:tc>
        <w:tc>
          <w:tcPr>
            <w:tcW w:w="788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1B042D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可选两层小型评分头，隐藏维度先用</w:t>
            </w: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 xml:space="preserve"> 128 </w:t>
            </w: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或</w:t>
            </w: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 xml:space="preserve"> 256</w:t>
            </w: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；仅在训练任务的偏好对上更新。</w:t>
            </w:r>
          </w:p>
        </w:tc>
      </w:tr>
      <w:tr w:rsidR="00D77C3F" w:rsidRPr="00D77C3F" w14:paraId="47B6B1E0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8D00EC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r w:rsidRPr="00D77C3F">
              <w:rPr>
                <w:rFonts w:eastAsia="宋体" w:cs="Times New Roman"/>
                <w:color w:val="auto"/>
                <w:sz w:val="19"/>
              </w:rPr>
              <w:t xml:space="preserve">CPU </w:t>
            </w:r>
            <w:proofErr w:type="spellStart"/>
            <w:r w:rsidRPr="00D77C3F">
              <w:rPr>
                <w:rFonts w:eastAsia="宋体" w:cs="Times New Roman"/>
                <w:color w:val="auto"/>
                <w:sz w:val="19"/>
              </w:rPr>
              <w:t>与缓存</w:t>
            </w:r>
            <w:proofErr w:type="spellEnd"/>
          </w:p>
        </w:tc>
        <w:tc>
          <w:tcPr>
            <w:tcW w:w="788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6938DA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 xml:space="preserve">AST </w:t>
            </w: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解析、符号关系、预算搜索及测试运行放在</w:t>
            </w: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 xml:space="preserve"> CPU</w:t>
            </w: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；缓存语法结果与冻结表示。优先复用基准容器与评价脚本。</w:t>
            </w:r>
          </w:p>
        </w:tc>
      </w:tr>
      <w:tr w:rsidR="00000000" w:rsidRPr="00D77C3F" w14:paraId="48251FFB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D2BE6F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proofErr w:type="spellStart"/>
            <w:r w:rsidRPr="00D77C3F">
              <w:rPr>
                <w:rFonts w:eastAsia="宋体" w:cs="Times New Roman"/>
                <w:color w:val="auto"/>
                <w:sz w:val="19"/>
              </w:rPr>
              <w:t>资源调度</w:t>
            </w:r>
            <w:proofErr w:type="spellEnd"/>
          </w:p>
        </w:tc>
        <w:tc>
          <w:tcPr>
            <w:tcW w:w="788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E07CEC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先算压缩表示并保存，再加载生成模型；不要求多个模型和大量测试容器同时占用显存／内存。</w:t>
            </w:r>
          </w:p>
        </w:tc>
      </w:tr>
    </w:tbl>
    <w:p w14:paraId="5348CD81" w14:textId="77777777" w:rsidR="00E85E57" w:rsidRPr="00D77C3F" w:rsidRDefault="00E85E57">
      <w:pPr>
        <w:spacing w:after="0"/>
        <w:rPr>
          <w:rFonts w:eastAsia="宋体" w:cs="Times New Roman"/>
          <w:color w:val="auto"/>
          <w:lang w:eastAsia="zh-CN"/>
        </w:rPr>
      </w:pPr>
    </w:p>
    <w:p w14:paraId="3C610270" w14:textId="77777777" w:rsidR="00E85E57" w:rsidRPr="00D77C3F" w:rsidRDefault="00000000">
      <w:pPr>
        <w:pStyle w:val="21"/>
        <w:rPr>
          <w:rFonts w:ascii="Times New Roman" w:eastAsia="宋体" w:hAnsi="Times New Roman" w:cs="Times New Roman"/>
          <w:color w:val="auto"/>
        </w:rPr>
      </w:pPr>
      <w:r w:rsidRPr="00D77C3F">
        <w:rPr>
          <w:rFonts w:ascii="Times New Roman" w:eastAsia="宋体" w:hAnsi="Times New Roman" w:cs="Times New Roman"/>
          <w:color w:val="auto"/>
        </w:rPr>
        <w:t xml:space="preserve">7.2 </w:t>
      </w:r>
      <w:proofErr w:type="spellStart"/>
      <w:r w:rsidRPr="00D77C3F">
        <w:rPr>
          <w:rFonts w:ascii="Times New Roman" w:eastAsia="宋体" w:hAnsi="Times New Roman" w:cs="Times New Roman"/>
          <w:color w:val="auto"/>
        </w:rPr>
        <w:t>三个自然阶段</w:t>
      </w:r>
      <w:proofErr w:type="spellEnd"/>
    </w:p>
    <w:tbl>
      <w:tblPr>
        <w:tblW w:w="0" w:type="auto"/>
        <w:jc w:val="center"/>
        <w:tblBorders>
          <w:top w:val="single" w:sz="5" w:space="0" w:color="C6D0D6"/>
          <w:left w:val="nil"/>
          <w:bottom w:val="single" w:sz="5" w:space="0" w:color="C6D0D6"/>
          <w:right w:val="nil"/>
          <w:insideH w:val="single" w:sz="3" w:space="0" w:color="C6D0D6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4535"/>
        <w:gridCol w:w="3628"/>
      </w:tblGrid>
      <w:tr w:rsidR="00D77C3F" w:rsidRPr="00D77C3F" w14:paraId="5540A9A5" w14:textId="77777777">
        <w:trPr>
          <w:cantSplit/>
          <w:tblHeader/>
          <w:jc w:val="center"/>
        </w:trPr>
        <w:tc>
          <w:tcPr>
            <w:tcW w:w="1417" w:type="dxa"/>
            <w:shd w:val="clear" w:color="auto" w:fill="EDF2F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A75388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r w:rsidRPr="00D77C3F">
              <w:rPr>
                <w:rFonts w:eastAsia="宋体" w:cs="Times New Roman"/>
                <w:b/>
                <w:color w:val="auto"/>
                <w:sz w:val="19"/>
              </w:rPr>
              <w:t>阶段</w:t>
            </w:r>
          </w:p>
        </w:tc>
        <w:tc>
          <w:tcPr>
            <w:tcW w:w="4535" w:type="dxa"/>
            <w:shd w:val="clear" w:color="auto" w:fill="EDF2F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3C883B" w14:textId="74CC7960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proofErr w:type="spellStart"/>
            <w:r w:rsidRPr="00D77C3F">
              <w:rPr>
                <w:rFonts w:eastAsia="宋体" w:cs="Times New Roman"/>
                <w:b/>
                <w:color w:val="auto"/>
                <w:sz w:val="19"/>
              </w:rPr>
              <w:t>主要工作</w:t>
            </w:r>
            <w:proofErr w:type="spellEnd"/>
          </w:p>
        </w:tc>
        <w:tc>
          <w:tcPr>
            <w:tcW w:w="3628" w:type="dxa"/>
            <w:shd w:val="clear" w:color="auto" w:fill="EDF2F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433B24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r w:rsidRPr="00D77C3F">
              <w:rPr>
                <w:rFonts w:eastAsia="宋体" w:cs="Times New Roman"/>
                <w:b/>
                <w:color w:val="auto"/>
                <w:sz w:val="19"/>
              </w:rPr>
              <w:t>阶段汇报</w:t>
            </w:r>
          </w:p>
        </w:tc>
      </w:tr>
      <w:tr w:rsidR="00D77C3F" w:rsidRPr="00D77C3F" w14:paraId="012BE486" w14:textId="77777777">
        <w:trPr>
          <w:cantSplit/>
          <w:jc w:val="center"/>
        </w:trPr>
        <w:tc>
          <w:tcPr>
            <w:tcW w:w="141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B9096A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proofErr w:type="spellStart"/>
            <w:r w:rsidRPr="00D77C3F">
              <w:rPr>
                <w:rFonts w:eastAsia="宋体" w:cs="Times New Roman"/>
                <w:color w:val="auto"/>
                <w:sz w:val="19"/>
              </w:rPr>
              <w:t>起步实现</w:t>
            </w:r>
            <w:proofErr w:type="spellEnd"/>
          </w:p>
        </w:tc>
        <w:tc>
          <w:tcPr>
            <w:tcW w:w="453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AB059E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先读数据和主基线；整理复用清单；打通开发样本的生成、执行；并行实现分级表示与组选择。</w:t>
            </w:r>
          </w:p>
        </w:tc>
        <w:tc>
          <w:tcPr>
            <w:tcW w:w="36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035DA2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可运行任务、基础成本、原文结果与可复用预测的情况、首批压缩</w:t>
            </w:r>
            <w:proofErr w:type="gramStart"/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前后样</w:t>
            </w:r>
            <w:proofErr w:type="gramEnd"/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例。</w:t>
            </w:r>
          </w:p>
        </w:tc>
      </w:tr>
      <w:tr w:rsidR="00D77C3F" w:rsidRPr="00D77C3F" w14:paraId="1F337EEE" w14:textId="77777777">
        <w:trPr>
          <w:cantSplit/>
          <w:jc w:val="center"/>
        </w:trPr>
        <w:tc>
          <w:tcPr>
            <w:tcW w:w="141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EAA5E6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proofErr w:type="spellStart"/>
            <w:r w:rsidRPr="00D77C3F">
              <w:rPr>
                <w:rFonts w:eastAsia="宋体" w:cs="Times New Roman"/>
                <w:color w:val="auto"/>
                <w:sz w:val="19"/>
              </w:rPr>
              <w:t>方法改进</w:t>
            </w:r>
            <w:proofErr w:type="spellEnd"/>
          </w:p>
        </w:tc>
        <w:tc>
          <w:tcPr>
            <w:tcW w:w="453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EB2B64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完成核心对照；依据一种主要错误优化；需要时学习轻量评分。</w:t>
            </w:r>
          </w:p>
        </w:tc>
        <w:tc>
          <w:tcPr>
            <w:tcW w:w="36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EC8192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为什么改、哪类错误减少、收益和代价、对应对照。</w:t>
            </w:r>
          </w:p>
        </w:tc>
      </w:tr>
      <w:tr w:rsidR="00000000" w:rsidRPr="00D77C3F" w14:paraId="40F6AE84" w14:textId="77777777">
        <w:trPr>
          <w:cantSplit/>
          <w:jc w:val="center"/>
        </w:trPr>
        <w:tc>
          <w:tcPr>
            <w:tcW w:w="141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992F7B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</w:rPr>
            </w:pPr>
            <w:proofErr w:type="spellStart"/>
            <w:r w:rsidRPr="00D77C3F">
              <w:rPr>
                <w:rFonts w:eastAsia="宋体" w:cs="Times New Roman"/>
                <w:color w:val="auto"/>
                <w:sz w:val="19"/>
              </w:rPr>
              <w:t>完整研究</w:t>
            </w:r>
            <w:proofErr w:type="spellEnd"/>
          </w:p>
        </w:tc>
        <w:tc>
          <w:tcPr>
            <w:tcW w:w="453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BF2BF2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扩大未用过的评测样本；完成必要基线、预算曲线和代表性变异测试；再补模型迁移。</w:t>
            </w:r>
          </w:p>
        </w:tc>
        <w:tc>
          <w:tcPr>
            <w:tcW w:w="36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05A77A" w14:textId="77777777" w:rsidR="00E85E57" w:rsidRPr="00D77C3F" w:rsidRDefault="00000000">
            <w:pPr>
              <w:spacing w:after="0" w:line="304" w:lineRule="exact"/>
              <w:rPr>
                <w:rFonts w:eastAsia="宋体" w:cs="Times New Roman"/>
                <w:color w:val="auto"/>
                <w:lang w:eastAsia="zh-CN"/>
              </w:rPr>
            </w:pPr>
            <w:r w:rsidRPr="00D77C3F">
              <w:rPr>
                <w:rFonts w:eastAsia="宋体" w:cs="Times New Roman"/>
                <w:color w:val="auto"/>
                <w:sz w:val="19"/>
                <w:lang w:eastAsia="zh-CN"/>
              </w:rPr>
              <w:t>主要收益是否稳定、方法贡献、仍需补齐的少量关键证据。</w:t>
            </w:r>
          </w:p>
        </w:tc>
      </w:tr>
    </w:tbl>
    <w:p w14:paraId="5291C476" w14:textId="77777777" w:rsidR="00E85E57" w:rsidRPr="00D77C3F" w:rsidRDefault="00E85E57">
      <w:pPr>
        <w:spacing w:after="0"/>
        <w:rPr>
          <w:rFonts w:eastAsia="宋体" w:cs="Times New Roman"/>
          <w:color w:val="auto"/>
          <w:lang w:eastAsia="zh-CN"/>
        </w:rPr>
      </w:pPr>
    </w:p>
    <w:p w14:paraId="3D2AB9C9" w14:textId="77777777" w:rsidR="00E85E57" w:rsidRPr="00D77C3F" w:rsidRDefault="00000000">
      <w:pPr>
        <w:pStyle w:val="21"/>
        <w:rPr>
          <w:rFonts w:ascii="Times New Roman" w:eastAsia="宋体" w:hAnsi="Times New Roman" w:cs="Times New Roman"/>
          <w:color w:val="auto"/>
          <w:lang w:eastAsia="zh-CN"/>
        </w:rPr>
      </w:pPr>
      <w:r w:rsidRPr="00D77C3F">
        <w:rPr>
          <w:rFonts w:ascii="Times New Roman" w:eastAsia="宋体" w:hAnsi="Times New Roman" w:cs="Times New Roman"/>
          <w:color w:val="auto"/>
          <w:lang w:eastAsia="zh-CN"/>
        </w:rPr>
        <w:t xml:space="preserve">7.3 </w:t>
      </w:r>
      <w:r w:rsidRPr="00D77C3F">
        <w:rPr>
          <w:rFonts w:ascii="Times New Roman" w:eastAsia="宋体" w:hAnsi="Times New Roman" w:cs="Times New Roman"/>
          <w:color w:val="auto"/>
          <w:lang w:eastAsia="zh-CN"/>
        </w:rPr>
        <w:t>现在就开始的工作</w:t>
      </w:r>
    </w:p>
    <w:p w14:paraId="2B262279" w14:textId="77777777" w:rsidR="00E85E57" w:rsidRPr="00D77C3F" w:rsidRDefault="00000000">
      <w:pPr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lang w:eastAsia="zh-CN"/>
        </w:rPr>
        <w:t>从</w:t>
      </w:r>
      <w:r w:rsidRPr="00D77C3F">
        <w:rPr>
          <w:rFonts w:eastAsia="宋体" w:cs="Times New Roman"/>
          <w:color w:val="auto"/>
          <w:lang w:eastAsia="zh-CN"/>
        </w:rPr>
        <w:t xml:space="preserve"> </w:t>
      </w:r>
      <w:proofErr w:type="spellStart"/>
      <w:r w:rsidRPr="00D77C3F">
        <w:rPr>
          <w:rFonts w:eastAsia="宋体" w:cs="Times New Roman"/>
          <w:color w:val="auto"/>
          <w:lang w:eastAsia="zh-CN"/>
        </w:rPr>
        <w:t>TestGenEval</w:t>
      </w:r>
      <w:proofErr w:type="spellEnd"/>
      <w:r w:rsidRPr="00D77C3F">
        <w:rPr>
          <w:rFonts w:eastAsia="宋体" w:cs="Times New Roman"/>
          <w:color w:val="auto"/>
          <w:lang w:eastAsia="zh-CN"/>
        </w:rPr>
        <w:t xml:space="preserve"> </w:t>
      </w:r>
      <w:r w:rsidRPr="00D77C3F">
        <w:rPr>
          <w:rFonts w:eastAsia="宋体" w:cs="Times New Roman"/>
          <w:color w:val="auto"/>
          <w:lang w:eastAsia="zh-CN"/>
        </w:rPr>
        <w:t>的任务与运行说明、</w:t>
      </w:r>
      <w:proofErr w:type="spellStart"/>
      <w:r w:rsidRPr="00D77C3F">
        <w:rPr>
          <w:rFonts w:eastAsia="宋体" w:cs="Times New Roman"/>
          <w:color w:val="auto"/>
          <w:lang w:eastAsia="zh-CN"/>
        </w:rPr>
        <w:t>LongCodeZip</w:t>
      </w:r>
      <w:proofErr w:type="spellEnd"/>
      <w:r w:rsidRPr="00D77C3F">
        <w:rPr>
          <w:rFonts w:eastAsia="宋体" w:cs="Times New Roman"/>
          <w:color w:val="auto"/>
          <w:lang w:eastAsia="zh-CN"/>
        </w:rPr>
        <w:t xml:space="preserve"> </w:t>
      </w:r>
      <w:r w:rsidRPr="00D77C3F">
        <w:rPr>
          <w:rFonts w:eastAsia="宋体" w:cs="Times New Roman"/>
          <w:color w:val="auto"/>
          <w:lang w:eastAsia="zh-CN"/>
        </w:rPr>
        <w:t>的方法和公开实现开始；先做同预算普通截断、相似度选择和本方法首版。不要等待全部文献读完，也不把所有基线全部复现</w:t>
      </w:r>
      <w:proofErr w:type="gramStart"/>
      <w:r w:rsidRPr="00D77C3F">
        <w:rPr>
          <w:rFonts w:eastAsia="宋体" w:cs="Times New Roman"/>
          <w:color w:val="auto"/>
          <w:lang w:eastAsia="zh-CN"/>
        </w:rPr>
        <w:t>完作为实现主方法</w:t>
      </w:r>
      <w:proofErr w:type="gramEnd"/>
      <w:r w:rsidRPr="00D77C3F">
        <w:rPr>
          <w:rFonts w:eastAsia="宋体" w:cs="Times New Roman"/>
          <w:color w:val="auto"/>
          <w:lang w:eastAsia="zh-CN"/>
        </w:rPr>
        <w:t>的前置条件。</w:t>
      </w:r>
    </w:p>
    <w:p w14:paraId="71053640" w14:textId="77777777" w:rsidR="00E85E57" w:rsidRPr="00D77C3F" w:rsidRDefault="00000000">
      <w:pPr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b/>
          <w:color w:val="auto"/>
          <w:lang w:eastAsia="zh-CN"/>
        </w:rPr>
        <w:t>推进原则：研究问题固定，方法可以改进；现成资产充分复用，关键对照按需补跑。</w:t>
      </w:r>
      <w:r w:rsidRPr="00D77C3F">
        <w:rPr>
          <w:rFonts w:eastAsia="宋体" w:cs="Times New Roman"/>
          <w:color w:val="auto"/>
          <w:lang w:eastAsia="zh-CN"/>
        </w:rPr>
        <w:t xml:space="preserve"> </w:t>
      </w:r>
      <w:r w:rsidRPr="00D77C3F">
        <w:rPr>
          <w:rFonts w:eastAsia="宋体" w:cs="Times New Roman"/>
          <w:color w:val="auto"/>
          <w:lang w:eastAsia="zh-CN"/>
        </w:rPr>
        <w:t>有实质价值的质量或成本收益可以作为论文主结果，不要求每个指标同时领先。</w:t>
      </w:r>
    </w:p>
    <w:p w14:paraId="6FFF1B3A" w14:textId="77777777" w:rsidR="00E85E57" w:rsidRPr="00D77C3F" w:rsidRDefault="00000000">
      <w:pPr>
        <w:spacing w:after="0" w:line="20" w:lineRule="exact"/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lang w:eastAsia="zh-CN"/>
        </w:rPr>
        <w:br w:type="page"/>
      </w:r>
    </w:p>
    <w:p w14:paraId="28C46227" w14:textId="03FBDBD9" w:rsidR="00E85E57" w:rsidRPr="00D77C3F" w:rsidRDefault="00000000">
      <w:pPr>
        <w:pStyle w:val="1"/>
        <w:rPr>
          <w:rFonts w:ascii="Times New Roman" w:eastAsia="宋体" w:hAnsi="Times New Roman" w:cs="Times New Roman"/>
          <w:color w:val="auto"/>
          <w:lang w:eastAsia="zh-CN"/>
        </w:rPr>
      </w:pPr>
      <w:r w:rsidRPr="00D77C3F">
        <w:rPr>
          <w:rFonts w:ascii="Times New Roman" w:eastAsia="宋体" w:hAnsi="Times New Roman" w:cs="Times New Roman"/>
          <w:color w:val="auto"/>
          <w:lang w:eastAsia="zh-CN"/>
        </w:rPr>
        <w:lastRenderedPageBreak/>
        <w:t>八、核心阅读与参考文献</w:t>
      </w:r>
      <w:r w:rsidR="00D77C3F">
        <w:rPr>
          <w:rFonts w:ascii="Times New Roman" w:eastAsia="宋体" w:hAnsi="Times New Roman" w:cs="Times New Roman" w:hint="eastAsia"/>
          <w:color w:val="auto"/>
          <w:lang w:eastAsia="zh-CN"/>
        </w:rPr>
        <w:t>（</w:t>
      </w:r>
      <w:r w:rsidR="00D77C3F" w:rsidRPr="00D77C3F">
        <w:rPr>
          <w:rFonts w:ascii="Times New Roman" w:eastAsia="宋体" w:hAnsi="Times New Roman" w:cs="Times New Roman" w:hint="eastAsia"/>
          <w:color w:val="FF0000"/>
          <w:lang w:eastAsia="zh-CN"/>
        </w:rPr>
        <w:t>先读文献</w:t>
      </w:r>
      <w:r w:rsidR="00D77C3F">
        <w:rPr>
          <w:rFonts w:ascii="Times New Roman" w:eastAsia="宋体" w:hAnsi="Times New Roman" w:cs="Times New Roman" w:hint="eastAsia"/>
          <w:color w:val="auto"/>
          <w:lang w:eastAsia="zh-CN"/>
        </w:rPr>
        <w:t>）</w:t>
      </w:r>
    </w:p>
    <w:p w14:paraId="10F6432B" w14:textId="77777777" w:rsidR="00E85E57" w:rsidRPr="00D77C3F" w:rsidRDefault="00000000">
      <w:pPr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sz w:val="20"/>
          <w:lang w:eastAsia="zh-CN"/>
        </w:rPr>
        <w:t>重点阅读</w:t>
      </w:r>
      <w:r w:rsidRPr="00D77C3F">
        <w:rPr>
          <w:rFonts w:eastAsia="宋体" w:cs="Times New Roman"/>
          <w:color w:val="auto"/>
          <w:sz w:val="20"/>
          <w:lang w:eastAsia="zh-CN"/>
        </w:rPr>
        <w:t xml:space="preserve"> </w:t>
      </w:r>
      <w:r w:rsidRPr="00D77C3F">
        <w:rPr>
          <w:rFonts w:eastAsia="宋体" w:cs="Times New Roman"/>
          <w:b/>
          <w:color w:val="auto"/>
          <w:sz w:val="20"/>
          <w:lang w:eastAsia="zh-CN"/>
        </w:rPr>
        <w:t>[1]</w:t>
      </w:r>
      <w:r w:rsidRPr="00D77C3F">
        <w:rPr>
          <w:rFonts w:eastAsia="宋体" w:cs="Times New Roman"/>
          <w:b/>
          <w:color w:val="auto"/>
          <w:sz w:val="20"/>
          <w:lang w:eastAsia="zh-CN"/>
        </w:rPr>
        <w:t>、</w:t>
      </w:r>
      <w:r w:rsidRPr="00D77C3F">
        <w:rPr>
          <w:rFonts w:eastAsia="宋体" w:cs="Times New Roman"/>
          <w:b/>
          <w:color w:val="auto"/>
          <w:sz w:val="20"/>
          <w:lang w:eastAsia="zh-CN"/>
        </w:rPr>
        <w:t>[3]</w:t>
      </w:r>
      <w:r w:rsidRPr="00D77C3F">
        <w:rPr>
          <w:rFonts w:eastAsia="宋体" w:cs="Times New Roman"/>
          <w:b/>
          <w:color w:val="auto"/>
          <w:sz w:val="20"/>
          <w:lang w:eastAsia="zh-CN"/>
        </w:rPr>
        <w:t>、</w:t>
      </w:r>
      <w:r w:rsidRPr="00D77C3F">
        <w:rPr>
          <w:rFonts w:eastAsia="宋体" w:cs="Times New Roman"/>
          <w:b/>
          <w:color w:val="auto"/>
          <w:sz w:val="20"/>
          <w:lang w:eastAsia="zh-CN"/>
        </w:rPr>
        <w:t>[4]</w:t>
      </w:r>
      <w:r w:rsidRPr="00D77C3F">
        <w:rPr>
          <w:rFonts w:eastAsia="宋体" w:cs="Times New Roman"/>
          <w:b/>
          <w:color w:val="auto"/>
          <w:sz w:val="20"/>
          <w:lang w:eastAsia="zh-CN"/>
        </w:rPr>
        <w:t>、</w:t>
      </w:r>
      <w:r w:rsidRPr="00D77C3F">
        <w:rPr>
          <w:rFonts w:eastAsia="宋体" w:cs="Times New Roman"/>
          <w:b/>
          <w:color w:val="auto"/>
          <w:sz w:val="20"/>
          <w:lang w:eastAsia="zh-CN"/>
        </w:rPr>
        <w:t xml:space="preserve">[5] </w:t>
      </w:r>
      <w:r w:rsidRPr="00D77C3F">
        <w:rPr>
          <w:rFonts w:eastAsia="宋体" w:cs="Times New Roman"/>
          <w:b/>
          <w:color w:val="auto"/>
          <w:sz w:val="20"/>
          <w:lang w:eastAsia="zh-CN"/>
        </w:rPr>
        <w:t>四篇</w:t>
      </w:r>
      <w:r w:rsidRPr="00D77C3F">
        <w:rPr>
          <w:rFonts w:eastAsia="宋体" w:cs="Times New Roman"/>
          <w:color w:val="auto"/>
          <w:sz w:val="20"/>
          <w:lang w:eastAsia="zh-CN"/>
        </w:rPr>
        <w:t>。顺序建议为</w:t>
      </w:r>
      <w:r w:rsidRPr="00D77C3F">
        <w:rPr>
          <w:rFonts w:eastAsia="宋体" w:cs="Times New Roman"/>
          <w:color w:val="auto"/>
          <w:sz w:val="20"/>
          <w:lang w:eastAsia="zh-CN"/>
        </w:rPr>
        <w:t xml:space="preserve"> [4] → [3] → [1] → [5]</w:t>
      </w:r>
      <w:r w:rsidRPr="00D77C3F">
        <w:rPr>
          <w:rFonts w:eastAsia="宋体" w:cs="Times New Roman"/>
          <w:color w:val="auto"/>
          <w:sz w:val="20"/>
          <w:lang w:eastAsia="zh-CN"/>
        </w:rPr>
        <w:t>：先运行任务、理解直接竞品，再吸收视觉压缩与轻量评分思想。其余文献按对应问题查阅。</w:t>
      </w:r>
    </w:p>
    <w:p w14:paraId="527B89A8" w14:textId="77777777" w:rsidR="00E85E57" w:rsidRPr="00D77C3F" w:rsidRDefault="00000000">
      <w:pPr>
        <w:keepNext/>
        <w:spacing w:after="40"/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b/>
          <w:color w:val="auto"/>
          <w:sz w:val="19"/>
          <w:lang w:eastAsia="zh-CN"/>
        </w:rPr>
        <w:t xml:space="preserve">[1] </w:t>
      </w:r>
      <w:r w:rsidRPr="00D77C3F">
        <w:rPr>
          <w:rFonts w:eastAsia="宋体" w:cs="Times New Roman"/>
          <w:b/>
          <w:color w:val="auto"/>
          <w:sz w:val="19"/>
          <w:lang w:eastAsia="zh-CN"/>
        </w:rPr>
        <w:t>视觉思想来源</w:t>
      </w:r>
      <w:r w:rsidRPr="00D77C3F">
        <w:rPr>
          <w:rFonts w:eastAsia="宋体" w:cs="Times New Roman"/>
          <w:b/>
          <w:color w:val="auto"/>
          <w:sz w:val="19"/>
          <w:lang w:eastAsia="zh-CN"/>
        </w:rPr>
        <w:t xml:space="preserve"> · </w:t>
      </w:r>
      <w:r w:rsidRPr="00D77C3F">
        <w:rPr>
          <w:rFonts w:eastAsia="宋体" w:cs="Times New Roman"/>
          <w:b/>
          <w:color w:val="auto"/>
          <w:sz w:val="19"/>
          <w:lang w:eastAsia="zh-CN"/>
        </w:rPr>
        <w:t>重点读</w:t>
      </w:r>
    </w:p>
    <w:p w14:paraId="685CE558" w14:textId="77777777" w:rsidR="00E85E57" w:rsidRPr="00D77C3F" w:rsidRDefault="00000000">
      <w:pPr>
        <w:keepNext/>
        <w:spacing w:after="40" w:line="270" w:lineRule="exact"/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sz w:val="18"/>
        </w:rPr>
        <w:t xml:space="preserve">Yang, S., Chen, Y., Tian, Z., et al. VisionZip: Longer is Better but Not Necessary in Vision Language Models. </w:t>
      </w:r>
      <w:r w:rsidRPr="00D77C3F">
        <w:rPr>
          <w:rFonts w:eastAsia="宋体" w:cs="Times New Roman"/>
          <w:color w:val="auto"/>
          <w:sz w:val="18"/>
          <w:lang w:eastAsia="zh-CN"/>
        </w:rPr>
        <w:t>CVPR 2025, 19792–19802.</w:t>
      </w:r>
    </w:p>
    <w:p w14:paraId="4ED74FB6" w14:textId="77777777" w:rsidR="00E85E57" w:rsidRPr="00D77C3F" w:rsidRDefault="00000000">
      <w:pPr>
        <w:keepNext/>
        <w:spacing w:after="40" w:line="270" w:lineRule="exact"/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sz w:val="18"/>
          <w:lang w:eastAsia="zh-CN"/>
        </w:rPr>
        <w:t>阅读重点：重点看主要</w:t>
      </w:r>
      <w:r w:rsidRPr="00D77C3F">
        <w:rPr>
          <w:rFonts w:eastAsia="宋体" w:cs="Times New Roman"/>
          <w:color w:val="auto"/>
          <w:sz w:val="18"/>
          <w:lang w:eastAsia="zh-CN"/>
        </w:rPr>
        <w:t xml:space="preserve"> Token </w:t>
      </w:r>
      <w:r w:rsidRPr="00D77C3F">
        <w:rPr>
          <w:rFonts w:eastAsia="宋体" w:cs="Times New Roman"/>
          <w:color w:val="auto"/>
          <w:sz w:val="18"/>
          <w:lang w:eastAsia="zh-CN"/>
        </w:rPr>
        <w:t>选择、上下文</w:t>
      </w:r>
      <w:r w:rsidRPr="00D77C3F">
        <w:rPr>
          <w:rFonts w:eastAsia="宋体" w:cs="Times New Roman"/>
          <w:color w:val="auto"/>
          <w:sz w:val="18"/>
          <w:lang w:eastAsia="zh-CN"/>
        </w:rPr>
        <w:t xml:space="preserve"> Token </w:t>
      </w:r>
      <w:r w:rsidRPr="00D77C3F">
        <w:rPr>
          <w:rFonts w:eastAsia="宋体" w:cs="Times New Roman"/>
          <w:color w:val="auto"/>
          <w:sz w:val="18"/>
          <w:lang w:eastAsia="zh-CN"/>
        </w:rPr>
        <w:t>合并和免训练／轻量适配的区别。提炼信息保留原则，</w:t>
      </w:r>
      <w:proofErr w:type="gramStart"/>
      <w:r w:rsidRPr="00D77C3F">
        <w:rPr>
          <w:rFonts w:eastAsia="宋体" w:cs="Times New Roman"/>
          <w:color w:val="auto"/>
          <w:sz w:val="18"/>
          <w:lang w:eastAsia="zh-CN"/>
        </w:rPr>
        <w:t>不</w:t>
      </w:r>
      <w:proofErr w:type="gramEnd"/>
      <w:r w:rsidRPr="00D77C3F">
        <w:rPr>
          <w:rFonts w:eastAsia="宋体" w:cs="Times New Roman"/>
          <w:color w:val="auto"/>
          <w:sz w:val="18"/>
          <w:lang w:eastAsia="zh-CN"/>
        </w:rPr>
        <w:t>复现视觉大模型训练。</w:t>
      </w:r>
    </w:p>
    <w:p w14:paraId="3519E4CA" w14:textId="77777777" w:rsidR="00E85E57" w:rsidRPr="00D77C3F" w:rsidRDefault="00000000">
      <w:pPr>
        <w:spacing w:after="120" w:line="240" w:lineRule="exact"/>
        <w:rPr>
          <w:rFonts w:eastAsia="宋体" w:cs="Times New Roman"/>
          <w:color w:val="auto"/>
          <w:lang w:eastAsia="zh-CN"/>
        </w:rPr>
      </w:pPr>
      <w:hyperlink r:id="rId8">
        <w:r w:rsidRPr="00D77C3F">
          <w:rPr>
            <w:rFonts w:eastAsia="宋体" w:cs="Times New Roman"/>
            <w:color w:val="auto"/>
            <w:sz w:val="19"/>
            <w:u w:val="single"/>
            <w:lang w:eastAsia="zh-CN"/>
          </w:rPr>
          <w:t>论文入口</w:t>
        </w:r>
      </w:hyperlink>
    </w:p>
    <w:p w14:paraId="3D6AF3E6" w14:textId="77777777" w:rsidR="00E85E57" w:rsidRPr="00D77C3F" w:rsidRDefault="00000000">
      <w:pPr>
        <w:keepNext/>
        <w:spacing w:after="40"/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b/>
          <w:color w:val="auto"/>
          <w:sz w:val="19"/>
          <w:lang w:eastAsia="zh-CN"/>
        </w:rPr>
        <w:t xml:space="preserve">[2] </w:t>
      </w:r>
      <w:r w:rsidRPr="00D77C3F">
        <w:rPr>
          <w:rFonts w:eastAsia="宋体" w:cs="Times New Roman"/>
          <w:b/>
          <w:color w:val="auto"/>
          <w:sz w:val="19"/>
          <w:lang w:eastAsia="zh-CN"/>
        </w:rPr>
        <w:t>模块化压缩</w:t>
      </w:r>
      <w:r w:rsidRPr="00D77C3F">
        <w:rPr>
          <w:rFonts w:eastAsia="宋体" w:cs="Times New Roman"/>
          <w:b/>
          <w:color w:val="auto"/>
          <w:sz w:val="19"/>
          <w:lang w:eastAsia="zh-CN"/>
        </w:rPr>
        <w:t xml:space="preserve"> · </w:t>
      </w:r>
      <w:r w:rsidRPr="00D77C3F">
        <w:rPr>
          <w:rFonts w:eastAsia="宋体" w:cs="Times New Roman"/>
          <w:b/>
          <w:color w:val="auto"/>
          <w:sz w:val="19"/>
          <w:lang w:eastAsia="zh-CN"/>
        </w:rPr>
        <w:t>按需读</w:t>
      </w:r>
    </w:p>
    <w:p w14:paraId="4B1B8237" w14:textId="77777777" w:rsidR="00E85E57" w:rsidRPr="00D77C3F" w:rsidRDefault="00000000">
      <w:pPr>
        <w:keepNext/>
        <w:spacing w:after="40" w:line="270" w:lineRule="exact"/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sz w:val="18"/>
        </w:rPr>
        <w:t xml:space="preserve">Wang, Z., Chen, C., Li, J., et al. UniCompress: Token Compression for Unified Vision-Language Understanding and Generation. </w:t>
      </w:r>
      <w:r w:rsidRPr="00D77C3F">
        <w:rPr>
          <w:rFonts w:eastAsia="宋体" w:cs="Times New Roman"/>
          <w:color w:val="auto"/>
          <w:sz w:val="18"/>
          <w:lang w:eastAsia="zh-CN"/>
        </w:rPr>
        <w:t>CVPR 2026. arXiv:2603.11320.</w:t>
      </w:r>
    </w:p>
    <w:p w14:paraId="795F52A4" w14:textId="77777777" w:rsidR="00E85E57" w:rsidRPr="00D77C3F" w:rsidRDefault="00000000">
      <w:pPr>
        <w:keepNext/>
        <w:spacing w:after="40" w:line="270" w:lineRule="exact"/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sz w:val="18"/>
          <w:lang w:eastAsia="zh-CN"/>
        </w:rPr>
        <w:t>阅读重点：定向看压缩、解压和全局信息的组织方式；</w:t>
      </w:r>
      <w:proofErr w:type="gramStart"/>
      <w:r w:rsidRPr="00D77C3F">
        <w:rPr>
          <w:rFonts w:eastAsia="宋体" w:cs="Times New Roman"/>
          <w:color w:val="auto"/>
          <w:sz w:val="18"/>
          <w:lang w:eastAsia="zh-CN"/>
        </w:rPr>
        <w:t>本任务</w:t>
      </w:r>
      <w:proofErr w:type="gramEnd"/>
      <w:r w:rsidRPr="00D77C3F">
        <w:rPr>
          <w:rFonts w:eastAsia="宋体" w:cs="Times New Roman"/>
          <w:color w:val="auto"/>
          <w:sz w:val="18"/>
          <w:lang w:eastAsia="zh-CN"/>
        </w:rPr>
        <w:t>不采用其视觉重建目标。</w:t>
      </w:r>
    </w:p>
    <w:p w14:paraId="58F2558A" w14:textId="77777777" w:rsidR="00E85E57" w:rsidRPr="00D77C3F" w:rsidRDefault="00000000">
      <w:pPr>
        <w:spacing w:after="120" w:line="240" w:lineRule="exact"/>
        <w:rPr>
          <w:rFonts w:eastAsia="宋体" w:cs="Times New Roman"/>
          <w:color w:val="auto"/>
          <w:lang w:eastAsia="zh-CN"/>
        </w:rPr>
      </w:pPr>
      <w:hyperlink r:id="rId9">
        <w:r w:rsidRPr="00D77C3F">
          <w:rPr>
            <w:rFonts w:eastAsia="宋体" w:cs="Times New Roman"/>
            <w:color w:val="auto"/>
            <w:sz w:val="19"/>
            <w:u w:val="single"/>
            <w:lang w:eastAsia="zh-CN"/>
          </w:rPr>
          <w:t>论文入口</w:t>
        </w:r>
      </w:hyperlink>
    </w:p>
    <w:p w14:paraId="63C861A1" w14:textId="77777777" w:rsidR="00E85E57" w:rsidRPr="00D77C3F" w:rsidRDefault="00000000">
      <w:pPr>
        <w:keepNext/>
        <w:spacing w:after="40"/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b/>
          <w:color w:val="auto"/>
          <w:sz w:val="19"/>
          <w:lang w:eastAsia="zh-CN"/>
        </w:rPr>
        <w:t xml:space="preserve">[3] </w:t>
      </w:r>
      <w:r w:rsidRPr="00D77C3F">
        <w:rPr>
          <w:rFonts w:eastAsia="宋体" w:cs="Times New Roman"/>
          <w:b/>
          <w:color w:val="auto"/>
          <w:sz w:val="19"/>
          <w:lang w:eastAsia="zh-CN"/>
        </w:rPr>
        <w:t>代码压缩</w:t>
      </w:r>
      <w:proofErr w:type="gramStart"/>
      <w:r w:rsidRPr="00D77C3F">
        <w:rPr>
          <w:rFonts w:eastAsia="宋体" w:cs="Times New Roman"/>
          <w:b/>
          <w:color w:val="auto"/>
          <w:sz w:val="19"/>
          <w:lang w:eastAsia="zh-CN"/>
        </w:rPr>
        <w:t>直接竞品</w:t>
      </w:r>
      <w:proofErr w:type="gramEnd"/>
      <w:r w:rsidRPr="00D77C3F">
        <w:rPr>
          <w:rFonts w:eastAsia="宋体" w:cs="Times New Roman"/>
          <w:b/>
          <w:color w:val="auto"/>
          <w:sz w:val="19"/>
          <w:lang w:eastAsia="zh-CN"/>
        </w:rPr>
        <w:t xml:space="preserve"> · </w:t>
      </w:r>
      <w:r w:rsidRPr="00D77C3F">
        <w:rPr>
          <w:rFonts w:eastAsia="宋体" w:cs="Times New Roman"/>
          <w:b/>
          <w:color w:val="auto"/>
          <w:sz w:val="19"/>
          <w:lang w:eastAsia="zh-CN"/>
        </w:rPr>
        <w:t>重点读</w:t>
      </w:r>
    </w:p>
    <w:p w14:paraId="195636CE" w14:textId="77777777" w:rsidR="00E85E57" w:rsidRPr="00D77C3F" w:rsidRDefault="00000000">
      <w:pPr>
        <w:keepNext/>
        <w:spacing w:after="40" w:line="270" w:lineRule="exact"/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sz w:val="18"/>
        </w:rPr>
        <w:t xml:space="preserve">Shi, Y., Qian, Y., Zhang, H., Shen, B., and Gu, X. LongCodeZip: Compress Long Context for Code Language Models. </w:t>
      </w:r>
      <w:r w:rsidRPr="00D77C3F">
        <w:rPr>
          <w:rFonts w:eastAsia="宋体" w:cs="Times New Roman"/>
          <w:color w:val="auto"/>
          <w:sz w:val="18"/>
          <w:lang w:eastAsia="zh-CN"/>
        </w:rPr>
        <w:t>ASE 2025. arXiv:2510.00446.</w:t>
      </w:r>
    </w:p>
    <w:p w14:paraId="1B814418" w14:textId="77777777" w:rsidR="00E85E57" w:rsidRPr="00D77C3F" w:rsidRDefault="00000000">
      <w:pPr>
        <w:keepNext/>
        <w:spacing w:after="40" w:line="270" w:lineRule="exact"/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sz w:val="18"/>
          <w:lang w:eastAsia="zh-CN"/>
        </w:rPr>
        <w:t>阅读重点：精读函数筛选、</w:t>
      </w:r>
      <w:proofErr w:type="gramStart"/>
      <w:r w:rsidRPr="00D77C3F">
        <w:rPr>
          <w:rFonts w:eastAsia="宋体" w:cs="Times New Roman"/>
          <w:color w:val="auto"/>
          <w:sz w:val="18"/>
          <w:lang w:eastAsia="zh-CN"/>
        </w:rPr>
        <w:t>块级压缩</w:t>
      </w:r>
      <w:proofErr w:type="gramEnd"/>
      <w:r w:rsidRPr="00D77C3F">
        <w:rPr>
          <w:rFonts w:eastAsia="宋体" w:cs="Times New Roman"/>
          <w:color w:val="auto"/>
          <w:sz w:val="18"/>
          <w:lang w:eastAsia="zh-CN"/>
        </w:rPr>
        <w:t>和预算分配。用公开实现适配同一测试任务；分清哪些结果来自原文、哪些需要补跑。</w:t>
      </w:r>
    </w:p>
    <w:p w14:paraId="491E1C98" w14:textId="77777777" w:rsidR="00E85E57" w:rsidRPr="00D77C3F" w:rsidRDefault="00000000">
      <w:pPr>
        <w:spacing w:after="120" w:line="240" w:lineRule="exact"/>
        <w:rPr>
          <w:rFonts w:eastAsia="宋体" w:cs="Times New Roman"/>
          <w:color w:val="auto"/>
          <w:lang w:eastAsia="zh-CN"/>
        </w:rPr>
      </w:pPr>
      <w:hyperlink r:id="rId10">
        <w:r w:rsidRPr="00D77C3F">
          <w:rPr>
            <w:rFonts w:eastAsia="宋体" w:cs="Times New Roman"/>
            <w:color w:val="auto"/>
            <w:sz w:val="19"/>
            <w:u w:val="single"/>
            <w:lang w:eastAsia="zh-CN"/>
          </w:rPr>
          <w:t>论文入口</w:t>
        </w:r>
      </w:hyperlink>
    </w:p>
    <w:p w14:paraId="233BBED3" w14:textId="77777777" w:rsidR="00E85E57" w:rsidRPr="00D77C3F" w:rsidRDefault="00000000">
      <w:pPr>
        <w:keepNext/>
        <w:spacing w:after="40"/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b/>
          <w:color w:val="auto"/>
          <w:sz w:val="19"/>
          <w:lang w:eastAsia="zh-CN"/>
        </w:rPr>
        <w:t xml:space="preserve">[4] </w:t>
      </w:r>
      <w:r w:rsidRPr="00D77C3F">
        <w:rPr>
          <w:rFonts w:eastAsia="宋体" w:cs="Times New Roman"/>
          <w:b/>
          <w:color w:val="auto"/>
          <w:sz w:val="19"/>
          <w:lang w:eastAsia="zh-CN"/>
        </w:rPr>
        <w:t>数据与评价起点</w:t>
      </w:r>
      <w:r w:rsidRPr="00D77C3F">
        <w:rPr>
          <w:rFonts w:eastAsia="宋体" w:cs="Times New Roman"/>
          <w:b/>
          <w:color w:val="auto"/>
          <w:sz w:val="19"/>
          <w:lang w:eastAsia="zh-CN"/>
        </w:rPr>
        <w:t xml:space="preserve"> · </w:t>
      </w:r>
      <w:r w:rsidRPr="00D77C3F">
        <w:rPr>
          <w:rFonts w:eastAsia="宋体" w:cs="Times New Roman"/>
          <w:b/>
          <w:color w:val="auto"/>
          <w:sz w:val="19"/>
          <w:lang w:eastAsia="zh-CN"/>
        </w:rPr>
        <w:t>重点读</w:t>
      </w:r>
    </w:p>
    <w:p w14:paraId="461462B1" w14:textId="77777777" w:rsidR="00E85E57" w:rsidRPr="00D77C3F" w:rsidRDefault="00000000">
      <w:pPr>
        <w:keepNext/>
        <w:spacing w:after="40" w:line="270" w:lineRule="exact"/>
        <w:rPr>
          <w:rFonts w:eastAsia="宋体" w:cs="Times New Roman"/>
          <w:color w:val="auto"/>
        </w:rPr>
      </w:pPr>
      <w:r w:rsidRPr="00D77C3F">
        <w:rPr>
          <w:rFonts w:eastAsia="宋体" w:cs="Times New Roman"/>
          <w:color w:val="auto"/>
          <w:sz w:val="18"/>
        </w:rPr>
        <w:t xml:space="preserve">Jain, K., Synnaeve, G., and Rozière, B. TestGenEval: A </w:t>
      </w:r>
      <w:proofErr w:type="gramStart"/>
      <w:r w:rsidRPr="00D77C3F">
        <w:rPr>
          <w:rFonts w:eastAsia="宋体" w:cs="Times New Roman"/>
          <w:color w:val="auto"/>
          <w:sz w:val="18"/>
        </w:rPr>
        <w:t>Real World</w:t>
      </w:r>
      <w:proofErr w:type="gramEnd"/>
      <w:r w:rsidRPr="00D77C3F">
        <w:rPr>
          <w:rFonts w:eastAsia="宋体" w:cs="Times New Roman"/>
          <w:color w:val="auto"/>
          <w:sz w:val="18"/>
        </w:rPr>
        <w:t xml:space="preserve"> Unit Test Generation and Test Completion Benchmark. arXiv:2410.00752v2, 2025 revision.</w:t>
      </w:r>
    </w:p>
    <w:p w14:paraId="171B096E" w14:textId="77777777" w:rsidR="00E85E57" w:rsidRPr="00D77C3F" w:rsidRDefault="00000000">
      <w:pPr>
        <w:keepNext/>
        <w:spacing w:after="40" w:line="270" w:lineRule="exact"/>
        <w:rPr>
          <w:rFonts w:eastAsia="宋体" w:cs="Times New Roman"/>
          <w:color w:val="auto"/>
        </w:rPr>
      </w:pPr>
      <w:r w:rsidRPr="00D77C3F">
        <w:rPr>
          <w:rFonts w:eastAsia="宋体" w:cs="Times New Roman"/>
          <w:color w:val="auto"/>
          <w:sz w:val="18"/>
        </w:rPr>
        <w:t>阅读重点：先看</w:t>
      </w:r>
      <w:r w:rsidRPr="00D77C3F">
        <w:rPr>
          <w:rFonts w:eastAsia="宋体" w:cs="Times New Roman"/>
          <w:color w:val="auto"/>
          <w:sz w:val="18"/>
        </w:rPr>
        <w:t xml:space="preserve"> extra test completion </w:t>
      </w:r>
      <w:r w:rsidRPr="00D77C3F">
        <w:rPr>
          <w:rFonts w:eastAsia="宋体" w:cs="Times New Roman"/>
          <w:color w:val="auto"/>
          <w:sz w:val="18"/>
        </w:rPr>
        <w:t>的输入、输出、测试插入与评价方式，再看</w:t>
      </w:r>
      <w:r w:rsidRPr="00D77C3F">
        <w:rPr>
          <w:rFonts w:eastAsia="宋体" w:cs="Times New Roman"/>
          <w:color w:val="auto"/>
          <w:sz w:val="18"/>
        </w:rPr>
        <w:t xml:space="preserve"> Lite</w:t>
      </w:r>
      <w:r w:rsidRPr="00D77C3F">
        <w:rPr>
          <w:rFonts w:eastAsia="宋体" w:cs="Times New Roman"/>
          <w:color w:val="auto"/>
          <w:sz w:val="18"/>
        </w:rPr>
        <w:t>、完整集合及覆盖／变异指标。</w:t>
      </w:r>
    </w:p>
    <w:p w14:paraId="03456E5F" w14:textId="77777777" w:rsidR="00E85E57" w:rsidRPr="00D77C3F" w:rsidRDefault="00000000">
      <w:pPr>
        <w:spacing w:after="120" w:line="240" w:lineRule="exact"/>
        <w:rPr>
          <w:rFonts w:eastAsia="宋体" w:cs="Times New Roman"/>
          <w:color w:val="auto"/>
        </w:rPr>
      </w:pPr>
      <w:hyperlink r:id="rId11">
        <w:r w:rsidRPr="00D77C3F">
          <w:rPr>
            <w:rFonts w:eastAsia="宋体" w:cs="Times New Roman"/>
            <w:color w:val="auto"/>
            <w:sz w:val="19"/>
            <w:u w:val="single"/>
          </w:rPr>
          <w:t>论文入口</w:t>
        </w:r>
      </w:hyperlink>
    </w:p>
    <w:p w14:paraId="19A7E8D6" w14:textId="77777777" w:rsidR="00E85E57" w:rsidRPr="00D77C3F" w:rsidRDefault="00000000">
      <w:pPr>
        <w:keepNext/>
        <w:spacing w:after="40"/>
        <w:rPr>
          <w:rFonts w:eastAsia="宋体" w:cs="Times New Roman"/>
          <w:color w:val="auto"/>
        </w:rPr>
      </w:pPr>
      <w:r w:rsidRPr="00D77C3F">
        <w:rPr>
          <w:rFonts w:eastAsia="宋体" w:cs="Times New Roman"/>
          <w:b/>
          <w:color w:val="auto"/>
          <w:sz w:val="19"/>
        </w:rPr>
        <w:t xml:space="preserve">[5] </w:t>
      </w:r>
      <w:r w:rsidRPr="00D77C3F">
        <w:rPr>
          <w:rFonts w:eastAsia="宋体" w:cs="Times New Roman"/>
          <w:b/>
          <w:color w:val="auto"/>
          <w:sz w:val="19"/>
        </w:rPr>
        <w:t>轻量压缩对照</w:t>
      </w:r>
      <w:r w:rsidRPr="00D77C3F">
        <w:rPr>
          <w:rFonts w:eastAsia="宋体" w:cs="Times New Roman"/>
          <w:b/>
          <w:color w:val="auto"/>
          <w:sz w:val="19"/>
        </w:rPr>
        <w:t xml:space="preserve"> · </w:t>
      </w:r>
      <w:r w:rsidRPr="00D77C3F">
        <w:rPr>
          <w:rFonts w:eastAsia="宋体" w:cs="Times New Roman"/>
          <w:b/>
          <w:color w:val="auto"/>
          <w:sz w:val="19"/>
        </w:rPr>
        <w:t>重点读</w:t>
      </w:r>
    </w:p>
    <w:p w14:paraId="599C27AB" w14:textId="77777777" w:rsidR="00E85E57" w:rsidRPr="00D77C3F" w:rsidRDefault="00000000">
      <w:pPr>
        <w:keepNext/>
        <w:spacing w:after="40" w:line="270" w:lineRule="exact"/>
        <w:rPr>
          <w:rFonts w:eastAsia="宋体" w:cs="Times New Roman"/>
          <w:color w:val="auto"/>
        </w:rPr>
      </w:pPr>
      <w:r w:rsidRPr="00D77C3F">
        <w:rPr>
          <w:rFonts w:eastAsia="宋体" w:cs="Times New Roman"/>
          <w:color w:val="auto"/>
          <w:sz w:val="18"/>
        </w:rPr>
        <w:t>Pan, Z., Wu, Q., Jiang, H., et al. LLMLingua-2: Data Distillation for Efficient and Faithful Task-Agnostic Prompt Compression. Findings of ACL 2024, 963–981.</w:t>
      </w:r>
    </w:p>
    <w:p w14:paraId="56AAB85E" w14:textId="77777777" w:rsidR="00E85E57" w:rsidRPr="00D77C3F" w:rsidRDefault="00000000">
      <w:pPr>
        <w:keepNext/>
        <w:spacing w:after="40" w:line="270" w:lineRule="exact"/>
        <w:rPr>
          <w:rFonts w:eastAsia="宋体" w:cs="Times New Roman"/>
          <w:color w:val="auto"/>
        </w:rPr>
      </w:pPr>
      <w:r w:rsidRPr="00D77C3F">
        <w:rPr>
          <w:rFonts w:eastAsia="宋体" w:cs="Times New Roman"/>
          <w:color w:val="auto"/>
          <w:sz w:val="18"/>
        </w:rPr>
        <w:t>阅读重点：看</w:t>
      </w:r>
      <w:r w:rsidRPr="00D77C3F">
        <w:rPr>
          <w:rFonts w:eastAsia="宋体" w:cs="Times New Roman"/>
          <w:color w:val="auto"/>
          <w:sz w:val="18"/>
        </w:rPr>
        <w:t xml:space="preserve"> Token </w:t>
      </w:r>
      <w:r w:rsidRPr="00D77C3F">
        <w:rPr>
          <w:rFonts w:eastAsia="宋体" w:cs="Times New Roman"/>
          <w:color w:val="auto"/>
          <w:sz w:val="18"/>
        </w:rPr>
        <w:t>分类、保留概率与小模型压缩。重点理解逐</w:t>
      </w:r>
      <w:r w:rsidRPr="00D77C3F">
        <w:rPr>
          <w:rFonts w:eastAsia="宋体" w:cs="Times New Roman"/>
          <w:color w:val="auto"/>
          <w:sz w:val="18"/>
        </w:rPr>
        <w:t xml:space="preserve"> Token </w:t>
      </w:r>
      <w:r w:rsidRPr="00D77C3F">
        <w:rPr>
          <w:rFonts w:eastAsia="宋体" w:cs="Times New Roman"/>
          <w:color w:val="auto"/>
          <w:sz w:val="18"/>
        </w:rPr>
        <w:t>保留和本任务分级依赖选择的区别。</w:t>
      </w:r>
    </w:p>
    <w:p w14:paraId="6E6FC18B" w14:textId="77777777" w:rsidR="00E85E57" w:rsidRPr="00D77C3F" w:rsidRDefault="00000000">
      <w:pPr>
        <w:spacing w:after="120" w:line="240" w:lineRule="exact"/>
        <w:rPr>
          <w:rFonts w:eastAsia="宋体" w:cs="Times New Roman"/>
          <w:color w:val="auto"/>
        </w:rPr>
      </w:pPr>
      <w:hyperlink r:id="rId12">
        <w:r w:rsidRPr="00D77C3F">
          <w:rPr>
            <w:rFonts w:eastAsia="宋体" w:cs="Times New Roman"/>
            <w:color w:val="auto"/>
            <w:sz w:val="19"/>
            <w:u w:val="single"/>
          </w:rPr>
          <w:t>论文入口</w:t>
        </w:r>
      </w:hyperlink>
    </w:p>
    <w:p w14:paraId="5060D1B4" w14:textId="77777777" w:rsidR="00E85E57" w:rsidRPr="00D77C3F" w:rsidRDefault="00000000">
      <w:pPr>
        <w:keepNext/>
        <w:spacing w:after="40"/>
        <w:rPr>
          <w:rFonts w:eastAsia="宋体" w:cs="Times New Roman"/>
          <w:color w:val="auto"/>
        </w:rPr>
      </w:pPr>
      <w:r w:rsidRPr="00D77C3F">
        <w:rPr>
          <w:rFonts w:eastAsia="宋体" w:cs="Times New Roman"/>
          <w:b/>
          <w:color w:val="auto"/>
          <w:sz w:val="19"/>
        </w:rPr>
        <w:t xml:space="preserve">[6] </w:t>
      </w:r>
      <w:r w:rsidRPr="00D77C3F">
        <w:rPr>
          <w:rFonts w:eastAsia="宋体" w:cs="Times New Roman"/>
          <w:b/>
          <w:color w:val="auto"/>
          <w:sz w:val="19"/>
        </w:rPr>
        <w:t>测试生成流程参照</w:t>
      </w:r>
      <w:r w:rsidRPr="00D77C3F">
        <w:rPr>
          <w:rFonts w:eastAsia="宋体" w:cs="Times New Roman"/>
          <w:b/>
          <w:color w:val="auto"/>
          <w:sz w:val="19"/>
        </w:rPr>
        <w:t xml:space="preserve"> · </w:t>
      </w:r>
      <w:r w:rsidRPr="00D77C3F">
        <w:rPr>
          <w:rFonts w:eastAsia="宋体" w:cs="Times New Roman"/>
          <w:b/>
          <w:color w:val="auto"/>
          <w:sz w:val="19"/>
        </w:rPr>
        <w:t>按需读</w:t>
      </w:r>
    </w:p>
    <w:p w14:paraId="2D59C8EC" w14:textId="77777777" w:rsidR="00E85E57" w:rsidRPr="00D77C3F" w:rsidRDefault="00000000">
      <w:pPr>
        <w:keepNext/>
        <w:spacing w:after="40" w:line="270" w:lineRule="exact"/>
        <w:rPr>
          <w:rFonts w:eastAsia="宋体" w:cs="Times New Roman"/>
          <w:color w:val="auto"/>
        </w:rPr>
      </w:pPr>
      <w:r w:rsidRPr="00D77C3F">
        <w:rPr>
          <w:rFonts w:eastAsia="宋体" w:cs="Times New Roman"/>
          <w:color w:val="auto"/>
          <w:sz w:val="18"/>
        </w:rPr>
        <w:t>Jain, K., and Le Goues, C. TestForge: Feedback-Driven, Agentic Test Suite Generation. arXiv:2503.14713, 2025.</w:t>
      </w:r>
    </w:p>
    <w:p w14:paraId="687DDA1A" w14:textId="77777777" w:rsidR="00E85E57" w:rsidRPr="00D77C3F" w:rsidRDefault="00000000">
      <w:pPr>
        <w:keepNext/>
        <w:spacing w:after="40" w:line="270" w:lineRule="exact"/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sz w:val="18"/>
          <w:lang w:eastAsia="zh-CN"/>
        </w:rPr>
        <w:t>阅读重点：看执行反馈、覆盖与成本。多轮流程放扩展阶段，不直接用其分数证明单轮压缩方法优劣。</w:t>
      </w:r>
    </w:p>
    <w:p w14:paraId="3F250584" w14:textId="77777777" w:rsidR="00E85E57" w:rsidRPr="00D77C3F" w:rsidRDefault="00000000">
      <w:pPr>
        <w:spacing w:after="120" w:line="240" w:lineRule="exact"/>
        <w:rPr>
          <w:rFonts w:eastAsia="宋体" w:cs="Times New Roman"/>
          <w:color w:val="auto"/>
          <w:lang w:eastAsia="zh-CN"/>
        </w:rPr>
      </w:pPr>
      <w:hyperlink r:id="rId13">
        <w:r w:rsidRPr="00D77C3F">
          <w:rPr>
            <w:rFonts w:eastAsia="宋体" w:cs="Times New Roman"/>
            <w:color w:val="auto"/>
            <w:sz w:val="19"/>
            <w:u w:val="single"/>
            <w:lang w:eastAsia="zh-CN"/>
          </w:rPr>
          <w:t>论文入口</w:t>
        </w:r>
      </w:hyperlink>
    </w:p>
    <w:p w14:paraId="0A516C47" w14:textId="77777777" w:rsidR="00E85E57" w:rsidRPr="00D77C3F" w:rsidRDefault="00000000">
      <w:pPr>
        <w:keepNext/>
        <w:spacing w:after="40"/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b/>
          <w:color w:val="auto"/>
          <w:sz w:val="19"/>
          <w:lang w:eastAsia="zh-CN"/>
        </w:rPr>
        <w:t xml:space="preserve">[7] </w:t>
      </w:r>
      <w:r w:rsidRPr="00D77C3F">
        <w:rPr>
          <w:rFonts w:eastAsia="宋体" w:cs="Times New Roman"/>
          <w:b/>
          <w:color w:val="auto"/>
          <w:sz w:val="19"/>
          <w:lang w:eastAsia="zh-CN"/>
        </w:rPr>
        <w:t>依赖上下文相关工作</w:t>
      </w:r>
      <w:r w:rsidRPr="00D77C3F">
        <w:rPr>
          <w:rFonts w:eastAsia="宋体" w:cs="Times New Roman"/>
          <w:b/>
          <w:color w:val="auto"/>
          <w:sz w:val="19"/>
          <w:lang w:eastAsia="zh-CN"/>
        </w:rPr>
        <w:t xml:space="preserve"> · </w:t>
      </w:r>
      <w:r w:rsidRPr="00D77C3F">
        <w:rPr>
          <w:rFonts w:eastAsia="宋体" w:cs="Times New Roman"/>
          <w:b/>
          <w:color w:val="auto"/>
          <w:sz w:val="19"/>
          <w:lang w:eastAsia="zh-CN"/>
        </w:rPr>
        <w:t>按需读</w:t>
      </w:r>
    </w:p>
    <w:p w14:paraId="70B392AB" w14:textId="77777777" w:rsidR="00E85E57" w:rsidRPr="00D77C3F" w:rsidRDefault="00000000">
      <w:pPr>
        <w:keepNext/>
        <w:spacing w:after="40" w:line="270" w:lineRule="exact"/>
        <w:rPr>
          <w:rFonts w:eastAsia="宋体" w:cs="Times New Roman"/>
          <w:color w:val="auto"/>
        </w:rPr>
      </w:pPr>
      <w:r w:rsidRPr="00D77C3F">
        <w:rPr>
          <w:rFonts w:eastAsia="宋体" w:cs="Times New Roman"/>
          <w:color w:val="auto"/>
          <w:sz w:val="18"/>
        </w:rPr>
        <w:t>Context Matters: Improving the Practical Reliability of LLM-Based Unit Test Generation. arXiv:2607.19682, 2026.</w:t>
      </w:r>
    </w:p>
    <w:p w14:paraId="340E90C6" w14:textId="77777777" w:rsidR="00E85E57" w:rsidRPr="00D77C3F" w:rsidRDefault="00000000">
      <w:pPr>
        <w:keepNext/>
        <w:spacing w:after="40" w:line="270" w:lineRule="exact"/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sz w:val="18"/>
          <w:lang w:eastAsia="zh-CN"/>
        </w:rPr>
        <w:t>阅读重点：定向看显式依赖、测试骨架与静态分析；</w:t>
      </w:r>
      <w:proofErr w:type="gramStart"/>
      <w:r w:rsidRPr="00D77C3F">
        <w:rPr>
          <w:rFonts w:eastAsia="宋体" w:cs="Times New Roman"/>
          <w:color w:val="auto"/>
          <w:sz w:val="18"/>
          <w:lang w:eastAsia="zh-CN"/>
        </w:rPr>
        <w:t>写相关</w:t>
      </w:r>
      <w:proofErr w:type="gramEnd"/>
      <w:r w:rsidRPr="00D77C3F">
        <w:rPr>
          <w:rFonts w:eastAsia="宋体" w:cs="Times New Roman"/>
          <w:color w:val="auto"/>
          <w:sz w:val="18"/>
          <w:lang w:eastAsia="zh-CN"/>
        </w:rPr>
        <w:t>工作时明确</w:t>
      </w:r>
      <w:proofErr w:type="gramStart"/>
      <w:r w:rsidRPr="00D77C3F">
        <w:rPr>
          <w:rFonts w:eastAsia="宋体" w:cs="Times New Roman"/>
          <w:color w:val="auto"/>
          <w:sz w:val="18"/>
          <w:lang w:eastAsia="zh-CN"/>
        </w:rPr>
        <w:t>本任务</w:t>
      </w:r>
      <w:proofErr w:type="gramEnd"/>
      <w:r w:rsidRPr="00D77C3F">
        <w:rPr>
          <w:rFonts w:eastAsia="宋体" w:cs="Times New Roman"/>
          <w:color w:val="auto"/>
          <w:sz w:val="18"/>
          <w:lang w:eastAsia="zh-CN"/>
        </w:rPr>
        <w:t>的分级压缩和联合预算设计。</w:t>
      </w:r>
    </w:p>
    <w:p w14:paraId="2DD4D013" w14:textId="77777777" w:rsidR="00E85E57" w:rsidRPr="00D77C3F" w:rsidRDefault="00000000">
      <w:pPr>
        <w:spacing w:after="120" w:line="240" w:lineRule="exact"/>
        <w:rPr>
          <w:rFonts w:eastAsia="宋体" w:cs="Times New Roman"/>
          <w:color w:val="auto"/>
          <w:lang w:eastAsia="zh-CN"/>
        </w:rPr>
      </w:pPr>
      <w:hyperlink r:id="rId14">
        <w:r w:rsidRPr="00D77C3F">
          <w:rPr>
            <w:rFonts w:eastAsia="宋体" w:cs="Times New Roman"/>
            <w:color w:val="auto"/>
            <w:sz w:val="19"/>
            <w:u w:val="single"/>
            <w:lang w:eastAsia="zh-CN"/>
          </w:rPr>
          <w:t>论文入口</w:t>
        </w:r>
      </w:hyperlink>
    </w:p>
    <w:p w14:paraId="583F4211" w14:textId="2AF50D4C" w:rsidR="00E85E57" w:rsidRPr="00D77C3F" w:rsidRDefault="00000000">
      <w:pPr>
        <w:spacing w:line="300" w:lineRule="exact"/>
        <w:rPr>
          <w:rFonts w:eastAsia="宋体" w:cs="Times New Roman"/>
          <w:color w:val="auto"/>
          <w:lang w:eastAsia="zh-CN"/>
        </w:rPr>
      </w:pPr>
      <w:r w:rsidRPr="00D77C3F">
        <w:rPr>
          <w:rFonts w:eastAsia="宋体" w:cs="Times New Roman"/>
          <w:color w:val="auto"/>
          <w:sz w:val="18"/>
          <w:lang w:eastAsia="zh-CN"/>
        </w:rPr>
        <w:t>文献中的方法为已有工作；第</w:t>
      </w:r>
      <w:r w:rsidRPr="00D77C3F">
        <w:rPr>
          <w:rFonts w:eastAsia="宋体" w:cs="Times New Roman"/>
          <w:color w:val="auto"/>
          <w:sz w:val="18"/>
          <w:lang w:eastAsia="zh-CN"/>
        </w:rPr>
        <w:t xml:space="preserve"> 4—5 </w:t>
      </w:r>
      <w:r w:rsidRPr="00D77C3F">
        <w:rPr>
          <w:rFonts w:eastAsia="宋体" w:cs="Times New Roman"/>
          <w:color w:val="auto"/>
          <w:sz w:val="18"/>
          <w:lang w:eastAsia="zh-CN"/>
        </w:rPr>
        <w:t>节的组合设计与学习方案为本课题拟议方法，文中没有预写实验收益。</w:t>
      </w:r>
    </w:p>
    <w:sectPr w:rsidR="00E85E57" w:rsidRPr="00D77C3F" w:rsidSect="00034616">
      <w:headerReference w:type="default" r:id="rId15"/>
      <w:footerReference w:type="default" r:id="rId16"/>
      <w:pgSz w:w="11906" w:h="16838"/>
      <w:pgMar w:top="1106" w:right="1162" w:bottom="1049" w:left="1162" w:header="482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BBD50C" w14:textId="77777777" w:rsidR="002E4672" w:rsidRDefault="002E4672">
      <w:pPr>
        <w:spacing w:after="0" w:line="240" w:lineRule="auto"/>
      </w:pPr>
      <w:r>
        <w:separator/>
      </w:r>
    </w:p>
  </w:endnote>
  <w:endnote w:type="continuationSeparator" w:id="0">
    <w:p w14:paraId="2AD6E968" w14:textId="77777777" w:rsidR="002E4672" w:rsidRDefault="002E46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52CBA" w14:textId="2ABF662E" w:rsidR="00E85E57" w:rsidRDefault="00E85E57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184264" w14:textId="77777777" w:rsidR="002E4672" w:rsidRDefault="002E4672">
      <w:pPr>
        <w:spacing w:after="0" w:line="240" w:lineRule="auto"/>
      </w:pPr>
      <w:r>
        <w:separator/>
      </w:r>
    </w:p>
  </w:footnote>
  <w:footnote w:type="continuationSeparator" w:id="0">
    <w:p w14:paraId="7BC272E7" w14:textId="77777777" w:rsidR="002E4672" w:rsidRDefault="002E46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76CC9" w14:textId="42C2B3BB" w:rsidR="00E85E57" w:rsidRDefault="00E85E57">
    <w:pPr>
      <w:pStyle w:val="a5"/>
      <w:pBdr>
        <w:bottom w:val="single" w:sz="5" w:space="0" w:color="BECAD1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3338810">
    <w:abstractNumId w:val="8"/>
  </w:num>
  <w:num w:numId="2" w16cid:durableId="1968664077">
    <w:abstractNumId w:val="6"/>
  </w:num>
  <w:num w:numId="3" w16cid:durableId="1509828228">
    <w:abstractNumId w:val="5"/>
  </w:num>
  <w:num w:numId="4" w16cid:durableId="439910013">
    <w:abstractNumId w:val="4"/>
  </w:num>
  <w:num w:numId="5" w16cid:durableId="2127234929">
    <w:abstractNumId w:val="7"/>
  </w:num>
  <w:num w:numId="6" w16cid:durableId="1205632575">
    <w:abstractNumId w:val="3"/>
  </w:num>
  <w:num w:numId="7" w16cid:durableId="105542984">
    <w:abstractNumId w:val="2"/>
  </w:num>
  <w:num w:numId="8" w16cid:durableId="76053078">
    <w:abstractNumId w:val="1"/>
  </w:num>
  <w:num w:numId="9" w16cid:durableId="649987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4672"/>
    <w:rsid w:val="00326F90"/>
    <w:rsid w:val="00962588"/>
    <w:rsid w:val="00AA1D8D"/>
    <w:rsid w:val="00B47730"/>
    <w:rsid w:val="00CB0664"/>
    <w:rsid w:val="00D77C3F"/>
    <w:rsid w:val="00E85E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C7CCCA"/>
  <w14:defaultImageDpi w14:val="300"/>
  <w15:docId w15:val="{242B6A9B-2A19-4365-9DA6-462EAB15F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10" w:line="344" w:lineRule="exact"/>
    </w:pPr>
    <w:rPr>
      <w:rFonts w:ascii="Times New Roman" w:eastAsia="Noto Serif CJK SC" w:hAnsi="Times New Roman"/>
      <w:color w:val="17242D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 w:line="276" w:lineRule="auto"/>
      <w:outlineLvl w:val="0"/>
    </w:pPr>
    <w:rPr>
      <w:rFonts w:asciiTheme="majorHAnsi" w:eastAsiaTheme="majorEastAsia" w:hAnsiTheme="majorHAnsi" w:cstheme="majorBidi"/>
      <w:b/>
      <w:bCs/>
      <w:color w:val="203D50"/>
      <w:sz w:val="29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 w:line="276" w:lineRule="auto"/>
      <w:outlineLvl w:val="1"/>
    </w:pPr>
    <w:rPr>
      <w:rFonts w:asciiTheme="majorHAnsi" w:eastAsiaTheme="majorEastAsia" w:hAnsiTheme="majorHAnsi" w:cstheme="majorBidi"/>
      <w:b/>
      <w:bCs/>
      <w:color w:val="203D50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/>
      <w:b/>
      <w:bCs/>
      <w:color w:val="203D5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Noto Sans CJK SC"/>
      <w:color w:val="64727A"/>
      <w:sz w:val="17"/>
    </w:r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Noto Sans CJK SC"/>
      <w:color w:val="64727A"/>
      <w:sz w:val="17"/>
    </w:r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00" w:line="276" w:lineRule="auto"/>
      <w:contextualSpacing/>
    </w:pPr>
    <w:rPr>
      <w:rFonts w:asciiTheme="majorHAnsi" w:eastAsiaTheme="majorEastAsia" w:hAnsiTheme="majorHAnsi" w:cstheme="majorBidi"/>
      <w:b/>
      <w:color w:val="203D50"/>
      <w:spacing w:val="5"/>
      <w:kern w:val="28"/>
      <w:sz w:val="4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120" w:line="276" w:lineRule="auto"/>
    </w:pPr>
    <w:rPr>
      <w:rFonts w:asciiTheme="majorHAnsi" w:eastAsiaTheme="majorEastAsia" w:hAnsiTheme="majorHAnsi" w:cstheme="majorBidi"/>
      <w:i/>
      <w:iCs/>
      <w:color w:val="64727A"/>
      <w:spacing w:val="15"/>
      <w:sz w:val="19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after="120" w:line="276" w:lineRule="auto"/>
    </w:pPr>
    <w:rPr>
      <w:rFonts w:eastAsia="Noto Sans CJK SC"/>
      <w:bCs/>
      <w:color w:val="64727A"/>
      <w:sz w:val="19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412.04467" TargetMode="External"/><Relationship Id="rId13" Type="http://schemas.openxmlformats.org/officeDocument/2006/relationships/hyperlink" Target="https://arxiv.org/abs/2503.14713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clanthology.org/2024.findings-acl.57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rxiv.org/abs/2410.00752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arxiv.org/abs/2510.0044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xiv.org/abs/2603.11320" TargetMode="External"/><Relationship Id="rId14" Type="http://schemas.openxmlformats.org/officeDocument/2006/relationships/hyperlink" Target="https://arxiv.org/abs/2607.196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1313</Words>
  <Characters>7488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面向大模型单元测试生成的依赖保持上下文压缩</dc:title>
  <dc:subject>学生A研究任务：视觉Token压缩思想迁移、预算分配、实验与文献阅读</dc:subject>
  <dc:creator>SZ</dc:creator>
  <cp:keywords>代码上下文压缩, 单元测试生成, 依赖保持, 视觉Token压缩</cp:keywords>
  <dc:description>generated by python-docx</dc:description>
  <cp:lastModifiedBy>SZ</cp:lastModifiedBy>
  <cp:revision>2</cp:revision>
  <dcterms:created xsi:type="dcterms:W3CDTF">2026-10-17T10:14:00Z</dcterms:created>
  <dcterms:modified xsi:type="dcterms:W3CDTF">2026-10-17T10:14:00Z</dcterms:modified>
  <cp:category/>
</cp:coreProperties>
</file>