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36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="480" w:lineRule="auto"/>
        <w:ind w:left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OECD.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2"/>
          <w:sz w:val="24"/>
          <w:szCs w:val="24"/>
          <w:rtl w:val="0"/>
        </w:rPr>
        <w:t xml:space="preserve">Average Wages and Personal Income Tax Rates (converted to USD)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. OECD Data Explorer. Retrieved from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ata-explorer.oecd.org/vis?lc=en&amp;pg=0&amp;snb=112&amp;tm=Tax%20Rates&amp;isAvailabilityDisabled=false&amp;vw=ov&amp;df[ds]=dsDisseminateFinalDMZ&amp;df[id]=DSD_TAX_PIT%40DF_PIT_TOP_EARN_THRESH&amp;df[ag]=OECD.CTP.TPS&amp;df[vs]=1.0&amp;hc[Topic]=&amp;dq=AUS%2BAUT%2BBEL%2BCAN%2BCHL%2BCOL%2BCRI%2BCZE%2BDNK%2BEST%2BFIN%2BFRA%2BDEU%2BGRC%2BHUN%2BISL%2BIRL%2BISR%2BITA%2BJPN%2BKOR%2BLVA%2BLTU%2BLUX%2BMEX%2BNLD%2BNZL%2BNOR%2BPOL%2BPRT%2BSVK%2BSVN%2BESP%2BSWE%2BCHE%2BTUR%2BGBR%2BUSA.A..WGE..S13......&amp;pd=2010%2C2023&amp;to[TIME_PERIOD]=fal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="480" w:lineRule="auto"/>
        <w:ind w:left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Transparency International.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2"/>
          <w:sz w:val="24"/>
          <w:szCs w:val="24"/>
          <w:rtl w:val="0"/>
        </w:rPr>
        <w:t xml:space="preserve">Corruption Perceptions Index (CPI): 2009–2023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. Retrieved from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https://www.transparency.org/en/cpi/2024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480" w:lineRule="auto"/>
        <w:ind w:left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Trevino, Aranza. “What Is the Public Sector?” Edited by Anne Cutler and Darren Guccione,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2"/>
          <w:sz w:val="24"/>
          <w:szCs w:val="24"/>
          <w:rtl w:val="0"/>
        </w:rPr>
        <w:t xml:space="preserve">Keeper Security Blog - Cybersecurity News &amp; Product Updates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, 24 Jan. 2024,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www.keepersecurity.com/blog/2022/09/26/what-is-the-public-sector/#:~:text=When%20it%20comes%20to%20ownership,by%20private%20individuals%20and%20companies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480" w:lineRule="auto"/>
        <w:ind w:left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Stasavage, D (2011),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2"/>
          <w:sz w:val="24"/>
          <w:szCs w:val="24"/>
          <w:rtl w:val="0"/>
        </w:rPr>
        <w:t xml:space="preserve">States of Credit: Size, Power, and the Development of European Polities,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 Princeton University Press.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Mitchener, Kris, et al. “Public Debt through the Ages 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2"/>
          <w:sz w:val="24"/>
          <w:szCs w:val="24"/>
          <w:rtl w:val="0"/>
        </w:rPr>
        <w:t xml:space="preserve">Public Debt through the Ages | CEPR</w:t>
      </w: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rtl w:val="0"/>
        </w:rPr>
        <w:t xml:space="preserve">, 1 Apr. 2019, cepr.org/voxeu/columns/public-debt-through-ages.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Bipartisan Policy Center.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Why the national debt matters for housing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Retrieved from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https://www.freddiemac.com/research/insight/20210128-population-growing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NAIOP, the Commercial Real Estate Development Association. (2022).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How will inflation impact commercial real estate?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Retrieved from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https://blog.naiop.org/2022/01/how-will-inflation-impact-commercial-real-estate/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OECD.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Economic Outlook: A comprehensive overview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OECD Publishing.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Mitchell, W., &amp; Wray, L. R.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Modern monetary theory and its implications for public debt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Retrieved from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https://www.themortgagenote.org/how-do-unemployment-rates-affect-the-housing-market/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Blanchard, O. (2019). Public debt and low interest rates.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American Economic Review, 109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1197–1229.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Checherita-Westphal, C., &amp; Rother, P. (2012). The impact of high government debt on economic growth.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European Economic Review, 56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1392–1405.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Égert, B. (2015). Public debt, economic growth, and nonlinear effects: Myth or reality?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Journal of Macroeconomics, 43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226–238.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Jordà, Ò., Schularick, M., &amp; Taylor, A. M. (2016). The great mortgaging: Housing finance, crises, and business cycles.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Economic Policy, 31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107–152.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Reinhart, C. M., &amp; Rogoff, K. S. (2010). Growth in a time of debt.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American Economic Review, 100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573–578.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Freddie Mac.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As the population keeps growing, so do housing needs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Retrieved from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https://www.freddiemac.com/research/insight/20210128-population-growing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Britannica. (n.d.).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Eurozone debt crisis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Retrieved from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https://www.britannica.com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Macrotrends.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European Union youth unemployment 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Retrieved from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https://www.macrotrends.net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Statista.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Youth unemployment rate in EU countries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Retrieved from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https://www.statista.com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OECD. (2020).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OECD Economic Surveys: Korea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OECD Publishing. Retrieved from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https://www.oecd.org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World Bank. (2020).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Global economic prospects: COVID-19 and the global economy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World Bank. Retrieved from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https://www.worldbank.org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Federal Reserve. (2019).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Monetary policy report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Board of Governors of the Federal Reserve System. Retrieved from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https://www.federalreserve.gov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Reuters.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Profits for Colombia’s Ecopetrol slide 22% in 2024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Retrieved from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https://www.reuters.com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Statista.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Economy of Costa Rica – Statistics &amp; Facts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Retrieved from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https://www.statista.com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European Commission. (2020).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Latvia: Economic recovery and emigration trends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Retrieved from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https://www.ec.europa.eu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20"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World Bank. (2024).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Turkey economic update: Political and market stability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Retrieved from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https://www.worldbank.org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World Bank. (2020).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Japan: Employment and Labor Market Overview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Retrieved from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World Bank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OECD. (2020).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Economic Survey of Norway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OECD Publishing. Retrieved from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OECD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480" w:lineRule="auto"/>
        <w:ind w:left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German Federal Statistical Office. (2020).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German Economic Outlook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Retrieved from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Destatis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480" w:lineRule="auto"/>
        <w:ind w:left="360" w:right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World Bank. (2016).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Impact of the Oil Price Decline on Developing Countries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World Bank.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480" w:lineRule="auto"/>
        <w:ind w:left="360" w:right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World Bank. (2020).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Global Economic Prospects: COVID-19 and the Global Economy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World Bank.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480" w:lineRule="auto"/>
        <w:ind w:left="360" w:right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Daly, Linda, and Jon Ihle. “Will a Booming Economy Sway the Irish General Election?”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Times &amp; The Sunday Times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Sunday Times, 26 Oct. 2024, 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www.thetimes.com/world/ireland-world/article/will-a-booming-economy-sway-the-irish-general-election-h9dbbvjv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480" w:lineRule="auto"/>
        <w:ind w:left="360" w:right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Mexico Central Bank Has Growing Inflation Challenge: Extortion | Reuters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www.reuters.com/markets/mexico-central-bank-has-growing-inflation-challenge-extortion-2024-08-27/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480" w:lineRule="auto"/>
        <w:ind w:left="360" w:right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Migration Flows: Eastern, Central and Western Mediterranean Routes - Consilium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www.consilium.europa.eu/en/infographics/migration-flows-to-europe/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480" w:lineRule="auto"/>
        <w:ind w:left="360" w:right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Walter, Rebecca J, et al. “Association between Property Investments and Crime on Commercial and Residential Streets: Implications for Maximizing Public Safety Benefits.”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SSM - Population Health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U.S. National Library of Medicine, 30 Nov. 2023, </w:t>
      </w:r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pmc.ncbi.nlm.nih.gov/articles/PMC10757037/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480" w:lineRule="auto"/>
        <w:ind w:left="360" w:right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“Why Is Inflation so Low in Japan?”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World Economic Forum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www.weforum.org/stories/2022/10/why-japan-low-inflation/</w:t>
        </w:r>
      </w:hyperlink>
      <w:r w:rsidDel="00000000" w:rsidR="00000000" w:rsidRPr="00000000">
        <w:rPr>
          <w:rtl w:val="0"/>
        </w:rPr>
      </w:r>
    </w:p>
    <w:sectPr>
      <w:headerReference r:id="rId4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Cheng, French,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Krivenko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, Olmos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oecd.org" TargetMode="External"/><Relationship Id="rId20" Type="http://schemas.openxmlformats.org/officeDocument/2006/relationships/hyperlink" Target="https://www.macrotrends.net" TargetMode="External"/><Relationship Id="rId42" Type="http://schemas.openxmlformats.org/officeDocument/2006/relationships/hyperlink" Target="https://www.destatis.de" TargetMode="External"/><Relationship Id="rId41" Type="http://schemas.openxmlformats.org/officeDocument/2006/relationships/hyperlink" Target="https://www.destatis.de" TargetMode="External"/><Relationship Id="rId22" Type="http://schemas.openxmlformats.org/officeDocument/2006/relationships/hyperlink" Target="https://www.statista.com" TargetMode="External"/><Relationship Id="rId44" Type="http://schemas.openxmlformats.org/officeDocument/2006/relationships/hyperlink" Target="http://www.reuters.com/markets/mexico-central-bank-has-growing-inflation-challenge-extortion-2024-08-27/" TargetMode="External"/><Relationship Id="rId21" Type="http://schemas.openxmlformats.org/officeDocument/2006/relationships/hyperlink" Target="https://www.statista.com" TargetMode="External"/><Relationship Id="rId43" Type="http://schemas.openxmlformats.org/officeDocument/2006/relationships/hyperlink" Target="http://www.thetimes.com/world/ireland-world/article/will-a-booming-economy-sway-the-irish-general-election-h9dbbvjvx?utm_source=chatgpt.com&amp;region=global" TargetMode="External"/><Relationship Id="rId24" Type="http://schemas.openxmlformats.org/officeDocument/2006/relationships/hyperlink" Target="https://www.oecd.org" TargetMode="External"/><Relationship Id="rId46" Type="http://schemas.openxmlformats.org/officeDocument/2006/relationships/hyperlink" Target="http://pmc.ncbi.nlm.nih.gov/articles/PMC10757037/" TargetMode="External"/><Relationship Id="rId23" Type="http://schemas.openxmlformats.org/officeDocument/2006/relationships/hyperlink" Target="https://www.oecd.org" TargetMode="External"/><Relationship Id="rId45" Type="http://schemas.openxmlformats.org/officeDocument/2006/relationships/hyperlink" Target="http://www.consilium.europa.eu/en/infographics/migration-flows-to-europ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reddiemac.com/research/insight/20210128-population-growing" TargetMode="External"/><Relationship Id="rId26" Type="http://schemas.openxmlformats.org/officeDocument/2006/relationships/hyperlink" Target="https://www.worldbank.org" TargetMode="External"/><Relationship Id="rId48" Type="http://schemas.openxmlformats.org/officeDocument/2006/relationships/header" Target="header1.xml"/><Relationship Id="rId25" Type="http://schemas.openxmlformats.org/officeDocument/2006/relationships/hyperlink" Target="https://www.worldbank.org" TargetMode="External"/><Relationship Id="rId47" Type="http://schemas.openxmlformats.org/officeDocument/2006/relationships/hyperlink" Target="http://www.weforum.org/stories/2022/10/why-japan-low-inflation/" TargetMode="External"/><Relationship Id="rId28" Type="http://schemas.openxmlformats.org/officeDocument/2006/relationships/hyperlink" Target="https://www.federalreserve.gov" TargetMode="External"/><Relationship Id="rId27" Type="http://schemas.openxmlformats.org/officeDocument/2006/relationships/hyperlink" Target="https://www.federalreserve.gov" TargetMode="External"/><Relationship Id="rId5" Type="http://schemas.openxmlformats.org/officeDocument/2006/relationships/styles" Target="styles.xml"/><Relationship Id="rId6" Type="http://schemas.openxmlformats.org/officeDocument/2006/relationships/hyperlink" Target="https://data-explorer.oecd.org/vis?lc=en&amp;pg=0&amp;snb=112&amp;tm=Tax%20Rates&amp;isAvailabilityDisabled=false&amp;vw=ov&amp;df%5Bds%5D=dsDisseminateFinalDMZ&amp;df%5Bid%5D=DSD_TAX_PIT%40DF_PIT_TOP_EARN_THRESH&amp;df%5Bag%5D=OECD.CTP.TPS&amp;df%5Bvs%5D=1.0&amp;hc%5BTopic%5D=&amp;dq=AUS%2BAUT%2BBEL%2BCAN%2BCHL%2BCOL%2BCRI%2BCZE%2BDNK%2BEST%2BFIN%2BFRA%2BDEU%2BGRC%2BHUN%2BISL%2BIRL%2BISR%2BITA%2BJPN%2BKOR%2BLVA%2BLTU%2BLUX%2BMEX%2BNLD%2BNZL%2BNOR%2BPOL%2BPRT%2BSVK%2BSVN%2BESP%2BSWE%2BCHE%2BTUR%2BGBR%2BUSA.A..WGE..S13......&amp;pd=2010%2C2023&amp;to%5BTIME_PERIOD%5D=false" TargetMode="External"/><Relationship Id="rId29" Type="http://schemas.openxmlformats.org/officeDocument/2006/relationships/hyperlink" Target="https://www.reuters.com" TargetMode="External"/><Relationship Id="rId7" Type="http://schemas.openxmlformats.org/officeDocument/2006/relationships/hyperlink" Target="https://www.transparency.org/en/cpi/2024" TargetMode="External"/><Relationship Id="rId8" Type="http://schemas.openxmlformats.org/officeDocument/2006/relationships/hyperlink" Target="http://www.keepersecurity.com/blog/2022/09/26/what-is-the-public-sector/#:~:text=When%20it%20comes%20to%20ownership,by%20private%20individuals%20and%20companies" TargetMode="External"/><Relationship Id="rId31" Type="http://schemas.openxmlformats.org/officeDocument/2006/relationships/hyperlink" Target="https://www.statista.com" TargetMode="External"/><Relationship Id="rId30" Type="http://schemas.openxmlformats.org/officeDocument/2006/relationships/hyperlink" Target="https://www.reuters.com" TargetMode="External"/><Relationship Id="rId11" Type="http://schemas.openxmlformats.org/officeDocument/2006/relationships/hyperlink" Target="https://blog.naiop.org/2022/01/how-will-inflation-impact-commercial-real-estate/" TargetMode="External"/><Relationship Id="rId33" Type="http://schemas.openxmlformats.org/officeDocument/2006/relationships/hyperlink" Target="https://www.ec.europa.eu" TargetMode="External"/><Relationship Id="rId10" Type="http://schemas.openxmlformats.org/officeDocument/2006/relationships/hyperlink" Target="https://www.freddiemac.com/research/insight/20210128-population-growing" TargetMode="External"/><Relationship Id="rId32" Type="http://schemas.openxmlformats.org/officeDocument/2006/relationships/hyperlink" Target="https://www.statista.com" TargetMode="External"/><Relationship Id="rId13" Type="http://schemas.openxmlformats.org/officeDocument/2006/relationships/hyperlink" Target="https://www.themortgagenote.org/how-do-unemployment-rates-affect-the-housing-market/" TargetMode="External"/><Relationship Id="rId35" Type="http://schemas.openxmlformats.org/officeDocument/2006/relationships/hyperlink" Target="https://www.worldbank.org" TargetMode="External"/><Relationship Id="rId12" Type="http://schemas.openxmlformats.org/officeDocument/2006/relationships/hyperlink" Target="https://blog.naiop.org/2022/01/how-will-inflation-impact-commercial-real-estate/" TargetMode="External"/><Relationship Id="rId34" Type="http://schemas.openxmlformats.org/officeDocument/2006/relationships/hyperlink" Target="https://www.ec.europa.eu" TargetMode="External"/><Relationship Id="rId15" Type="http://schemas.openxmlformats.org/officeDocument/2006/relationships/hyperlink" Target="https://www.freddiemac.com/research/insight/20210128-population-growing" TargetMode="External"/><Relationship Id="rId37" Type="http://schemas.openxmlformats.org/officeDocument/2006/relationships/hyperlink" Target="https://www.worldbank.org" TargetMode="External"/><Relationship Id="rId14" Type="http://schemas.openxmlformats.org/officeDocument/2006/relationships/hyperlink" Target="https://www.themortgagenote.org/how-do-unemployment-rates-affect-the-housing-market/" TargetMode="External"/><Relationship Id="rId36" Type="http://schemas.openxmlformats.org/officeDocument/2006/relationships/hyperlink" Target="https://www.worldbank.org" TargetMode="External"/><Relationship Id="rId17" Type="http://schemas.openxmlformats.org/officeDocument/2006/relationships/hyperlink" Target="https://www.britannica.com" TargetMode="External"/><Relationship Id="rId39" Type="http://schemas.openxmlformats.org/officeDocument/2006/relationships/hyperlink" Target="https://www.oecd.org" TargetMode="External"/><Relationship Id="rId16" Type="http://schemas.openxmlformats.org/officeDocument/2006/relationships/hyperlink" Target="https://www.freddiemac.com/research/insight/20210128-population-growing" TargetMode="External"/><Relationship Id="rId38" Type="http://schemas.openxmlformats.org/officeDocument/2006/relationships/hyperlink" Target="https://www.worldbank.org" TargetMode="External"/><Relationship Id="rId19" Type="http://schemas.openxmlformats.org/officeDocument/2006/relationships/hyperlink" Target="https://www.macrotrends.net" TargetMode="External"/><Relationship Id="rId18" Type="http://schemas.openxmlformats.org/officeDocument/2006/relationships/hyperlink" Target="https://www.britannic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