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3A58C" w14:textId="77777777" w:rsidR="009D33D1" w:rsidRDefault="00F70230">
      <w:pPr>
        <w:spacing w:before="360"/>
        <w:jc w:val="both"/>
        <w:rPr>
          <w:rFonts w:cs="Calibri"/>
          <w:sz w:val="20"/>
          <w:szCs w:val="20"/>
        </w:rPr>
      </w:pPr>
      <w:r>
        <w:rPr>
          <w:rFonts w:cs="Calibri"/>
          <w:i/>
          <w:sz w:val="20"/>
          <w:szCs w:val="20"/>
        </w:rPr>
        <w:t>Purpose:</w:t>
      </w:r>
      <w:r>
        <w:rPr>
          <w:rFonts w:cs="Calibri"/>
          <w:sz w:val="20"/>
          <w:szCs w:val="20"/>
        </w:rPr>
        <w:t xml:space="preserve">  This form is for determination of course equivalency credit or general college credit for military courses and trainings listed on the Joint Services Transcript (JST) or Air University (AU) transcript of U.S. military active duty or veteran students at Olivet College.  Learning outcomes as identified on the JST or AU and evaluated by the American Council on Education (ACE) will be compared to Olivet College course learning outcomes and assessed for alignment with Olivet College course learning outcomes by the department chair(s) or designee(s).  The department chair or designee will then make an overall recommendation of credit equivalency to the assistant dean for academic records for approval.  Approved JST/AU equivalencies will be entered into the college’s course equivalency database and reported on the college’s website.  Only Olivet College courses at the 100/200 level should be evaluated for course equivalency; Olivet College courses at the 300/400 level require further approval by the dean of faculty. A copy of the most recent course syllabus used as reference for determining Olivet college course learning outcomes is attached or included with this form. </w:t>
      </w:r>
    </w:p>
    <w:p w14:paraId="3A62D44F" w14:textId="77777777" w:rsidR="009D33D1" w:rsidRDefault="00F70230">
      <w:pPr>
        <w:jc w:val="both"/>
        <w:rPr>
          <w:rFonts w:cs="Calibri"/>
          <w:sz w:val="20"/>
          <w:szCs w:val="20"/>
        </w:rPr>
      </w:pPr>
      <w:r>
        <w:rPr>
          <w:rFonts w:cs="Calibri"/>
          <w:sz w:val="20"/>
          <w:szCs w:val="20"/>
        </w:rPr>
        <w:t xml:space="preserve">This form is to be returned to the assistant dean for academic records </w:t>
      </w:r>
      <w:r>
        <w:rPr>
          <w:rFonts w:cs="Calibri"/>
          <w:sz w:val="20"/>
          <w:szCs w:val="20"/>
          <w:u w:val="single"/>
        </w:rPr>
        <w:t>within 7 days</w:t>
      </w:r>
      <w:r>
        <w:rPr>
          <w:rFonts w:cs="Calibri"/>
          <w:sz w:val="20"/>
          <w:szCs w:val="20"/>
        </w:rPr>
        <w:t xml:space="preserve"> of the date of its initiation.</w:t>
      </w:r>
    </w:p>
    <w:tbl>
      <w:tblPr>
        <w:tblStyle w:val="TableGrid"/>
        <w:tblW w:w="10165" w:type="dxa"/>
        <w:tblLook w:val="00A0" w:firstRow="1" w:lastRow="0" w:firstColumn="1" w:lastColumn="0" w:noHBand="0" w:noVBand="0"/>
      </w:tblPr>
      <w:tblGrid>
        <w:gridCol w:w="3077"/>
        <w:gridCol w:w="2767"/>
        <w:gridCol w:w="1080"/>
        <w:gridCol w:w="1079"/>
        <w:gridCol w:w="1080"/>
        <w:gridCol w:w="1082"/>
      </w:tblGrid>
      <w:tr w:rsidR="009D33D1" w14:paraId="7E3907A2" w14:textId="77777777" w:rsidTr="00A75624">
        <w:tc>
          <w:tcPr>
            <w:tcW w:w="3077" w:type="dxa"/>
          </w:tcPr>
          <w:p>
            <w:r>
              <w:t>Date of Initiation:</w:t>
              <w:br/>
              <w:t>6-5-2019</w:t>
            </w:r>
          </w:p>
        </w:tc>
        <w:tc>
          <w:tcPr>
            <w:tcW w:w="7088" w:type="dxa"/>
            <w:gridSpan w:val="5"/>
          </w:tcPr>
          <w:p>
            <w:r>
              <w:t>JST or AU course for which Credit/Equivalency is sought:</w:t>
              <w:br/>
              <w:t>NV-1710-0118 Inter-service Builder A School USN</w:t>
              <w:br/>
              <w:t>Upon completion of the course, the student will be able to read basic construction plans; install doors and windows; lay roofing shingles; understand safe handling and use of construction tools and equipment; perform basic tasks such as concrete, masonry, and light frame construction; perform concrete emplacement ; perform wood framing build masonry structures; apply interior finishes; perform addition, subtraction, division, and multiplications calculations; calculate volume, area, ratios, and proportions; convert feet, inches, and fractions to decimal equivalents; calculate quantity and costs of masonry, wood, concrete, and interior finish building materials; schedule and manage construction jobs; determine material requirements for a specific construction job; perform the basic mathematical functions related to construction estimating; interpret construction plans; interpret construction specifications; and interpret building codes.</w:t>
            </w:r>
          </w:p>
        </w:tc>
      </w:tr>
      <w:tr w:rsidR="009D33D1" w14:paraId="3AECE4A9" w14:textId="77777777" w:rsidTr="00A75624">
        <w:tc>
          <w:tcPr>
            <w:tcW w:w="3077" w:type="dxa"/>
          </w:tcPr>
          <w:p>
            <w:r>
              <w:t>Evaluator Name:</w:t>
              <w:br/>
              <w:t>Janine M. Peters</w:t>
              <w:br/>
              <w:t>Department:</w:t>
              <w:br/>
              <w:t>MCS</w:t>
            </w:r>
          </w:p>
        </w:tc>
        <w:tc>
          <w:tcPr>
            <w:tcW w:w="7088" w:type="dxa"/>
            <w:gridSpan w:val="5"/>
          </w:tcPr>
          <w:p>
            <w:r>
              <w:t>Olivet College course being considered for possible equivalency:</w:t>
              <w:br/>
              <w:t>MTH 120 The Nature of Mathematics</w:t>
              <w:br/>
              <w:t>A survey course for non-mathematics majors. Number theory, combinatorics, probability, statistics, geometry, mathematics history and mathematical modeling.</w:t>
            </w:r>
          </w:p>
        </w:tc>
      </w:tr>
      <w:tr w:rsidR="009D33D1" w14:paraId="4505BED7" w14:textId="77777777" w:rsidTr="00A75624">
        <w:tc>
          <w:tcPr>
            <w:tcW w:w="3077" w:type="dxa"/>
          </w:tcPr>
          <w:p w14:paraId="2D0D0DD3" w14:textId="77777777" w:rsidR="009D33D1" w:rsidRDefault="00F70230">
            <w:pPr>
              <w:spacing w:after="0" w:line="240" w:lineRule="auto"/>
              <w:jc w:val="center"/>
              <w:rPr>
                <w:rFonts w:cs="Calibri"/>
                <w:b/>
              </w:rPr>
            </w:pPr>
            <w:r>
              <w:rPr>
                <w:rFonts w:cs="Calibri"/>
                <w:b/>
              </w:rPr>
              <w:t>Olivet College</w:t>
            </w:r>
            <w:r>
              <w:rPr>
                <w:rFonts w:cs="Calibri"/>
                <w:b/>
              </w:rPr>
              <w:br/>
              <w:t>Course Learning Outcome</w:t>
            </w:r>
          </w:p>
        </w:tc>
        <w:tc>
          <w:tcPr>
            <w:tcW w:w="2767" w:type="dxa"/>
          </w:tcPr>
          <w:p w14:paraId="68D816BD" w14:textId="77777777" w:rsidR="009D33D1" w:rsidRDefault="00F70230">
            <w:pPr>
              <w:spacing w:after="0" w:line="240" w:lineRule="auto"/>
              <w:jc w:val="center"/>
              <w:rPr>
                <w:rFonts w:cs="Calibri"/>
                <w:b/>
              </w:rPr>
            </w:pPr>
            <w:r>
              <w:rPr>
                <w:rFonts w:cs="Calibri"/>
                <w:b/>
              </w:rPr>
              <w:t>JST/AU Learning Outcome</w:t>
            </w:r>
          </w:p>
        </w:tc>
        <w:tc>
          <w:tcPr>
            <w:tcW w:w="1080" w:type="dxa"/>
          </w:tcPr>
          <w:p w14:paraId="44ED4E9D" w14:textId="77777777" w:rsidR="009D33D1" w:rsidRDefault="00F70230">
            <w:pPr>
              <w:spacing w:after="0" w:line="240" w:lineRule="auto"/>
              <w:jc w:val="center"/>
              <w:rPr>
                <w:rFonts w:cs="Calibri"/>
                <w:sz w:val="16"/>
                <w:szCs w:val="16"/>
              </w:rPr>
            </w:pPr>
            <w:r>
              <w:rPr>
                <w:rFonts w:cs="Calibri"/>
                <w:sz w:val="16"/>
                <w:szCs w:val="16"/>
              </w:rPr>
              <w:t>No match</w:t>
            </w:r>
          </w:p>
          <w:p w14:paraId="5EEDC3D6" w14:textId="77777777" w:rsidR="009D33D1" w:rsidRDefault="00F70230">
            <w:pPr>
              <w:spacing w:after="0" w:line="240" w:lineRule="auto"/>
              <w:jc w:val="center"/>
              <w:rPr>
                <w:rFonts w:cs="Calibri"/>
                <w:sz w:val="16"/>
                <w:szCs w:val="16"/>
              </w:rPr>
            </w:pPr>
            <w:r>
              <w:rPr>
                <w:rFonts w:cs="Calibri"/>
                <w:sz w:val="16"/>
                <w:szCs w:val="16"/>
              </w:rPr>
              <w:t>(0-33%)</w:t>
            </w:r>
          </w:p>
        </w:tc>
        <w:tc>
          <w:tcPr>
            <w:tcW w:w="1079" w:type="dxa"/>
          </w:tcPr>
          <w:p w14:paraId="627ECAAC" w14:textId="77777777" w:rsidR="009D33D1" w:rsidRDefault="00F70230">
            <w:pPr>
              <w:spacing w:after="0" w:line="240" w:lineRule="auto"/>
              <w:jc w:val="center"/>
              <w:rPr>
                <w:rFonts w:cs="Calibri"/>
                <w:sz w:val="16"/>
                <w:szCs w:val="16"/>
              </w:rPr>
            </w:pPr>
            <w:r>
              <w:rPr>
                <w:rFonts w:cs="Calibri"/>
                <w:sz w:val="16"/>
                <w:szCs w:val="16"/>
              </w:rPr>
              <w:t>Moderate Match</w:t>
            </w:r>
          </w:p>
          <w:p w14:paraId="353211D6" w14:textId="77777777" w:rsidR="009D33D1" w:rsidRDefault="00F70230">
            <w:pPr>
              <w:spacing w:after="0" w:line="240" w:lineRule="auto"/>
              <w:jc w:val="center"/>
              <w:rPr>
                <w:rFonts w:cs="Calibri"/>
                <w:sz w:val="16"/>
                <w:szCs w:val="16"/>
              </w:rPr>
            </w:pPr>
            <w:r>
              <w:rPr>
                <w:rFonts w:cs="Calibri"/>
                <w:sz w:val="16"/>
                <w:szCs w:val="16"/>
              </w:rPr>
              <w:t>(34-67%)</w:t>
            </w:r>
          </w:p>
        </w:tc>
        <w:tc>
          <w:tcPr>
            <w:tcW w:w="1080" w:type="dxa"/>
          </w:tcPr>
          <w:p w14:paraId="5CE3010D" w14:textId="77777777" w:rsidR="009D33D1" w:rsidRDefault="00F70230">
            <w:pPr>
              <w:spacing w:after="0" w:line="240" w:lineRule="auto"/>
              <w:jc w:val="center"/>
              <w:rPr>
                <w:rFonts w:cs="Calibri"/>
                <w:sz w:val="16"/>
                <w:szCs w:val="16"/>
              </w:rPr>
            </w:pPr>
            <w:r>
              <w:rPr>
                <w:rFonts w:cs="Calibri"/>
                <w:sz w:val="16"/>
                <w:szCs w:val="16"/>
              </w:rPr>
              <w:t>Strong Match</w:t>
            </w:r>
          </w:p>
          <w:p w14:paraId="0BAC466A" w14:textId="77777777" w:rsidR="009D33D1" w:rsidRDefault="00F70230">
            <w:pPr>
              <w:spacing w:after="0" w:line="240" w:lineRule="auto"/>
              <w:jc w:val="center"/>
              <w:rPr>
                <w:rFonts w:cs="Calibri"/>
                <w:sz w:val="16"/>
                <w:szCs w:val="16"/>
              </w:rPr>
            </w:pPr>
            <w:r>
              <w:rPr>
                <w:rFonts w:cs="Calibri"/>
                <w:sz w:val="16"/>
                <w:szCs w:val="16"/>
              </w:rPr>
              <w:t>(68-100%)</w:t>
            </w:r>
          </w:p>
        </w:tc>
        <w:tc>
          <w:tcPr>
            <w:tcW w:w="1082" w:type="dxa"/>
          </w:tcPr>
          <w:p w14:paraId="6B15F931" w14:textId="77777777" w:rsidR="009D33D1" w:rsidRDefault="00F70230">
            <w:pPr>
              <w:spacing w:after="0" w:line="240" w:lineRule="auto"/>
              <w:jc w:val="center"/>
              <w:rPr>
                <w:rFonts w:cs="Calibri"/>
                <w:sz w:val="16"/>
                <w:szCs w:val="16"/>
              </w:rPr>
            </w:pPr>
            <w:r>
              <w:rPr>
                <w:rFonts w:cs="Calibri"/>
                <w:sz w:val="16"/>
                <w:szCs w:val="16"/>
              </w:rPr>
              <w:t>Not Applicable</w:t>
            </w:r>
          </w:p>
        </w:tc>
      </w:tr>
      <w:tr w:rsidR="009D33D1" w14:paraId="02C42356" w14:textId="77777777" w:rsidTr="00A75624">
        <w:tc>
          <w:tcPr>
            <w:tcW w:w="3077" w:type="dxa"/>
            <w:tcBorders>
              <w:top w:val="nil"/>
              <w:bottom w:val="nil" w:sz="4" w:space="0" w:color="auto"/>
            </w:tcBorders>
          </w:tcPr>
          <w:p w14:paraId="087729A2" w14:textId="77777777" w:rsidR="009D33D1" w:rsidRDefault="009D33D1">
            <w:pPr>
              <w:spacing w:after="0" w:line="240" w:lineRule="auto"/>
              <w:rPr>
                <w:rFonts w:cs="Calibri"/>
              </w:rPr>
            </w:pPr>
            <w:r>
              <w:t>Calculate basic probabilities and use counting techniques to calculate probabilities; Apply the addition rule and multiplication rule to calculate probabilities; Calculate the expected value of an event</w:t>
            </w:r>
          </w:p>
        </w:tc>
        <w:tc>
          <w:tcPr>
            <w:tcW w:w="2767" w:type="dxa"/>
            <w:tcBorders>
              <w:top w:val="nil"/>
              <w:bottom w:val="nil" w:sz="4" w:space="0" w:color="auto"/>
            </w:tcBorders>
          </w:tcPr>
          <w:p w14:paraId="5E84D210" w14:textId="77777777" w:rsidR="009D33D1" w:rsidRDefault="009D33D1">
            <w:pPr>
              <w:spacing w:after="0" w:line="240" w:lineRule="exact"/>
              <w:rPr>
                <w:rFonts w:cs="Calibri"/>
              </w:rPr>
            </w:pPr>
            <w:r>
              <w:t>perform, under supervision, masonry construction, light frame construction, interior and exterior finishing</w:t>
            </w:r>
          </w:p>
        </w:tc>
        <w:tc>
          <w:tcPr>
            <w:tcW w:w="1080" w:type="dxa"/>
            <w:tcBorders>
              <w:top w:val="nil"/>
              <w:bottom w:val="nil" w:sz="4" w:space="0" w:color="auto"/>
            </w:tcBorders>
          </w:tcPr>
          <w:p w14:paraId="287BA214" w14:textId="3E5D886E" w:rsidR="009D33D1" w:rsidRDefault="009D33D1">
            <w:pPr>
              <w:spacing w:after="0" w:line="240" w:lineRule="exact"/>
              <w:jc w:val="center"/>
            </w:pPr>
            <w:r>
              <w:t>☐</w:t>
            </w:r>
          </w:p>
        </w:tc>
        <w:tc>
          <w:tcPr>
            <w:tcW w:w="1079" w:type="dxa"/>
            <w:tcBorders>
              <w:top w:val="nil"/>
              <w:bottom w:val="nil" w:sz="4" w:space="0" w:color="auto"/>
            </w:tcBorders>
          </w:tcPr>
          <w:p w14:paraId="2A05B32E" w14:textId="2547C1FF" w:rsidR="009D33D1" w:rsidRDefault="009D33D1">
            <w:pPr>
              <w:spacing w:after="0" w:line="240" w:lineRule="exact"/>
              <w:jc w:val="center"/>
            </w:pPr>
            <w:r>
              <w:rPr>
                <w:color w:val="D3D3D3"/>
              </w:rPr>
              <w:t>✓</w:t>
            </w:r>
          </w:p>
        </w:tc>
        <w:tc>
          <w:tcPr>
            <w:tcW w:w="1080" w:type="dxa"/>
            <w:tcBorders>
              <w:top w:val="nil"/>
              <w:bottom w:val="nil" w:sz="4" w:space="0" w:color="auto"/>
            </w:tcBorders>
          </w:tcPr>
          <w:p w14:paraId="37B7C45A" w14:textId="4CEA2BE7" w:rsidR="009D33D1" w:rsidRDefault="009D33D1">
            <w:pPr>
              <w:spacing w:after="0" w:line="240" w:lineRule="exact"/>
              <w:jc w:val="center"/>
            </w:pPr>
            <w:r>
              <w:t>☐</w:t>
            </w:r>
          </w:p>
        </w:tc>
        <w:tc>
          <w:tcPr>
            <w:tcW w:w="1082" w:type="dxa"/>
            <w:tcBorders>
              <w:top w:val="nil"/>
              <w:bottom w:val="nil" w:sz="4" w:space="0" w:color="auto"/>
            </w:tcBorders>
          </w:tcPr>
          <w:p w14:paraId="1FF485F7" w14:textId="4EA315B5" w:rsidR="009D33D1" w:rsidRDefault="009D33D1">
            <w:pPr>
              <w:spacing w:after="0"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wood frame structure preservation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read and understand special drawings and specificatins for light frame construction, heavy timber bridge construction, and pre-engineered buildings construction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heavy timber bridge construction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pre-engineered building construction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build up roofing applications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bottom w:val="nil" w:sz="4" w:space="0" w:color="auto"/>
            </w:tcBorders>
          </w:tcPr>
          <w:p>
            <w:r>
              <w:t>Calculate simple interest and compound interest; Demonstrate an understanding of and calculate present value and future value; Calculate annual percentage yield; Calculate periodic payments</w:t>
            </w:r>
          </w:p>
        </w:tc>
        <w:tc>
          <w:tcPr>
            <w:tcW w:type="dxa" w:w="2767"/>
            <w:tcBorders>
              <w:bottom w:val="nil" w:sz="4" w:space="0" w:color="auto"/>
            </w:tcBorders>
          </w:tcPr>
          <w:p>
            <w:pPr>
              <w:spacing w:line="240" w:lineRule="exact"/>
            </w:pPr>
            <w:r>
              <w:t>wood frame structure preservation</w:t>
            </w:r>
          </w:p>
        </w:tc>
        <w:tc>
          <w:tcPr>
            <w:tcW w:type="dxa" w:w="1080"/>
            <w:tcBorders>
              <w:bottom w:val="nil" w:sz="4" w:space="0" w:color="auto"/>
            </w:tcBorders>
          </w:tcPr>
          <w:p>
            <w:pPr>
              <w:spacing w:line="240" w:lineRule="exact"/>
              <w:jc w:val="center"/>
            </w:pPr>
            <w:r>
              <w:t>☐</w:t>
            </w:r>
          </w:p>
        </w:tc>
        <w:tc>
          <w:tcPr>
            <w:tcW w:type="dxa" w:w="1079"/>
            <w:tcBorders>
              <w:bottom w:val="nil" w:sz="4" w:space="0" w:color="auto"/>
            </w:tcBorders>
          </w:tcPr>
          <w:p>
            <w:pPr>
              <w:spacing w:line="240" w:lineRule="exact"/>
              <w:jc w:val="center"/>
            </w:pPr>
            <w:r>
              <w:t>☐</w:t>
            </w:r>
          </w:p>
        </w:tc>
        <w:tc>
          <w:tcPr>
            <w:tcW w:type="dxa" w:w="1080"/>
            <w:tcBorders>
              <w:bottom w:val="nil" w:sz="4" w:space="0" w:color="auto"/>
            </w:tcBorders>
          </w:tcPr>
          <w:p>
            <w:pPr>
              <w:spacing w:line="240" w:lineRule="exact"/>
              <w:jc w:val="center"/>
            </w:pPr>
            <w:r>
              <w:rPr>
                <w:color w:val="D3D3D3"/>
              </w:rPr>
              <w:t>✓</w:t>
            </w:r>
          </w:p>
        </w:tc>
        <w:tc>
          <w:tcPr>
            <w:tcW w:type="dxa" w:w="1082"/>
            <w:tcBorders>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read and understand special drawings and specificatins for light frame construction, heavy timber bridge construction, and pre-engineered buildings construction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heavy timber bridge construction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perform, under supervision, masonry construction, light frame construction, interior and exterior finishing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pre-engineered building construction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build up roofing applications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bottom w:val="nil" w:sz="4" w:space="0" w:color="auto"/>
            </w:tcBorders>
          </w:tcPr>
          <w:p>
            <w:r>
              <w:t>Demonstrate an understanding of points, line and planes; Apply concepts of parallel and perpendicular, angle measure, angle sum and applications of angles; Apply concepts of similar triangles and demonstrate an understanding of rigiangle trigonometry; Calculate perimeter, area, surface area and volume</w:t>
            </w:r>
          </w:p>
        </w:tc>
        <w:tc>
          <w:tcPr>
            <w:tcW w:type="dxa" w:w="2767"/>
            <w:tcBorders>
              <w:bottom w:val="nil" w:sz="4" w:space="0" w:color="auto"/>
            </w:tcBorders>
          </w:tcPr>
          <w:p>
            <w:pPr>
              <w:spacing w:line="240" w:lineRule="exact"/>
            </w:pPr>
            <w:r>
              <w:t>wood frame structure preservation</w:t>
            </w:r>
          </w:p>
        </w:tc>
        <w:tc>
          <w:tcPr>
            <w:tcW w:type="dxa" w:w="1080"/>
            <w:tcBorders>
              <w:bottom w:val="nil" w:sz="4" w:space="0" w:color="auto"/>
            </w:tcBorders>
          </w:tcPr>
          <w:p>
            <w:pPr>
              <w:spacing w:line="240" w:lineRule="exact"/>
              <w:jc w:val="center"/>
            </w:pPr>
            <w:r>
              <w:t>☐</w:t>
            </w:r>
          </w:p>
        </w:tc>
        <w:tc>
          <w:tcPr>
            <w:tcW w:type="dxa" w:w="1079"/>
            <w:tcBorders>
              <w:bottom w:val="nil" w:sz="4" w:space="0" w:color="auto"/>
            </w:tcBorders>
          </w:tcPr>
          <w:p>
            <w:pPr>
              <w:spacing w:line="240" w:lineRule="exact"/>
              <w:jc w:val="center"/>
            </w:pPr>
            <w:r>
              <w:t>☐</w:t>
            </w:r>
          </w:p>
        </w:tc>
        <w:tc>
          <w:tcPr>
            <w:tcW w:type="dxa" w:w="1080"/>
            <w:tcBorders>
              <w:bottom w:val="nil" w:sz="4" w:space="0" w:color="auto"/>
            </w:tcBorders>
          </w:tcPr>
          <w:p>
            <w:pPr>
              <w:spacing w:line="240" w:lineRule="exact"/>
              <w:jc w:val="center"/>
            </w:pPr>
            <w:r>
              <w:rPr>
                <w:color w:val="D3D3D3"/>
              </w:rPr>
              <w:t>✓</w:t>
            </w:r>
          </w:p>
        </w:tc>
        <w:tc>
          <w:tcPr>
            <w:tcW w:type="dxa" w:w="1082"/>
            <w:tcBorders>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perform, under supervision, masonry construction, light frame construction, interior and exterior finishing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heavy timber bridge construction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read and understand special drawings and specificatins for light frame construction, heavy timber bridge construction, and pre-engineered buildings construction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pre-engineered building construction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build up roofing applications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bottom w:val="nil" w:sz="4" w:space="0" w:color="auto"/>
            </w:tcBorders>
          </w:tcPr>
          <w:p>
            <w:r>
              <w:t>Demonstrate an understanding of set operations; Use Venn diagrams to represents relationships among sets and solve problems involving sets</w:t>
            </w:r>
          </w:p>
        </w:tc>
        <w:tc>
          <w:tcPr>
            <w:tcW w:type="dxa" w:w="2767"/>
            <w:tcBorders>
              <w:bottom w:val="nil" w:sz="4" w:space="0" w:color="auto"/>
            </w:tcBorders>
          </w:tcPr>
          <w:p>
            <w:pPr>
              <w:spacing w:line="240" w:lineRule="exact"/>
            </w:pPr>
            <w:r>
              <w:t>wood frame structure preservation</w:t>
            </w:r>
          </w:p>
        </w:tc>
        <w:tc>
          <w:tcPr>
            <w:tcW w:type="dxa" w:w="1080"/>
            <w:tcBorders>
              <w:bottom w:val="nil" w:sz="4" w:space="0" w:color="auto"/>
            </w:tcBorders>
          </w:tcPr>
          <w:p>
            <w:pPr>
              <w:spacing w:line="240" w:lineRule="exact"/>
              <w:jc w:val="center"/>
            </w:pPr>
            <w:r>
              <w:t>☐</w:t>
            </w:r>
          </w:p>
        </w:tc>
        <w:tc>
          <w:tcPr>
            <w:tcW w:type="dxa" w:w="1079"/>
            <w:tcBorders>
              <w:bottom w:val="nil" w:sz="4" w:space="0" w:color="auto"/>
            </w:tcBorders>
          </w:tcPr>
          <w:p>
            <w:pPr>
              <w:spacing w:line="240" w:lineRule="exact"/>
              <w:jc w:val="center"/>
            </w:pPr>
            <w:r>
              <w:rPr>
                <w:color w:val="D3D3D3"/>
              </w:rPr>
              <w:t>✓</w:t>
            </w:r>
          </w:p>
        </w:tc>
        <w:tc>
          <w:tcPr>
            <w:tcW w:type="dxa" w:w="1080"/>
            <w:tcBorders>
              <w:bottom w:val="nil" w:sz="4" w:space="0" w:color="auto"/>
            </w:tcBorders>
          </w:tcPr>
          <w:p>
            <w:pPr>
              <w:spacing w:line="240" w:lineRule="exact"/>
              <w:jc w:val="center"/>
            </w:pPr>
            <w:r>
              <w:t>☐</w:t>
            </w:r>
          </w:p>
        </w:tc>
        <w:tc>
          <w:tcPr>
            <w:tcW w:type="dxa" w:w="1082"/>
            <w:tcBorders>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heavy timber bridge construction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pre-engineered building construction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read and understand special drawings and specificatins for light frame construction, heavy timber bridge construction, and pre-engineered buildings construction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perform, under supervision, masonry construction, light frame construction, interior and exterior finishing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build up roofing applications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bottom w:val="nil" w:sz="4" w:space="0" w:color="auto"/>
            </w:tcBorders>
          </w:tcPr>
          <w:p>
            <w:r>
              <w:t>Demonstrate and understanding of functions, function notation, domain and range; Demonstrate an understanding of linear, quadratic, exponential and logarithmic functions</w:t>
            </w:r>
          </w:p>
        </w:tc>
        <w:tc>
          <w:tcPr>
            <w:tcW w:type="dxa" w:w="2767"/>
            <w:tcBorders>
              <w:bottom w:val="nil" w:sz="4" w:space="0" w:color="auto"/>
            </w:tcBorders>
          </w:tcPr>
          <w:p>
            <w:pPr>
              <w:spacing w:line="240" w:lineRule="exact"/>
            </w:pPr>
            <w:r>
              <w:t>heavy timber bridge construction</w:t>
            </w:r>
          </w:p>
        </w:tc>
        <w:tc>
          <w:tcPr>
            <w:tcW w:type="dxa" w:w="1080"/>
            <w:tcBorders>
              <w:bottom w:val="nil" w:sz="4" w:space="0" w:color="auto"/>
            </w:tcBorders>
          </w:tcPr>
          <w:p>
            <w:pPr>
              <w:spacing w:line="240" w:lineRule="exact"/>
              <w:jc w:val="center"/>
            </w:pPr>
            <w:r>
              <w:t>☐</w:t>
            </w:r>
          </w:p>
        </w:tc>
        <w:tc>
          <w:tcPr>
            <w:tcW w:type="dxa" w:w="1079"/>
            <w:tcBorders>
              <w:bottom w:val="nil" w:sz="4" w:space="0" w:color="auto"/>
            </w:tcBorders>
          </w:tcPr>
          <w:p>
            <w:pPr>
              <w:spacing w:line="240" w:lineRule="exact"/>
              <w:jc w:val="center"/>
            </w:pPr>
            <w:r>
              <w:rPr>
                <w:color w:val="D3D3D3"/>
              </w:rPr>
              <w:t>✓</w:t>
            </w:r>
          </w:p>
        </w:tc>
        <w:tc>
          <w:tcPr>
            <w:tcW w:type="dxa" w:w="1080"/>
            <w:tcBorders>
              <w:bottom w:val="nil" w:sz="4" w:space="0" w:color="auto"/>
            </w:tcBorders>
          </w:tcPr>
          <w:p>
            <w:pPr>
              <w:spacing w:line="240" w:lineRule="exact"/>
              <w:jc w:val="center"/>
            </w:pPr>
            <w:r>
              <w:t>☐</w:t>
            </w:r>
          </w:p>
        </w:tc>
        <w:tc>
          <w:tcPr>
            <w:tcW w:type="dxa" w:w="1082"/>
            <w:tcBorders>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read and understand special drawings and specificatins for light frame construction, heavy timber bridge construction, and pre-engineered buildings construction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wood frame structure preservation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pre-engineered building construction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perform, under supervision, masonry construction, light frame construction, interior and exterior finishing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build up roofing applications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bottom w:val="nil" w:sz="4" w:space="0" w:color="auto"/>
            </w:tcBorders>
          </w:tcPr>
          <w:p>
            <w:r>
              <w:t>Distinguish between sampling techniques; Represent and interpret data numerically and graphically; Use the empirical rule to determine probabilities; Calculate standard scores; Interpret linear correlation in bivariate data</w:t>
            </w:r>
          </w:p>
        </w:tc>
        <w:tc>
          <w:tcPr>
            <w:tcW w:type="dxa" w:w="2767"/>
            <w:tcBorders>
              <w:bottom w:val="nil" w:sz="4" w:space="0" w:color="auto"/>
            </w:tcBorders>
          </w:tcPr>
          <w:p>
            <w:pPr>
              <w:spacing w:line="240" w:lineRule="exact"/>
            </w:pPr>
            <w:r>
              <w:t>read and understand special drawings and specificatins for light frame construction, heavy timber bridge construction, and pre-engineered buildings construction</w:t>
            </w:r>
          </w:p>
        </w:tc>
        <w:tc>
          <w:tcPr>
            <w:tcW w:type="dxa" w:w="1080"/>
            <w:tcBorders>
              <w:bottom w:val="nil" w:sz="4" w:space="0" w:color="auto"/>
            </w:tcBorders>
          </w:tcPr>
          <w:p>
            <w:pPr>
              <w:spacing w:line="240" w:lineRule="exact"/>
              <w:jc w:val="center"/>
            </w:pPr>
            <w:r>
              <w:t>☐</w:t>
            </w:r>
          </w:p>
        </w:tc>
        <w:tc>
          <w:tcPr>
            <w:tcW w:type="dxa" w:w="1079"/>
            <w:tcBorders>
              <w:bottom w:val="nil" w:sz="4" w:space="0" w:color="auto"/>
            </w:tcBorders>
          </w:tcPr>
          <w:p>
            <w:pPr>
              <w:spacing w:line="240" w:lineRule="exact"/>
              <w:jc w:val="center"/>
            </w:pPr>
            <w:r>
              <w:rPr>
                <w:color w:val="D3D3D3"/>
              </w:rPr>
              <w:t>✓</w:t>
            </w:r>
          </w:p>
        </w:tc>
        <w:tc>
          <w:tcPr>
            <w:tcW w:type="dxa" w:w="1080"/>
            <w:tcBorders>
              <w:bottom w:val="nil" w:sz="4" w:space="0" w:color="auto"/>
            </w:tcBorders>
          </w:tcPr>
          <w:p>
            <w:pPr>
              <w:spacing w:line="240" w:lineRule="exact"/>
              <w:jc w:val="center"/>
            </w:pPr>
            <w:r>
              <w:t>☐</w:t>
            </w:r>
          </w:p>
        </w:tc>
        <w:tc>
          <w:tcPr>
            <w:tcW w:type="dxa" w:w="1082"/>
            <w:tcBorders>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wood frame structure preservation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heavy timber bridge construction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pre-engineered building construction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perform, under supervision, masonry construction, light frame construction, interior and exterior finishing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build up roofing applications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bottom w:val="nil" w:sz="4" w:space="0" w:color="auto"/>
            </w:tcBorders>
          </w:tcPr>
          <w:p>
            <w:r>
              <w:t>Write rates as fractions and calculate unit rates; Write rates as fractions and calculate unit rates; Solve proportional equations; Write and interpret ratios; Calculate proportions and percentages Identify and calculate percentage increase and decrease</w:t>
            </w:r>
          </w:p>
        </w:tc>
        <w:tc>
          <w:tcPr>
            <w:tcW w:type="dxa" w:w="2767"/>
            <w:tcBorders>
              <w:bottom w:val="nil" w:sz="4" w:space="0" w:color="auto"/>
            </w:tcBorders>
          </w:tcPr>
          <w:p>
            <w:pPr>
              <w:spacing w:line="240" w:lineRule="exact"/>
            </w:pPr>
            <w:r>
              <w:t>wood frame structure preservation</w:t>
            </w:r>
          </w:p>
        </w:tc>
        <w:tc>
          <w:tcPr>
            <w:tcW w:type="dxa" w:w="1080"/>
            <w:tcBorders>
              <w:bottom w:val="nil" w:sz="4" w:space="0" w:color="auto"/>
            </w:tcBorders>
          </w:tcPr>
          <w:p>
            <w:pPr>
              <w:spacing w:line="240" w:lineRule="exact"/>
              <w:jc w:val="center"/>
            </w:pPr>
            <w:r>
              <w:t>☐</w:t>
            </w:r>
          </w:p>
        </w:tc>
        <w:tc>
          <w:tcPr>
            <w:tcW w:type="dxa" w:w="1079"/>
            <w:tcBorders>
              <w:bottom w:val="nil" w:sz="4" w:space="0" w:color="auto"/>
            </w:tcBorders>
          </w:tcPr>
          <w:p>
            <w:pPr>
              <w:spacing w:line="240" w:lineRule="exact"/>
              <w:jc w:val="center"/>
            </w:pPr>
            <w:r>
              <w:rPr>
                <w:color w:val="D3D3D3"/>
              </w:rPr>
              <w:t>✓</w:t>
            </w:r>
          </w:p>
        </w:tc>
        <w:tc>
          <w:tcPr>
            <w:tcW w:type="dxa" w:w="1080"/>
            <w:tcBorders>
              <w:bottom w:val="nil" w:sz="4" w:space="0" w:color="auto"/>
            </w:tcBorders>
          </w:tcPr>
          <w:p>
            <w:pPr>
              <w:spacing w:line="240" w:lineRule="exact"/>
              <w:jc w:val="center"/>
            </w:pPr>
            <w:r>
              <w:t>☐</w:t>
            </w:r>
          </w:p>
        </w:tc>
        <w:tc>
          <w:tcPr>
            <w:tcW w:type="dxa" w:w="1082"/>
            <w:tcBorders>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heavy timber bridge construction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read and understand special drawings and specificatins for light frame construction, heavy timber bridge construction, and pre-engineered buildings construction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pre-engineered building construction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perform, under supervision, masonry construction, light frame construction, interior and exterior finishing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build up roofing applications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rsidR="009D33D1" w14:paraId="38C09655" w14:textId="77777777" w:rsidTr="00A75624">
        <w:tc>
          <w:tcPr>
            <w:tcW w:w="3077" w:type="dxa"/>
          </w:tcPr>
          <w:p w14:paraId="0B2AC1CC" w14:textId="77777777" w:rsidR="009D33D1" w:rsidRDefault="00F70230">
            <w:pPr>
              <w:spacing w:after="0" w:line="240" w:lineRule="auto"/>
              <w:rPr>
                <w:rFonts w:cs="Calibri"/>
              </w:rPr>
            </w:pPr>
            <w:r>
              <w:rPr>
                <w:rFonts w:cs="Calibri"/>
                <w:b/>
                <w:sz w:val="20"/>
                <w:szCs w:val="20"/>
              </w:rPr>
              <w:t>Other Equivalency Factors.</w:t>
            </w:r>
            <w:r>
              <w:rPr>
                <w:rFonts w:cs="Calibri"/>
                <w:b/>
              </w:rPr>
              <w:t xml:space="preserve"> </w:t>
            </w:r>
            <w:r>
              <w:rPr>
                <w:rFonts w:cs="Calibri"/>
                <w:sz w:val="20"/>
                <w:szCs w:val="20"/>
              </w:rPr>
              <w:t>Describe in the box to the right. If none, type “None.”</w:t>
            </w:r>
          </w:p>
        </w:tc>
        <w:tc>
          <w:tcPr>
            <w:tcW w:w="7088" w:type="dxa"/>
            <w:gridSpan w:val="5"/>
          </w:tcPr>
          <w:p w14:paraId="02595939" w14:textId="77777777" w:rsidR="009D33D1" w:rsidRDefault="00F70230">
            <w:pPr>
              <w:spacing w:after="0" w:line="240" w:lineRule="auto"/>
            </w:pPr>
            <w:r>
              <w:fldChar w:fldCharType="begin">
                <w:ffData>
                  <w:name w:val="CourseDescription"/>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10" w:name="CourseDescription"/>
            <w:r>
              <w:rPr>
                <w:rStyle w:val="PlaceholderText"/>
              </w:rPr>
              <w:t>     </w:t>
            </w:r>
            <w:r>
              <w:rPr>
                <w:rStyle w:val="PlaceholderText"/>
              </w:rPr>
              <w:fldChar w:fldCharType="end"/>
            </w:r>
            <w:bookmarkEnd w:id="10"/>
          </w:p>
        </w:tc>
      </w:tr>
      <w:tr w:rsidR="009D33D1" w14:paraId="76A17454" w14:textId="77777777" w:rsidTr="00A75624">
        <w:tc>
          <w:tcPr>
            <w:tcW w:w="3077" w:type="dxa"/>
          </w:tcPr>
          <w:p w14:paraId="4F53FE51" w14:textId="77777777" w:rsidR="009D33D1" w:rsidRDefault="00F70230">
            <w:pPr>
              <w:spacing w:after="0" w:line="240" w:lineRule="auto"/>
              <w:rPr>
                <w:rFonts w:cs="Calibri"/>
                <w:sz w:val="20"/>
                <w:szCs w:val="20"/>
              </w:rPr>
            </w:pPr>
            <w:r>
              <w:rPr>
                <w:rFonts w:cs="Calibri"/>
                <w:b/>
                <w:sz w:val="20"/>
                <w:szCs w:val="20"/>
              </w:rPr>
              <w:t>JST/AU Course Description.</w:t>
            </w:r>
            <w:r>
              <w:rPr>
                <w:rFonts w:cs="Calibri"/>
                <w:sz w:val="20"/>
                <w:szCs w:val="20"/>
              </w:rPr>
              <w:t xml:space="preserve">  Look for similar wording or other high-level similarities.  </w:t>
            </w:r>
          </w:p>
        </w:tc>
        <w:tc>
          <w:tcPr>
            <w:tcW w:w="7088" w:type="dxa"/>
            <w:gridSpan w:val="5"/>
          </w:tcPr>
          <w:p w14:paraId="6450462F" w14:textId="77777777" w:rsidR="009D33D1" w:rsidRDefault="00F70230">
            <w:pPr>
              <w:spacing w:after="0" w:line="240" w:lineRule="auto"/>
            </w:pPr>
            <w:r>
              <w:fldChar w:fldCharType="begin">
                <w:ffData>
                  <w:name w:val="CourseDescription1"/>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11" w:name="CourseDescription2"/>
            <w:bookmarkStart w:id="12" w:name="CourseDescription1"/>
            <w:r>
              <w:rPr>
                <w:rStyle w:val="PlaceholderText"/>
              </w:rPr>
              <w:t>     </w:t>
            </w:r>
            <w:r>
              <w:rPr>
                <w:rStyle w:val="PlaceholderText"/>
              </w:rPr>
              <w:fldChar w:fldCharType="end"/>
            </w:r>
            <w:bookmarkEnd w:id="11"/>
            <w:bookmarkEnd w:id="12"/>
          </w:p>
        </w:tc>
      </w:tr>
      <w:tr w:rsidR="009D33D1" w14:paraId="3DEC649B" w14:textId="77777777" w:rsidTr="00A75624">
        <w:tc>
          <w:tcPr>
            <w:tcW w:w="3077" w:type="dxa"/>
          </w:tcPr>
          <w:p w14:paraId="2AF8B300" w14:textId="77777777" w:rsidR="009D33D1" w:rsidRDefault="00F70230">
            <w:pPr>
              <w:spacing w:after="0" w:line="240" w:lineRule="auto"/>
              <w:rPr>
                <w:rFonts w:cs="Calibri"/>
                <w:sz w:val="20"/>
                <w:szCs w:val="20"/>
              </w:rPr>
            </w:pPr>
            <w:r>
              <w:rPr>
                <w:rFonts w:cs="Calibri"/>
                <w:b/>
                <w:sz w:val="20"/>
                <w:szCs w:val="20"/>
              </w:rPr>
              <w:t>Topics/Subjects</w:t>
            </w:r>
            <w:r>
              <w:rPr>
                <w:rFonts w:cs="Calibri"/>
                <w:sz w:val="20"/>
                <w:szCs w:val="20"/>
              </w:rPr>
              <w:t xml:space="preserve"> covered in JST AU course as compared to OC course.  Are there points of overlap or similarity?</w:t>
            </w:r>
          </w:p>
        </w:tc>
        <w:tc>
          <w:tcPr>
            <w:tcW w:w="7088" w:type="dxa"/>
            <w:gridSpan w:val="5"/>
          </w:tcPr>
          <w:p w14:paraId="21F7E3D7" w14:textId="77777777" w:rsidR="009D33D1" w:rsidRDefault="00F70230">
            <w:pPr>
              <w:spacing w:after="0" w:line="240" w:lineRule="auto"/>
            </w:pPr>
            <w:r>
              <w:fldChar w:fldCharType="begin">
                <w:ffData>
                  <w:name w:val="TopicsSubjects"/>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13" w:name="TopicsSubjects1"/>
            <w:bookmarkStart w:id="14" w:name="TopicsSubjects"/>
            <w:r>
              <w:rPr>
                <w:rStyle w:val="PlaceholderText"/>
              </w:rPr>
              <w:t>     </w:t>
            </w:r>
            <w:r>
              <w:rPr>
                <w:rStyle w:val="PlaceholderText"/>
              </w:rPr>
              <w:fldChar w:fldCharType="end"/>
            </w:r>
            <w:bookmarkEnd w:id="13"/>
            <w:bookmarkEnd w:id="14"/>
          </w:p>
        </w:tc>
      </w:tr>
      <w:bookmarkEnd w:id="0"/>
    </w:tbl>
    <w:p w14:paraId="30DC5C4F" w14:textId="6184A3F5" w:rsidR="009D33D1" w:rsidRDefault="009D33D1"/>
    <w:tbl>
      <w:tblPr>
        <w:tblW w:w="10195" w:type="dxa"/>
        <w:tblInd w:w="7" w:type="dxa"/>
        <w:tblCellMar>
          <w:top w:w="14" w:type="dxa"/>
          <w:left w:w="115" w:type="dxa"/>
          <w:bottom w:w="14" w:type="dxa"/>
          <w:right w:w="115" w:type="dxa"/>
        </w:tblCellMar>
        <w:tblLook w:val="00A0" w:firstRow="1" w:lastRow="0" w:firstColumn="1" w:lastColumn="0" w:noHBand="0" w:noVBand="0"/>
      </w:tblPr>
      <w:tblGrid>
        <w:gridCol w:w="222"/>
        <w:gridCol w:w="2203"/>
        <w:gridCol w:w="6"/>
        <w:gridCol w:w="645"/>
        <w:gridCol w:w="2702"/>
        <w:gridCol w:w="4195"/>
        <w:gridCol w:w="222"/>
      </w:tblGrid>
      <w:tr w:rsidR="009D33D1" w14:paraId="52134BDB" w14:textId="77777777">
        <w:tc>
          <w:tcPr>
            <w:tcW w:w="3054" w:type="dxa"/>
            <w:gridSpan w:val="4"/>
            <w:tcBorders>
              <w:top w:val="single" w:sz="4" w:space="0" w:color="000000"/>
              <w:left w:val="single" w:sz="4" w:space="0" w:color="000000"/>
              <w:bottom w:val="single" w:sz="4" w:space="0" w:color="000000"/>
              <w:right w:val="single" w:sz="4" w:space="0" w:color="000000"/>
            </w:tcBorders>
            <w:shd w:val="clear" w:color="auto" w:fill="auto"/>
          </w:tcPr>
          <w:p w14:paraId="10CE1FEA" w14:textId="77777777" w:rsidR="009D33D1" w:rsidRDefault="00F70230">
            <w:pPr>
              <w:spacing w:after="0" w:line="240" w:lineRule="auto"/>
              <w:rPr>
                <w:rFonts w:cs="Calibri"/>
                <w:sz w:val="20"/>
                <w:szCs w:val="20"/>
              </w:rPr>
            </w:pPr>
            <w:r>
              <w:rPr>
                <w:rFonts w:cs="Calibri"/>
                <w:b/>
                <w:sz w:val="20"/>
                <w:szCs w:val="20"/>
              </w:rPr>
              <w:t>General Course Role in Program.</w:t>
            </w:r>
            <w:r>
              <w:rPr>
                <w:rFonts w:cs="Calibri"/>
                <w:sz w:val="20"/>
                <w:szCs w:val="20"/>
              </w:rPr>
              <w:t xml:space="preserve"> How does the course role match the program of student requirements for the OC receiving program/major? Check all that apply.</w:t>
            </w:r>
          </w:p>
        </w:tc>
        <w:tc>
          <w:tcPr>
            <w:tcW w:w="713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AB05F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15" w:name="__Fieldmark__488_3439211499"/>
            <w:bookmarkEnd w:id="15"/>
            <w:r>
              <w:fldChar w:fldCharType="end"/>
            </w:r>
            <w:r>
              <w:rPr>
                <w:rFonts w:cs="Calibri"/>
                <w:sz w:val="20"/>
                <w:szCs w:val="20"/>
              </w:rPr>
              <w:t xml:space="preserve"> Major/Minor Required Course</w:t>
            </w:r>
          </w:p>
          <w:p w14:paraId="1211744F"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16" w:name="__Fieldmark__492_3439211499"/>
            <w:bookmarkStart w:id="17" w:name="Check1"/>
            <w:bookmarkEnd w:id="16"/>
            <w:r>
              <w:fldChar w:fldCharType="end"/>
            </w:r>
            <w:bookmarkEnd w:id="17"/>
            <w:r>
              <w:rPr>
                <w:rFonts w:cs="Calibri"/>
                <w:sz w:val="20"/>
                <w:szCs w:val="20"/>
              </w:rPr>
              <w:t xml:space="preserve"> Prerequisite</w:t>
            </w:r>
          </w:p>
          <w:p w14:paraId="42A7B36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18" w:name="__Fieldmark__498_3439211499"/>
            <w:bookmarkStart w:id="19" w:name="Check2"/>
            <w:bookmarkEnd w:id="18"/>
            <w:r>
              <w:fldChar w:fldCharType="end"/>
            </w:r>
            <w:bookmarkEnd w:id="19"/>
            <w:r>
              <w:rPr>
                <w:rFonts w:cs="Calibri"/>
                <w:sz w:val="20"/>
                <w:szCs w:val="20"/>
              </w:rPr>
              <w:t xml:space="preserve"> Co-requisite</w:t>
            </w:r>
          </w:p>
          <w:p w14:paraId="369AFCF8"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20" w:name="__Fieldmark__504_3439211499"/>
            <w:bookmarkStart w:id="21" w:name="Check3"/>
            <w:bookmarkEnd w:id="20"/>
            <w:r>
              <w:fldChar w:fldCharType="end"/>
            </w:r>
            <w:bookmarkEnd w:id="21"/>
            <w:r>
              <w:rPr>
                <w:rFonts w:cs="Calibri"/>
                <w:sz w:val="20"/>
                <w:szCs w:val="20"/>
              </w:rPr>
              <w:t xml:space="preserve"> Major/Minor Elective</w:t>
            </w:r>
          </w:p>
          <w:p w14:paraId="72E77B8D"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22" w:name="__Fieldmark__511_3439211499"/>
            <w:bookmarkEnd w:id="22"/>
            <w:r>
              <w:fldChar w:fldCharType="end"/>
            </w:r>
            <w:r>
              <w:rPr>
                <w:rFonts w:cs="Calibri"/>
                <w:sz w:val="20"/>
                <w:szCs w:val="20"/>
              </w:rPr>
              <w:t xml:space="preserve"> General or LAC Elective</w:t>
            </w:r>
          </w:p>
          <w:p w14:paraId="357BB8A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23" w:name="__Fieldmark__516_3439211499"/>
            <w:bookmarkStart w:id="24" w:name="Check4"/>
            <w:bookmarkEnd w:id="23"/>
            <w:r>
              <w:fldChar w:fldCharType="end"/>
            </w:r>
            <w:bookmarkEnd w:id="24"/>
            <w:r>
              <w:rPr>
                <w:rFonts w:eastAsia="MS Gothic" w:cs="Calibri"/>
                <w:sz w:val="20"/>
                <w:szCs w:val="20"/>
              </w:rPr>
              <w:t xml:space="preserve"> </w:t>
            </w:r>
            <w:r>
              <w:rPr>
                <w:rFonts w:cs="Calibri"/>
                <w:sz w:val="20"/>
                <w:szCs w:val="20"/>
              </w:rPr>
              <w:t>Other _______________________________________</w:t>
            </w:r>
          </w:p>
        </w:tc>
        <w:tc>
          <w:tcPr>
            <w:tcW w:w="8" w:type="dxa"/>
            <w:shd w:val="clear" w:color="auto" w:fill="auto"/>
            <w:tcMar>
              <w:top w:w="0" w:type="dxa"/>
              <w:left w:w="108" w:type="dxa"/>
              <w:bottom w:w="0" w:type="dxa"/>
              <w:right w:w="108" w:type="dxa"/>
            </w:tcMar>
          </w:tcPr>
          <w:p w14:paraId="6668806A" w14:textId="77777777" w:rsidR="009D33D1" w:rsidRDefault="009D33D1"/>
        </w:tc>
      </w:tr>
      <w:tr w:rsidR="009D33D1" w14:paraId="0BC2CB51" w14:textId="77777777">
        <w:tc>
          <w:tcPr>
            <w:tcW w:w="10187"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51F93C" w14:textId="77777777" w:rsidR="009D33D1" w:rsidRDefault="00F70230">
            <w:pPr>
              <w:spacing w:after="0" w:line="240" w:lineRule="auto"/>
              <w:jc w:val="center"/>
              <w:rPr>
                <w:rFonts w:cs="Calibri"/>
                <w:b/>
                <w:sz w:val="20"/>
                <w:szCs w:val="20"/>
              </w:rPr>
            </w:pPr>
            <w:r>
              <w:rPr>
                <w:rFonts w:cs="Calibri"/>
                <w:b/>
                <w:sz w:val="20"/>
                <w:szCs w:val="20"/>
              </w:rPr>
              <w:t>Evaluation Summary</w:t>
            </w:r>
          </w:p>
        </w:tc>
        <w:tc>
          <w:tcPr>
            <w:tcW w:w="7" w:type="dxa"/>
            <w:shd w:val="clear" w:color="auto" w:fill="auto"/>
            <w:tcMar>
              <w:top w:w="0" w:type="dxa"/>
              <w:left w:w="108" w:type="dxa"/>
              <w:bottom w:w="0" w:type="dxa"/>
              <w:right w:w="108" w:type="dxa"/>
            </w:tcMar>
          </w:tcPr>
          <w:p w14:paraId="68D3431E" w14:textId="77777777" w:rsidR="009D33D1" w:rsidRDefault="009D33D1"/>
        </w:tc>
      </w:tr>
      <w:tr w:rsidR="009D33D1" w14:paraId="4958987D" w14:textId="77777777">
        <w:tc>
          <w:tcPr>
            <w:tcW w:w="6" w:type="dxa"/>
            <w:shd w:val="clear" w:color="auto" w:fill="auto"/>
            <w:tcMar>
              <w:top w:w="0" w:type="dxa"/>
              <w:left w:w="108" w:type="dxa"/>
              <w:bottom w:w="0" w:type="dxa"/>
              <w:right w:w="108" w:type="dxa"/>
            </w:tcMar>
          </w:tcPr>
          <w:p w14:paraId="4AFE87BD" w14:textId="77777777" w:rsidR="009D33D1" w:rsidRDefault="009D33D1"/>
        </w:tc>
        <w:tc>
          <w:tcPr>
            <w:tcW w:w="233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AA4909" w14:textId="77777777" w:rsidR="009D33D1" w:rsidRDefault="00F70230">
            <w:pPr>
              <w:spacing w:after="0" w:line="240" w:lineRule="auto"/>
              <w:rPr>
                <w:rFonts w:cs="Calibri"/>
                <w:b/>
                <w:sz w:val="20"/>
                <w:szCs w:val="20"/>
              </w:rPr>
            </w:pPr>
            <w:r>
              <w:rPr>
                <w:rFonts w:cs="Calibri"/>
                <w:b/>
                <w:sz w:val="20"/>
                <w:szCs w:val="20"/>
              </w:rPr>
              <w:t>Course Credit Equivalency</w:t>
            </w:r>
          </w:p>
        </w:tc>
        <w:tc>
          <w:tcPr>
            <w:tcW w:w="3510" w:type="dxa"/>
            <w:gridSpan w:val="2"/>
            <w:tcBorders>
              <w:top w:val="single" w:sz="4" w:space="0" w:color="000000"/>
              <w:left w:val="single" w:sz="4" w:space="0" w:color="000000"/>
              <w:bottom w:val="single" w:sz="4" w:space="0" w:color="000000"/>
              <w:right w:val="single" w:sz="4" w:space="0" w:color="000000"/>
            </w:tcBorders>
            <w:shd w:val="clear" w:color="auto" w:fill="auto"/>
            <w:tcMar>
              <w:top w:w="29" w:type="dxa"/>
              <w:left w:w="72" w:type="dxa"/>
              <w:bottom w:w="29" w:type="dxa"/>
              <w:right w:w="72" w:type="dxa"/>
            </w:tcMar>
            <w:vAlign w:val="center"/>
          </w:tcPr>
          <w:p w14:paraId="1CC09CE9" w14:textId="77777777" w:rsidR="009D33D1" w:rsidRDefault="00F70230">
            <w:pPr>
              <w:spacing w:after="0" w:line="240" w:lineRule="auto"/>
              <w:rPr>
                <w:rFonts w:cs="Calibri"/>
                <w:sz w:val="20"/>
                <w:szCs w:val="20"/>
              </w:rPr>
            </w:pPr>
            <w:r>
              <w:rPr>
                <w:rFonts w:cs="Calibri"/>
                <w:sz w:val="20"/>
                <w:szCs w:val="20"/>
              </w:rPr>
              <w:t xml:space="preserve">If one or more JST/AU learning outcomes match one or more OC course learning outcomes for the OC course equivalency at the moderate or strong level, the military course or </w:t>
            </w:r>
            <w:r>
              <w:rPr>
                <w:rFonts w:cs="Calibri"/>
                <w:sz w:val="20"/>
                <w:szCs w:val="20"/>
              </w:rPr>
              <w:lastRenderedPageBreak/>
              <w:t>training is eligible for consideration for OC credit, up to the full credit equivalency of the OC course. Check the box of the number of credits of equivalency recommended.</w:t>
            </w:r>
          </w:p>
        </w:tc>
        <w:tc>
          <w:tcPr>
            <w:tcW w:w="434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506ACB" w14:textId="77777777" w:rsidR="009D33D1" w:rsidRDefault="00F70230">
            <w:pPr>
              <w:spacing w:after="0" w:line="240" w:lineRule="auto"/>
              <w:rPr>
                <w:rFonts w:eastAsia="MS Gothic" w:cs="Calibri"/>
                <w:sz w:val="20"/>
                <w:szCs w:val="20"/>
              </w:rPr>
            </w:pPr>
            <w:r>
              <w:rPr>
                <w:rFonts w:eastAsia="MS Gothic" w:cs="Calibri"/>
                <w:sz w:val="20"/>
                <w:szCs w:val="20"/>
              </w:rPr>
              <w:lastRenderedPageBreak/>
              <w:t>How many semesters hours:</w:t>
            </w:r>
          </w:p>
          <w:p w14:paraId="3C1DA08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25" w:name="__Fieldmark__528_3439211499"/>
            <w:bookmarkStart w:id="26" w:name="Check5"/>
            <w:bookmarkEnd w:id="25"/>
            <w:r>
              <w:fldChar w:fldCharType="end"/>
            </w:r>
            <w:bookmarkEnd w:id="26"/>
            <w:r>
              <w:rPr>
                <w:rFonts w:cs="Calibri"/>
                <w:sz w:val="20"/>
                <w:szCs w:val="20"/>
              </w:rPr>
              <w:t xml:space="preserve"> Recommend 0 OC semester hours</w:t>
            </w:r>
          </w:p>
          <w:p w14:paraId="57A4FA8B"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27" w:name="__Fieldmark__534_3439211499"/>
            <w:bookmarkStart w:id="28" w:name="Check6"/>
            <w:bookmarkEnd w:id="27"/>
            <w:r>
              <w:fldChar w:fldCharType="end"/>
            </w:r>
            <w:bookmarkEnd w:id="28"/>
            <w:r>
              <w:rPr>
                <w:rFonts w:cs="Calibri"/>
                <w:sz w:val="20"/>
                <w:szCs w:val="20"/>
              </w:rPr>
              <w:t xml:space="preserve"> Recommend 1 OC semester hour</w:t>
            </w:r>
          </w:p>
          <w:p w14:paraId="6F2C7E9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29" w:name="__Fieldmark__540_3439211499"/>
            <w:bookmarkStart w:id="30" w:name="Check7"/>
            <w:bookmarkEnd w:id="29"/>
            <w:r>
              <w:fldChar w:fldCharType="end"/>
            </w:r>
            <w:bookmarkEnd w:id="30"/>
            <w:r>
              <w:rPr>
                <w:rFonts w:cs="Calibri"/>
                <w:sz w:val="20"/>
                <w:szCs w:val="20"/>
              </w:rPr>
              <w:t xml:space="preserve"> Recommend 2 OC semester hours</w:t>
            </w:r>
          </w:p>
          <w:p w14:paraId="190217E4" w14:textId="77777777" w:rsidR="009D33D1" w:rsidRDefault="00F70230">
            <w:pPr>
              <w:spacing w:after="0" w:line="240" w:lineRule="auto"/>
            </w:pPr>
            <w:r>
              <w:lastRenderedPageBreak/>
              <w:fldChar w:fldCharType="begin">
                <w:ffData>
                  <w:name w:val=""/>
                  <w:enabled/>
                  <w:calcOnExit w:val="0"/>
                  <w:checkBox>
                    <w:sizeAuto/>
                    <w:default w:val="0"/>
                  </w:checkBox>
                </w:ffData>
              </w:fldChar>
            </w:r>
            <w:r>
              <w:instrText>FORMCHECKBOX</w:instrText>
            </w:r>
            <w:r w:rsidR="009473BB">
              <w:fldChar w:fldCharType="separate"/>
            </w:r>
            <w:bookmarkStart w:id="31" w:name="__Fieldmark__546_3439211499"/>
            <w:bookmarkStart w:id="32" w:name="Check8"/>
            <w:bookmarkEnd w:id="31"/>
            <w:r>
              <w:fldChar w:fldCharType="end"/>
            </w:r>
            <w:bookmarkEnd w:id="32"/>
            <w:r>
              <w:rPr>
                <w:rFonts w:cs="Calibri"/>
                <w:sz w:val="20"/>
                <w:szCs w:val="20"/>
              </w:rPr>
              <w:t xml:space="preserve"> Recommend 3 OC semester hours</w:t>
            </w:r>
          </w:p>
          <w:p w14:paraId="005B4AFE"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33" w:name="__Fieldmark__552_3439211499"/>
            <w:bookmarkStart w:id="34" w:name="Check9"/>
            <w:bookmarkEnd w:id="33"/>
            <w:r>
              <w:fldChar w:fldCharType="end"/>
            </w:r>
            <w:bookmarkEnd w:id="34"/>
            <w:r>
              <w:rPr>
                <w:rFonts w:cs="Calibri"/>
                <w:sz w:val="20"/>
                <w:szCs w:val="20"/>
              </w:rPr>
              <w:t xml:space="preserve"> Recommend 4 OC semester hours</w:t>
            </w:r>
          </w:p>
        </w:tc>
      </w:tr>
      <w:tr w:rsidR="009D33D1" w14:paraId="697254D7" w14:textId="77777777">
        <w:tc>
          <w:tcPr>
            <w:tcW w:w="6" w:type="dxa"/>
            <w:shd w:val="clear" w:color="auto" w:fill="auto"/>
            <w:tcMar>
              <w:top w:w="0" w:type="dxa"/>
              <w:left w:w="108" w:type="dxa"/>
              <w:bottom w:w="0" w:type="dxa"/>
              <w:right w:w="108" w:type="dxa"/>
            </w:tcMar>
          </w:tcPr>
          <w:p w14:paraId="66DEBF50" w14:textId="77777777" w:rsidR="009D33D1" w:rsidRDefault="009D33D1"/>
        </w:tc>
        <w:tc>
          <w:tcPr>
            <w:tcW w:w="233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5E485E" w14:textId="77777777" w:rsidR="009D33D1" w:rsidRDefault="00F70230">
            <w:pPr>
              <w:spacing w:after="0" w:line="240" w:lineRule="auto"/>
              <w:rPr>
                <w:rFonts w:cs="Calibri"/>
                <w:b/>
                <w:sz w:val="20"/>
                <w:szCs w:val="20"/>
              </w:rPr>
            </w:pPr>
            <w:r>
              <w:rPr>
                <w:rFonts w:cs="Calibri"/>
                <w:b/>
                <w:sz w:val="20"/>
                <w:szCs w:val="20"/>
              </w:rPr>
              <w:t>General Credit Equivalency</w:t>
            </w:r>
          </w:p>
        </w:tc>
        <w:tc>
          <w:tcPr>
            <w:tcW w:w="3510" w:type="dxa"/>
            <w:gridSpan w:val="2"/>
            <w:tcBorders>
              <w:top w:val="single" w:sz="4" w:space="0" w:color="000000"/>
              <w:left w:val="single" w:sz="4" w:space="0" w:color="000000"/>
              <w:bottom w:val="single" w:sz="4" w:space="0" w:color="000000"/>
              <w:right w:val="single" w:sz="4" w:space="0" w:color="000000"/>
            </w:tcBorders>
            <w:shd w:val="clear" w:color="auto" w:fill="auto"/>
            <w:tcMar>
              <w:top w:w="29" w:type="dxa"/>
              <w:left w:w="72" w:type="dxa"/>
              <w:bottom w:w="29" w:type="dxa"/>
              <w:right w:w="72" w:type="dxa"/>
            </w:tcMar>
          </w:tcPr>
          <w:p w14:paraId="5E0AEBA1" w14:textId="77777777" w:rsidR="009D33D1" w:rsidRDefault="00F70230">
            <w:pPr>
              <w:spacing w:after="0" w:line="240" w:lineRule="auto"/>
              <w:rPr>
                <w:rFonts w:cs="Calibri"/>
                <w:sz w:val="20"/>
                <w:szCs w:val="20"/>
              </w:rPr>
            </w:pPr>
            <w:r>
              <w:rPr>
                <w:rFonts w:cs="Calibri"/>
                <w:sz w:val="20"/>
                <w:szCs w:val="20"/>
              </w:rPr>
              <w:t>If no specific OC course learning outcomes are met by the JST/AU course but “Other Equivalency Factors” are identified above, please comment on recommendations for consideration for general credit equivalency, including but not limited to: general program/major elective credit, general elective credit, liberal arts core course credit, or other.  If other credit is recommended, state the specific recommendation plus the number of recommended credits. Include a justification or explanation.</w:t>
            </w:r>
          </w:p>
        </w:tc>
        <w:tc>
          <w:tcPr>
            <w:tcW w:w="434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FE6324" w14:textId="77777777" w:rsidR="009D33D1" w:rsidRDefault="00F70230">
            <w:pPr>
              <w:spacing w:after="0" w:line="240" w:lineRule="auto"/>
              <w:rPr>
                <w:rFonts w:cs="Calibri"/>
                <w:sz w:val="20"/>
                <w:szCs w:val="20"/>
              </w:rPr>
            </w:pPr>
            <w:r>
              <w:rPr>
                <w:rFonts w:cs="Calibri"/>
                <w:sz w:val="20"/>
                <w:szCs w:val="20"/>
              </w:rPr>
              <w:t xml:space="preserve">How can the student best meet required learning </w:t>
            </w:r>
            <w:proofErr w:type="gramStart"/>
            <w:r>
              <w:rPr>
                <w:rFonts w:cs="Calibri"/>
                <w:sz w:val="20"/>
                <w:szCs w:val="20"/>
              </w:rPr>
              <w:t>outcomes:</w:t>
            </w:r>
            <w:proofErr w:type="gramEnd"/>
          </w:p>
          <w:p w14:paraId="312E4C3F"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35" w:name="__Fieldmark__561_3439211499"/>
            <w:bookmarkEnd w:id="35"/>
            <w:r>
              <w:fldChar w:fldCharType="end"/>
            </w:r>
            <w:r>
              <w:rPr>
                <w:rFonts w:cs="Calibri"/>
                <w:sz w:val="20"/>
                <w:szCs w:val="20"/>
              </w:rPr>
              <w:t xml:space="preserve"> Additional paper as needed to meet missing outcome(s).</w:t>
            </w:r>
          </w:p>
          <w:p w14:paraId="582FE381"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36" w:name="__Fieldmark__566_3439211499"/>
            <w:bookmarkEnd w:id="36"/>
            <w:r>
              <w:fldChar w:fldCharType="end"/>
            </w:r>
            <w:r>
              <w:rPr>
                <w:rFonts w:cs="Calibri"/>
                <w:sz w:val="20"/>
                <w:szCs w:val="20"/>
              </w:rPr>
              <w:t xml:space="preserve"> Prior Learning Credit</w:t>
            </w:r>
          </w:p>
          <w:p w14:paraId="4037A4CE"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37" w:name="__Fieldmark__571_3439211499"/>
            <w:bookmarkEnd w:id="37"/>
            <w:r>
              <w:fldChar w:fldCharType="end"/>
            </w:r>
            <w:r>
              <w:rPr>
                <w:rFonts w:cs="Calibri"/>
                <w:sz w:val="20"/>
                <w:szCs w:val="20"/>
              </w:rPr>
              <w:t xml:space="preserve"> Testing</w:t>
            </w:r>
          </w:p>
          <w:p w14:paraId="31BA3D9E"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38" w:name="__Fieldmark__575_3439211499"/>
            <w:bookmarkEnd w:id="38"/>
            <w:r>
              <w:fldChar w:fldCharType="end"/>
            </w:r>
            <w:r>
              <w:rPr>
                <w:rFonts w:cs="Calibri"/>
                <w:sz w:val="20"/>
                <w:szCs w:val="20"/>
              </w:rPr>
              <w:t xml:space="preserve"> Course substitution</w:t>
            </w:r>
          </w:p>
          <w:p w14:paraId="50DA9483"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39" w:name="__Fieldmark__581_3439211499"/>
            <w:bookmarkEnd w:id="39"/>
            <w:r>
              <w:fldChar w:fldCharType="end"/>
            </w:r>
            <w:r>
              <w:rPr>
                <w:rFonts w:cs="Calibri"/>
                <w:sz w:val="20"/>
                <w:szCs w:val="20"/>
              </w:rPr>
              <w:t xml:space="preserve"> Independent study</w:t>
            </w:r>
          </w:p>
          <w:p w14:paraId="6C8055AE"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40" w:name="__Fieldmark__585_3439211499"/>
            <w:bookmarkEnd w:id="40"/>
            <w:r>
              <w:fldChar w:fldCharType="end"/>
            </w:r>
            <w:r>
              <w:rPr>
                <w:rFonts w:cs="Calibri"/>
                <w:sz w:val="20"/>
                <w:szCs w:val="20"/>
              </w:rPr>
              <w:t xml:space="preserve"> CO-OP/internship credits</w:t>
            </w:r>
          </w:p>
          <w:p w14:paraId="1263EA3A"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41" w:name="__Fieldmark__589_3439211499"/>
            <w:bookmarkEnd w:id="41"/>
            <w:r>
              <w:fldChar w:fldCharType="end"/>
            </w:r>
            <w:r>
              <w:rPr>
                <w:rFonts w:cs="Calibri"/>
                <w:sz w:val="20"/>
                <w:szCs w:val="20"/>
              </w:rPr>
              <w:t xml:space="preserve"> General elective credit.</w:t>
            </w:r>
          </w:p>
          <w:p w14:paraId="1E1D69D8"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42" w:name="__Fieldmark__594_3439211499"/>
            <w:bookmarkEnd w:id="42"/>
            <w:r>
              <w:fldChar w:fldCharType="end"/>
            </w:r>
            <w:r>
              <w:rPr>
                <w:rFonts w:cs="Calibri"/>
                <w:sz w:val="20"/>
                <w:szCs w:val="20"/>
              </w:rPr>
              <w:t xml:space="preserve"> Other ________________________________</w:t>
            </w:r>
          </w:p>
        </w:tc>
      </w:tr>
      <w:tr w:rsidR="009D33D1" w14:paraId="069E3480" w14:textId="77777777">
        <w:tc>
          <w:tcPr>
            <w:tcW w:w="233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2D9FFC" w14:textId="77777777" w:rsidR="009D33D1" w:rsidRDefault="00F70230">
            <w:pPr>
              <w:spacing w:after="0" w:line="240" w:lineRule="auto"/>
              <w:rPr>
                <w:rFonts w:cs="Calibri"/>
                <w:sz w:val="20"/>
                <w:szCs w:val="20"/>
              </w:rPr>
            </w:pPr>
            <w:r>
              <w:rPr>
                <w:rFonts w:cs="Calibri"/>
                <w:b/>
                <w:sz w:val="20"/>
                <w:szCs w:val="20"/>
              </w:rPr>
              <w:t>Notes.</w:t>
            </w:r>
            <w:r>
              <w:rPr>
                <w:rFonts w:cs="Calibri"/>
                <w:b/>
                <w:sz w:val="20"/>
                <w:szCs w:val="20"/>
              </w:rPr>
              <w:br/>
            </w:r>
            <w:r>
              <w:rPr>
                <w:rFonts w:cs="Calibri"/>
                <w:sz w:val="20"/>
                <w:szCs w:val="20"/>
              </w:rPr>
              <w:t>Include any notes to be considered when this JST/AU course credit equivalency recommendation is being reviewed.</w:t>
            </w:r>
          </w:p>
        </w:tc>
        <w:tc>
          <w:tcPr>
            <w:tcW w:w="785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5F6543" w14:textId="77777777" w:rsidR="009D33D1" w:rsidRDefault="00F70230">
            <w:pPr>
              <w:spacing w:after="0" w:line="240" w:lineRule="auto"/>
            </w:pPr>
            <w:r>
              <w:fldChar w:fldCharType="begin">
                <w:ffData>
                  <w:name w:val="Notes"/>
                  <w:enabled/>
                  <w:calcOnExit w:val="0"/>
                  <w:helpText w:type="text" w:val="Click or tap here to enter text."/>
                  <w:statusText w:type="text" w:val="Click or tap here to enter text."/>
                  <w:textInput/>
                </w:ffData>
              </w:fldChar>
            </w:r>
            <w:r>
              <w:rPr>
                <w:rStyle w:val="PlaceholderText"/>
                <w:rFonts w:cs="Calibri"/>
                <w:sz w:val="20"/>
                <w:szCs w:val="20"/>
              </w:rPr>
              <w:instrText>FORMTEXT</w:instrText>
            </w:r>
            <w:r>
              <w:rPr>
                <w:rStyle w:val="PlaceholderText"/>
                <w:rFonts w:cs="Calibri"/>
                <w:sz w:val="20"/>
                <w:szCs w:val="20"/>
              </w:rPr>
            </w:r>
            <w:r>
              <w:rPr>
                <w:rStyle w:val="PlaceholderText"/>
                <w:rFonts w:cs="Calibri"/>
                <w:sz w:val="20"/>
                <w:szCs w:val="20"/>
              </w:rPr>
              <w:fldChar w:fldCharType="separate"/>
            </w:r>
            <w:bookmarkStart w:id="43" w:name="Notes1"/>
            <w:bookmarkStart w:id="44" w:name="Notes"/>
            <w:r>
              <w:rPr>
                <w:rStyle w:val="PlaceholderText"/>
                <w:rFonts w:cs="Calibri"/>
                <w:sz w:val="20"/>
                <w:szCs w:val="20"/>
              </w:rPr>
              <w:t>     </w:t>
            </w:r>
            <w:r>
              <w:rPr>
                <w:rStyle w:val="PlaceholderText"/>
                <w:rFonts w:cs="Calibri"/>
                <w:sz w:val="20"/>
                <w:szCs w:val="20"/>
              </w:rPr>
              <w:fldChar w:fldCharType="end"/>
            </w:r>
            <w:bookmarkEnd w:id="43"/>
            <w:bookmarkEnd w:id="44"/>
          </w:p>
        </w:tc>
        <w:tc>
          <w:tcPr>
            <w:tcW w:w="7" w:type="dxa"/>
            <w:shd w:val="clear" w:color="auto" w:fill="auto"/>
            <w:tcMar>
              <w:top w:w="0" w:type="dxa"/>
              <w:left w:w="108" w:type="dxa"/>
              <w:bottom w:w="0" w:type="dxa"/>
              <w:right w:w="108" w:type="dxa"/>
            </w:tcMar>
          </w:tcPr>
          <w:p w14:paraId="65BC5F3B" w14:textId="77777777" w:rsidR="009D33D1" w:rsidRDefault="009D33D1"/>
        </w:tc>
      </w:tr>
    </w:tbl>
    <w:p w14:paraId="7E50D2B6" w14:textId="77777777" w:rsidR="009D33D1" w:rsidRDefault="009D33D1">
      <w:pPr>
        <w:pBdr>
          <w:bottom w:val="single" w:sz="6" w:space="1" w:color="000000"/>
        </w:pBdr>
        <w:spacing w:after="0" w:line="240" w:lineRule="auto"/>
        <w:rPr>
          <w:rFonts w:cs="Calibri"/>
        </w:rPr>
      </w:pPr>
    </w:p>
    <w:p w14:paraId="7DB08381" w14:textId="77777777" w:rsidR="009D33D1" w:rsidRDefault="00F70230">
      <w:pPr>
        <w:pBdr>
          <w:bottom w:val="single" w:sz="6" w:space="1" w:color="000000"/>
        </w:pBdr>
        <w:spacing w:after="120" w:line="240" w:lineRule="auto"/>
      </w:pPr>
      <w:r>
        <w:rPr>
          <w:rFonts w:cs="Calibri"/>
        </w:rPr>
        <w:t xml:space="preserve">Evaluator Name: </w:t>
      </w:r>
      <w:r>
        <w:fldChar w:fldCharType="begin">
          <w:ffData>
            <w:name w:val="EvaluatorName2"/>
            <w:enabled/>
            <w:calcOnExit w:val="0"/>
            <w:helpText w:type="text" w:val="Click or tap here to enter text."/>
            <w:statusText w:type="text" w:val="Click or tap here to enter text."/>
            <w:textInput/>
          </w:ffData>
        </w:fldChar>
      </w:r>
      <w:r>
        <w:rPr>
          <w:rFonts w:cs="Calibri"/>
        </w:rPr>
        <w:instrText>FORMTEXT</w:instrText>
      </w:r>
      <w:r>
        <w:rPr>
          <w:rFonts w:cs="Calibri"/>
        </w:rPr>
      </w:r>
      <w:r>
        <w:rPr>
          <w:rFonts w:cs="Calibri"/>
        </w:rPr>
        <w:fldChar w:fldCharType="separate"/>
      </w:r>
      <w:bookmarkStart w:id="45" w:name="EvaluatorName2"/>
      <w:bookmarkStart w:id="46" w:name="EvaluatorName21"/>
      <w:r>
        <w:rPr>
          <w:rStyle w:val="PlaceholderText"/>
        </w:rPr>
        <w:t>     </w:t>
      </w:r>
      <w:r>
        <w:rPr>
          <w:rStyle w:val="PlaceholderText"/>
        </w:rPr>
        <w:fldChar w:fldCharType="end"/>
      </w:r>
      <w:bookmarkEnd w:id="45"/>
      <w:bookmarkEnd w:id="46"/>
    </w:p>
    <w:p w14:paraId="77B1E193" w14:textId="77777777" w:rsidR="009D33D1" w:rsidRDefault="00F70230">
      <w:pPr>
        <w:pBdr>
          <w:bottom w:val="single" w:sz="6" w:space="1" w:color="000000"/>
        </w:pBdr>
        <w:spacing w:after="0" w:line="240" w:lineRule="auto"/>
      </w:pPr>
      <w:r>
        <w:rPr>
          <w:rFonts w:cs="Calibri"/>
        </w:rPr>
        <w:t xml:space="preserve">Assessment Form Completion Date: </w:t>
      </w:r>
      <w:r>
        <w:fldChar w:fldCharType="begin">
          <w:ffData>
            <w:name w:val="Completion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rPr>
          <w:rFonts w:cs="Calibri"/>
        </w:rPr>
      </w:r>
      <w:r>
        <w:rPr>
          <w:rFonts w:cs="Calibri"/>
        </w:rPr>
        <w:fldChar w:fldCharType="separate"/>
      </w:r>
      <w:bookmarkStart w:id="47" w:name="CompletionDate1"/>
      <w:bookmarkStart w:id="48" w:name="CompletionDate"/>
      <w:r>
        <w:rPr>
          <w:rStyle w:val="PlaceholderText"/>
        </w:rPr>
        <w:t>     </w:t>
      </w:r>
      <w:r>
        <w:rPr>
          <w:rStyle w:val="PlaceholderText"/>
        </w:rPr>
        <w:fldChar w:fldCharType="end"/>
      </w:r>
      <w:bookmarkEnd w:id="47"/>
      <w:bookmarkEnd w:id="48"/>
    </w:p>
    <w:p w14:paraId="7E27AC06" w14:textId="77777777" w:rsidR="009D33D1" w:rsidRDefault="00F70230">
      <w:pPr>
        <w:spacing w:before="160" w:after="0" w:line="240" w:lineRule="auto"/>
        <w:rPr>
          <w:rFonts w:cs="Calibri"/>
          <w:i/>
        </w:rPr>
      </w:pPr>
      <w:r>
        <w:rPr>
          <w:rFonts w:cs="Calibri"/>
          <w:i/>
        </w:rPr>
        <w:t>For Office of Academic Affairs Use</w:t>
      </w:r>
    </w:p>
    <w:tbl>
      <w:tblPr>
        <w:tblW w:w="10165" w:type="dxa"/>
        <w:tblLook w:val="00A0" w:firstRow="1" w:lastRow="0" w:firstColumn="1" w:lastColumn="0" w:noHBand="0" w:noVBand="0"/>
      </w:tblPr>
      <w:tblGrid>
        <w:gridCol w:w="10165"/>
      </w:tblGrid>
      <w:tr w:rsidR="009D33D1" w14:paraId="7B44F74D" w14:textId="77777777">
        <w:tc>
          <w:tcPr>
            <w:tcW w:w="10165" w:type="dxa"/>
            <w:tcBorders>
              <w:top w:val="single" w:sz="4" w:space="0" w:color="000000"/>
              <w:left w:val="single" w:sz="4" w:space="0" w:color="000000"/>
              <w:bottom w:val="single" w:sz="4" w:space="0" w:color="000000"/>
              <w:right w:val="single" w:sz="4" w:space="0" w:color="000000"/>
            </w:tcBorders>
            <w:shd w:val="clear" w:color="auto" w:fill="auto"/>
          </w:tcPr>
          <w:p w14:paraId="52FF6A79" w14:textId="77777777" w:rsidR="009D33D1" w:rsidRDefault="00F70230">
            <w:pPr>
              <w:spacing w:after="0" w:line="240" w:lineRule="auto"/>
              <w:rPr>
                <w:rFonts w:cs="Calibri"/>
              </w:rPr>
            </w:pPr>
            <w:r>
              <w:rPr>
                <w:rFonts w:cs="Calibri"/>
              </w:rPr>
              <w:t>Assistant Dean for Academic Affairs Approval of Credit Equivalency Recommendation:</w:t>
            </w:r>
          </w:p>
          <w:p w14:paraId="2BA48D62"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49" w:name="__Fieldmark__671_3439211499"/>
            <w:bookmarkStart w:id="50" w:name="Check10"/>
            <w:bookmarkEnd w:id="49"/>
            <w:r>
              <w:fldChar w:fldCharType="end"/>
            </w:r>
            <w:bookmarkEnd w:id="50"/>
            <w:r>
              <w:rPr>
                <w:rFonts w:cs="Calibri"/>
              </w:rPr>
              <w:t xml:space="preserve">Yes       </w:t>
            </w:r>
            <w:r>
              <w:fldChar w:fldCharType="begin">
                <w:ffData>
                  <w:name w:val=""/>
                  <w:enabled/>
                  <w:calcOnExit w:val="0"/>
                  <w:checkBox>
                    <w:sizeAuto/>
                    <w:default w:val="0"/>
                  </w:checkBox>
                </w:ffData>
              </w:fldChar>
            </w:r>
            <w:r>
              <w:rPr>
                <w:rFonts w:cs="Calibri"/>
              </w:rPr>
              <w:instrText>FORMCHECKBOX</w:instrText>
            </w:r>
            <w:r w:rsidR="009473BB">
              <w:rPr>
                <w:rFonts w:cs="Calibri"/>
              </w:rPr>
            </w:r>
            <w:r w:rsidR="009473BB">
              <w:rPr>
                <w:rFonts w:cs="Calibri"/>
              </w:rPr>
              <w:fldChar w:fldCharType="separate"/>
            </w:r>
            <w:bookmarkStart w:id="51" w:name="__Fieldmark__676_3439211499"/>
            <w:bookmarkStart w:id="52" w:name="Check11"/>
            <w:bookmarkEnd w:id="51"/>
            <w:r>
              <w:rPr>
                <w:rFonts w:cs="Calibri"/>
              </w:rPr>
              <w:fldChar w:fldCharType="end"/>
            </w:r>
            <w:bookmarkEnd w:id="52"/>
            <w:r>
              <w:rPr>
                <w:rFonts w:cs="Calibri"/>
              </w:rPr>
              <w:t>No</w:t>
            </w:r>
          </w:p>
          <w:p w14:paraId="62D0B1E1" w14:textId="77777777" w:rsidR="009D33D1" w:rsidRDefault="00F70230">
            <w:pPr>
              <w:spacing w:after="0" w:line="240" w:lineRule="auto"/>
            </w:pPr>
            <w:r>
              <w:rPr>
                <w:rFonts w:cs="Calibri"/>
              </w:rPr>
              <w:t>Date of Assistant Dean Approval:</w:t>
            </w:r>
            <w:bookmarkStart w:id="53" w:name="Date2"/>
            <w:r>
              <w:rPr>
                <w:rFonts w:cs="Calibri"/>
              </w:rPr>
              <w:t xml:space="preserve"> </w:t>
            </w:r>
            <w:r>
              <w:fldChar w:fldCharType="begin">
                <w:ffData>
                  <w:name w:val="Approval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fldChar w:fldCharType="separate"/>
            </w:r>
            <w:bookmarkStart w:id="54" w:name="ApprovalDate"/>
            <w:bookmarkStart w:id="55" w:name="ApprovalDate1"/>
            <w:bookmarkEnd w:id="53"/>
            <w:r>
              <w:rPr>
                <w:rStyle w:val="PlaceholderText"/>
                <w:rFonts w:cs="Calibri"/>
              </w:rPr>
              <w:t>     </w:t>
            </w:r>
            <w:r>
              <w:rPr>
                <w:rStyle w:val="PlaceholderText"/>
                <w:rFonts w:cs="Calibri"/>
              </w:rPr>
              <w:fldChar w:fldCharType="end"/>
            </w:r>
            <w:bookmarkEnd w:id="54"/>
            <w:bookmarkEnd w:id="55"/>
          </w:p>
        </w:tc>
      </w:tr>
      <w:tr w:rsidR="009D33D1" w14:paraId="126B1300" w14:textId="77777777">
        <w:tc>
          <w:tcPr>
            <w:tcW w:w="10165" w:type="dxa"/>
            <w:tcBorders>
              <w:top w:val="single" w:sz="4" w:space="0" w:color="000000"/>
              <w:left w:val="single" w:sz="4" w:space="0" w:color="000000"/>
              <w:bottom w:val="single" w:sz="4" w:space="0" w:color="000000"/>
              <w:right w:val="single" w:sz="4" w:space="0" w:color="000000"/>
            </w:tcBorders>
            <w:shd w:val="clear" w:color="auto" w:fill="auto"/>
          </w:tcPr>
          <w:p w14:paraId="1FD03AC3" w14:textId="77777777" w:rsidR="009D33D1" w:rsidRDefault="00F70230">
            <w:pPr>
              <w:spacing w:after="0" w:line="240" w:lineRule="auto"/>
            </w:pPr>
            <w:r>
              <w:rPr>
                <w:rFonts w:cs="Calibri"/>
              </w:rPr>
              <w:t>Date of Registrar Entry of Equivalency into SIS:</w:t>
            </w:r>
            <w:bookmarkStart w:id="56" w:name="RegEntryDate"/>
            <w:r>
              <w:rPr>
                <w:rFonts w:cs="Calibri"/>
              </w:rPr>
              <w:t xml:space="preserve"> </w:t>
            </w:r>
            <w:r>
              <w:fldChar w:fldCharType="begin">
                <w:ffData>
                  <w:name w:val="Bookmark3"/>
                  <w:enabled/>
                  <w:calcOnExit w:val="0"/>
                  <w:helpText w:type="text" w:val="Insert date here as M/d/yyyy"/>
                  <w:statusText w:type="text" w:val="Insert date here as M/d/yyyy"/>
                  <w:textInput>
                    <w:type w:val="date"/>
                    <w:format w:val="M/d/yyyy"/>
                  </w:textInput>
                </w:ffData>
              </w:fldChar>
            </w:r>
            <w:r>
              <w:rPr>
                <w:rFonts w:cs="Calibri"/>
              </w:rPr>
              <w:instrText>FORMTEXT</w:instrText>
            </w:r>
            <w:r>
              <w:fldChar w:fldCharType="separate"/>
            </w:r>
            <w:bookmarkStart w:id="57" w:name="Bookmark3"/>
            <w:bookmarkEnd w:id="56"/>
            <w:r>
              <w:rPr>
                <w:rStyle w:val="PlaceholderText"/>
                <w:rFonts w:cs="Calibri"/>
              </w:rPr>
              <w:t>     </w:t>
            </w:r>
            <w:r>
              <w:rPr>
                <w:rStyle w:val="PlaceholderText"/>
                <w:rFonts w:cs="Calibri"/>
              </w:rPr>
              <w:fldChar w:fldCharType="end"/>
            </w:r>
            <w:bookmarkEnd w:id="57"/>
            <w:r>
              <w:rPr>
                <w:rStyle w:val="PlaceholderText"/>
              </w:rPr>
              <w:tab/>
            </w:r>
            <w:bookmarkStart w:id="58" w:name="RegistrarInitials"/>
            <w:r>
              <w:rPr>
                <w:rStyle w:val="PlaceholderText"/>
              </w:rPr>
              <w:tab/>
            </w:r>
            <w:bookmarkEnd w:id="58"/>
            <w:r>
              <w:rPr>
                <w:rStyle w:val="PlaceholderText"/>
                <w:color w:val="auto"/>
              </w:rPr>
              <w:t xml:space="preserve">Initials: </w:t>
            </w:r>
            <w:r>
              <w:fldChar w:fldCharType="begin">
                <w:ffData>
                  <w:name w:val="Bookmark4"/>
                  <w:enabled/>
                  <w:calcOnExit w:val="0"/>
                  <w:helpText w:type="text" w:val="Enter Initials Here"/>
                  <w:statusText w:type="text" w:val="Enter Initials Here"/>
                  <w:textInput/>
                </w:ffData>
              </w:fldChar>
            </w:r>
            <w:r>
              <w:rPr>
                <w:rStyle w:val="PlaceholderText"/>
              </w:rPr>
              <w:instrText>FORMTEXT</w:instrText>
            </w:r>
            <w:r>
              <w:rPr>
                <w:rStyle w:val="PlaceholderText"/>
              </w:rPr>
            </w:r>
            <w:r>
              <w:rPr>
                <w:rStyle w:val="PlaceholderText"/>
              </w:rPr>
              <w:fldChar w:fldCharType="separate"/>
            </w:r>
            <w:bookmarkStart w:id="59" w:name="Bookmark4"/>
            <w:r>
              <w:rPr>
                <w:rStyle w:val="PlaceholderText"/>
              </w:rPr>
              <w:t>     </w:t>
            </w:r>
            <w:r>
              <w:rPr>
                <w:rStyle w:val="PlaceholderText"/>
              </w:rPr>
              <w:fldChar w:fldCharType="end"/>
            </w:r>
            <w:bookmarkEnd w:id="59"/>
          </w:p>
        </w:tc>
      </w:tr>
      <w:tr w:rsidR="009D33D1" w14:paraId="00F1314C" w14:textId="77777777">
        <w:tc>
          <w:tcPr>
            <w:tcW w:w="10165" w:type="dxa"/>
            <w:tcBorders>
              <w:top w:val="single" w:sz="4" w:space="0" w:color="000000"/>
              <w:left w:val="single" w:sz="4" w:space="0" w:color="000000"/>
              <w:bottom w:val="single" w:sz="4" w:space="0" w:color="000000"/>
              <w:right w:val="single" w:sz="4" w:space="0" w:color="000000"/>
            </w:tcBorders>
            <w:shd w:val="clear" w:color="auto" w:fill="auto"/>
          </w:tcPr>
          <w:p w14:paraId="30C49768" w14:textId="77777777" w:rsidR="009D33D1" w:rsidRDefault="00F70230">
            <w:pPr>
              <w:spacing w:after="0" w:line="240" w:lineRule="auto"/>
            </w:pPr>
            <w:r>
              <w:rPr>
                <w:rFonts w:cs="Calibri"/>
              </w:rPr>
              <w:t xml:space="preserve">Date of Reporting in OC Military/Veteran Website Database: </w:t>
            </w:r>
            <w:r>
              <w:fldChar w:fldCharType="begin">
                <w:ffData>
                  <w:name w:val="Reporting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fldChar w:fldCharType="separate"/>
            </w:r>
            <w:bookmarkStart w:id="60" w:name="ReportingDate1"/>
            <w:bookmarkStart w:id="61" w:name="ReportingDate"/>
            <w:r>
              <w:rPr>
                <w:rStyle w:val="PlaceholderText"/>
                <w:rFonts w:cs="Calibri"/>
              </w:rPr>
              <w:t>     </w:t>
            </w:r>
            <w:r>
              <w:rPr>
                <w:rStyle w:val="PlaceholderText"/>
                <w:rFonts w:cs="Calibri"/>
              </w:rPr>
              <w:fldChar w:fldCharType="end"/>
            </w:r>
            <w:bookmarkEnd w:id="60"/>
            <w:bookmarkEnd w:id="61"/>
            <w:r>
              <w:rPr>
                <w:rStyle w:val="PlaceholderText"/>
              </w:rPr>
              <w:tab/>
            </w:r>
            <w:bookmarkStart w:id="62" w:name="WebmasterInitials"/>
            <w:r>
              <w:rPr>
                <w:rStyle w:val="PlaceholderText"/>
              </w:rPr>
              <w:tab/>
            </w:r>
            <w:bookmarkEnd w:id="62"/>
            <w:r>
              <w:rPr>
                <w:rStyle w:val="PlaceholderText"/>
                <w:color w:val="auto"/>
              </w:rPr>
              <w:t>Initials:</w:t>
            </w:r>
            <w:r>
              <w:rPr>
                <w:rStyle w:val="PlaceholderText"/>
              </w:rPr>
              <w:t xml:space="preserve"> </w:t>
            </w:r>
            <w:r>
              <w:fldChar w:fldCharType="begin">
                <w:ffData>
                  <w:name w:val="Bookmark5"/>
                  <w:enabled/>
                  <w:calcOnExit w:val="0"/>
                  <w:helpText w:type="text" w:val="Enter Initials Here "/>
                  <w:statusText w:type="text" w:val="Enter Initials Here "/>
                  <w:textInput/>
                </w:ffData>
              </w:fldChar>
            </w:r>
            <w:r>
              <w:rPr>
                <w:rStyle w:val="PlaceholderText"/>
              </w:rPr>
              <w:instrText>FORMTEXT</w:instrText>
            </w:r>
            <w:r>
              <w:rPr>
                <w:rStyle w:val="PlaceholderText"/>
              </w:rPr>
            </w:r>
            <w:r>
              <w:rPr>
                <w:rStyle w:val="PlaceholderText"/>
              </w:rPr>
              <w:fldChar w:fldCharType="separate"/>
            </w:r>
            <w:bookmarkStart w:id="63" w:name="Bookmark5"/>
            <w:r>
              <w:rPr>
                <w:rStyle w:val="PlaceholderText"/>
              </w:rPr>
              <w:t>     </w:t>
            </w:r>
            <w:r>
              <w:rPr>
                <w:rStyle w:val="PlaceholderText"/>
              </w:rPr>
              <w:fldChar w:fldCharType="end"/>
            </w:r>
            <w:bookmarkEnd w:id="63"/>
          </w:p>
        </w:tc>
      </w:tr>
    </w:tbl>
    <w:p w14:paraId="3FFCF325" w14:textId="77777777" w:rsidR="009D33D1" w:rsidRDefault="009D33D1"/>
    <w:sectPr w:rsidR="009D33D1">
      <w:headerReference w:type="default" r:id="rId6"/>
      <w:footerReference w:type="default" r:id="rId7"/>
      <w:pgSz w:w="12240" w:h="15840"/>
      <w:pgMar w:top="777" w:right="1080" w:bottom="777" w:left="108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D1C2C" w14:textId="77777777" w:rsidR="009473BB" w:rsidRDefault="009473BB">
      <w:pPr>
        <w:spacing w:after="0" w:line="240" w:lineRule="auto"/>
      </w:pPr>
      <w:r>
        <w:separator/>
      </w:r>
    </w:p>
  </w:endnote>
  <w:endnote w:type="continuationSeparator" w:id="0">
    <w:p w14:paraId="3B436290" w14:textId="77777777" w:rsidR="009473BB" w:rsidRDefault="00947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Liberation Sans">
    <w:altName w:val="Arial"/>
    <w:panose1 w:val="020B0604020202020204"/>
    <w:charset w:val="01"/>
    <w:family w:val="swiss"/>
    <w:pitch w:val="variable"/>
  </w:font>
  <w:font w:name="Bitstream Vera Sans">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E761A" w14:textId="77777777" w:rsidR="009D33D1" w:rsidRDefault="00F70230">
    <w:pPr>
      <w:pStyle w:val="Footer"/>
      <w:jc w:val="center"/>
    </w:pPr>
    <w:r>
      <w:t xml:space="preserve">Page </w:t>
    </w:r>
    <w:r>
      <w:rPr>
        <w:b/>
        <w:bCs/>
      </w:rPr>
      <w:fldChar w:fldCharType="begin"/>
    </w:r>
    <w:r>
      <w:rPr>
        <w:b/>
        <w:bCs/>
      </w:rPr>
      <w:instrText>PAGE</w:instrText>
    </w:r>
    <w:r>
      <w:rPr>
        <w:b/>
        <w:bCs/>
      </w:rPr>
      <w:fldChar w:fldCharType="separate"/>
    </w:r>
    <w:r>
      <w:rPr>
        <w:b/>
        <w:bCs/>
      </w:rPr>
      <w:t>4</w:t>
    </w:r>
    <w:r>
      <w:rPr>
        <w:b/>
        <w:bCs/>
      </w:rPr>
      <w:fldChar w:fldCharType="end"/>
    </w:r>
    <w:r>
      <w:t xml:space="preserve"> of </w:t>
    </w:r>
    <w:r>
      <w:rPr>
        <w:b/>
        <w:bCs/>
      </w:rPr>
      <w:fldChar w:fldCharType="begin"/>
    </w:r>
    <w:r>
      <w:rPr>
        <w:b/>
        <w:bCs/>
      </w:rPr>
      <w:instrText>NUMPAGES</w:instrText>
    </w:r>
    <w:r>
      <w:rPr>
        <w:b/>
        <w:bCs/>
      </w:rPr>
      <w:fldChar w:fldCharType="separate"/>
    </w:r>
    <w:r>
      <w:rPr>
        <w:b/>
        <w:bCs/>
      </w:rPr>
      <w:t>4</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473E8" w14:textId="77777777" w:rsidR="009473BB" w:rsidRDefault="009473BB">
      <w:pPr>
        <w:spacing w:after="0" w:line="240" w:lineRule="auto"/>
      </w:pPr>
      <w:r>
        <w:separator/>
      </w:r>
    </w:p>
  </w:footnote>
  <w:footnote w:type="continuationSeparator" w:id="0">
    <w:p w14:paraId="1B95B2CD" w14:textId="77777777" w:rsidR="009473BB" w:rsidRDefault="00947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72E19" w14:textId="77777777" w:rsidR="009D33D1" w:rsidRDefault="00F70230">
    <w:pPr>
      <w:pStyle w:val="Header"/>
      <w:jc w:val="center"/>
    </w:pPr>
    <w:r>
      <w:rPr>
        <w:noProof/>
      </w:rPr>
      <w:drawing>
        <wp:inline distT="0" distB="0" distL="0" distR="0" wp14:anchorId="2C33ECA0" wp14:editId="5F098446">
          <wp:extent cx="1962785" cy="61023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stretch/>
                </pic:blipFill>
                <pic:spPr>
                  <a:xfrm>
                    <a:off x="0" y="0"/>
                    <a:ext cx="1962000" cy="609480"/>
                  </a:xfrm>
                  <a:prstGeom prst="rect">
                    <a:avLst/>
                  </a:prstGeom>
                  <a:ln>
                    <a:noFill/>
                  </a:ln>
                </pic:spPr>
              </pic:pic>
            </a:graphicData>
          </a:graphic>
        </wp:inline>
      </w:drawing>
    </w:r>
  </w:p>
  <w:p w14:paraId="1BF05358" w14:textId="77777777" w:rsidR="009D33D1" w:rsidRDefault="00F70230">
    <w:pPr>
      <w:pStyle w:val="Header"/>
      <w:spacing w:before="120"/>
      <w:jc w:val="center"/>
      <w:rPr>
        <w:rFonts w:cs="Calibri"/>
      </w:rPr>
    </w:pPr>
    <w:r>
      <w:rPr>
        <w:rFonts w:cs="Calibri"/>
      </w:rPr>
      <w:t>Military Credit Equivalency Course Evaluation Form</w:t>
    </w:r>
  </w:p>
  <w:p w14:paraId="6DBA1DEC" w14:textId="77777777" w:rsidR="009D33D1" w:rsidRDefault="00F70230">
    <w:pPr>
      <w:pStyle w:val="Header"/>
      <w:jc w:val="center"/>
    </w:pPr>
    <w:r>
      <w:rPr>
        <w:rFonts w:cs="Calibri"/>
      </w:rPr>
      <w:t>Olivet College (version 5.13.2019)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3D1"/>
    <w:rsid w:val="009473BB"/>
    <w:rsid w:val="009D33D1"/>
    <w:rsid w:val="00A75624"/>
    <w:rsid w:val="00BB3C5F"/>
    <w:rsid w:val="00D6266E"/>
    <w:rsid w:val="00EF18DF"/>
    <w:rsid w:val="00F7023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D0069DE"/>
  <w15:docId w15:val="{B5B6501D-104B-C246-AE23-DC84B5977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3A7"/>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qFormat/>
    <w:rsid w:val="00462808"/>
    <w:rPr>
      <w:rFonts w:cs="Times New Roman"/>
      <w:color w:val="808080"/>
    </w:rPr>
  </w:style>
  <w:style w:type="character" w:customStyle="1" w:styleId="HeaderChar">
    <w:name w:val="Header Char"/>
    <w:link w:val="Header"/>
    <w:uiPriority w:val="99"/>
    <w:qFormat/>
    <w:locked/>
    <w:rsid w:val="00777355"/>
    <w:rPr>
      <w:rFonts w:cs="Times New Roman"/>
    </w:rPr>
  </w:style>
  <w:style w:type="character" w:customStyle="1" w:styleId="FooterChar">
    <w:name w:val="Footer Char"/>
    <w:link w:val="Footer"/>
    <w:uiPriority w:val="99"/>
    <w:qFormat/>
    <w:locked/>
    <w:rsid w:val="00777355"/>
    <w:rPr>
      <w:rFonts w:cs="Times New Roman"/>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paragraph" w:customStyle="1" w:styleId="Heading">
    <w:name w:val="Heading"/>
    <w:basedOn w:val="Normal"/>
    <w:next w:val="BodyText"/>
    <w:qFormat/>
    <w:pPr>
      <w:keepNext/>
      <w:spacing w:before="240" w:after="120"/>
    </w:pPr>
    <w:rPr>
      <w:rFonts w:ascii="Liberation Sans" w:eastAsia="Bitstream Vera Sans" w:hAnsi="Liberation Sans" w:cs="Bitstream Vera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Header">
    <w:name w:val="header"/>
    <w:basedOn w:val="Normal"/>
    <w:link w:val="HeaderChar"/>
    <w:uiPriority w:val="99"/>
    <w:rsid w:val="00777355"/>
    <w:pPr>
      <w:tabs>
        <w:tab w:val="center" w:pos="4680"/>
        <w:tab w:val="right" w:pos="9360"/>
      </w:tabs>
      <w:spacing w:after="0" w:line="240" w:lineRule="auto"/>
    </w:pPr>
  </w:style>
  <w:style w:type="paragraph" w:styleId="Footer">
    <w:name w:val="footer"/>
    <w:basedOn w:val="Normal"/>
    <w:link w:val="FooterChar"/>
    <w:uiPriority w:val="99"/>
    <w:rsid w:val="00777355"/>
    <w:pPr>
      <w:tabs>
        <w:tab w:val="center" w:pos="4680"/>
        <w:tab w:val="right" w:pos="9360"/>
      </w:tabs>
      <w:spacing w:after="0" w:line="240" w:lineRule="auto"/>
    </w:pPr>
  </w:style>
  <w:style w:type="paragraph" w:styleId="ListParagraph">
    <w:name w:val="List Paragraph"/>
    <w:basedOn w:val="Normal"/>
    <w:uiPriority w:val="99"/>
    <w:qFormat/>
    <w:rsid w:val="008B5AB5"/>
    <w:pPr>
      <w:ind w:left="720"/>
      <w:contextualSpacing/>
    </w:pPr>
  </w:style>
  <w:style w:type="table" w:styleId="TableGrid">
    <w:name w:val="Table Grid"/>
    <w:basedOn w:val="TableNormal"/>
    <w:uiPriority w:val="99"/>
    <w:rsid w:val="004628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F18DF"/>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EF18DF"/>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700</Words>
  <Characters>3995</Characters>
  <Application>Microsoft Office Word</Application>
  <DocSecurity>0</DocSecurity>
  <Lines>33</Lines>
  <Paragraphs>9</Paragraphs>
  <ScaleCrop>false</ScaleCrop>
  <Company>Olivet College</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Davis</dc:creator>
  <dc:description/>
  <cp:lastModifiedBy>Kory M. Slaby</cp:lastModifiedBy>
  <cp:revision>3</cp:revision>
  <dcterms:created xsi:type="dcterms:W3CDTF">2019-06-04T14:31:00Z</dcterms:created>
  <dcterms:modified xsi:type="dcterms:W3CDTF">2019-06-04T14:46:00Z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Olivet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