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3BE" w:rsidRDefault="00924DF9" w:rsidP="00E00D77">
      <w:pPr>
        <w:jc w:val="center"/>
        <w:outlineLvl w:val="0"/>
        <w:rPr>
          <w:b/>
          <w:snapToGrid w:val="0"/>
          <w:color w:val="000000"/>
        </w:rPr>
      </w:pPr>
      <w:r>
        <w:rPr>
          <w:b/>
          <w:snapToGrid w:val="0"/>
          <w:color w:val="000000"/>
        </w:rPr>
        <w:t xml:space="preserve"> </w:t>
      </w:r>
      <w:r w:rsidR="00A973BE">
        <w:rPr>
          <w:b/>
          <w:snapToGrid w:val="0"/>
          <w:color w:val="000000"/>
        </w:rPr>
        <w:t xml:space="preserve">Course Syllabus </w:t>
      </w:r>
      <w:r w:rsidR="00700652">
        <w:rPr>
          <w:b/>
          <w:snapToGrid w:val="0"/>
          <w:color w:val="000000"/>
        </w:rPr>
        <w:t>for</w:t>
      </w:r>
      <w:r w:rsidR="00A973BE">
        <w:rPr>
          <w:b/>
          <w:snapToGrid w:val="0"/>
          <w:color w:val="000000"/>
        </w:rPr>
        <w:t xml:space="preserve"> </w:t>
      </w:r>
      <w:r w:rsidR="00FD59D4">
        <w:rPr>
          <w:b/>
          <w:snapToGrid w:val="0"/>
          <w:color w:val="000000"/>
        </w:rPr>
        <w:t>Fall</w:t>
      </w:r>
      <w:r w:rsidR="00312D0B">
        <w:rPr>
          <w:b/>
          <w:snapToGrid w:val="0"/>
          <w:color w:val="000000"/>
        </w:rPr>
        <w:t xml:space="preserve"> 2018</w:t>
      </w:r>
    </w:p>
    <w:p w:rsidR="00A973BE" w:rsidRDefault="006F2D0D" w:rsidP="00E00D77">
      <w:pPr>
        <w:pBdr>
          <w:bottom w:val="double" w:sz="4" w:space="1" w:color="auto"/>
        </w:pBdr>
        <w:jc w:val="center"/>
        <w:outlineLvl w:val="0"/>
        <w:rPr>
          <w:b/>
          <w:snapToGrid w:val="0"/>
          <w:color w:val="000000"/>
        </w:rPr>
      </w:pPr>
      <w:r>
        <w:rPr>
          <w:b/>
          <w:snapToGrid w:val="0"/>
          <w:color w:val="000000"/>
        </w:rPr>
        <w:t>Monday</w:t>
      </w:r>
      <w:r w:rsidR="00C77057">
        <w:rPr>
          <w:b/>
          <w:snapToGrid w:val="0"/>
          <w:color w:val="000000"/>
        </w:rPr>
        <w:t xml:space="preserve"> and </w:t>
      </w:r>
      <w:r>
        <w:rPr>
          <w:b/>
          <w:snapToGrid w:val="0"/>
          <w:color w:val="000000"/>
        </w:rPr>
        <w:t>Thursday</w:t>
      </w:r>
      <w:r w:rsidR="006255C0">
        <w:rPr>
          <w:b/>
          <w:snapToGrid w:val="0"/>
          <w:color w:val="000000"/>
        </w:rPr>
        <w:t xml:space="preserve">, </w:t>
      </w:r>
      <w:r w:rsidR="00576026">
        <w:rPr>
          <w:b/>
          <w:snapToGrid w:val="0"/>
          <w:color w:val="000000"/>
        </w:rPr>
        <w:t>12:20 p</w:t>
      </w:r>
      <w:r w:rsidR="00E8102B">
        <w:rPr>
          <w:b/>
          <w:snapToGrid w:val="0"/>
          <w:color w:val="000000"/>
        </w:rPr>
        <w:t>.</w:t>
      </w:r>
      <w:r w:rsidR="00024D4E">
        <w:rPr>
          <w:b/>
          <w:snapToGrid w:val="0"/>
          <w:color w:val="000000"/>
        </w:rPr>
        <w:t>m</w:t>
      </w:r>
      <w:r w:rsidR="00E8102B">
        <w:rPr>
          <w:b/>
          <w:snapToGrid w:val="0"/>
          <w:color w:val="000000"/>
        </w:rPr>
        <w:t>.</w:t>
      </w:r>
      <w:r w:rsidR="00A973BE">
        <w:rPr>
          <w:b/>
          <w:snapToGrid w:val="0"/>
          <w:color w:val="000000"/>
        </w:rPr>
        <w:t xml:space="preserve"> to </w:t>
      </w:r>
      <w:r w:rsidR="00C77057">
        <w:rPr>
          <w:b/>
          <w:snapToGrid w:val="0"/>
          <w:color w:val="000000"/>
        </w:rPr>
        <w:t>1</w:t>
      </w:r>
      <w:r w:rsidR="00576026">
        <w:rPr>
          <w:b/>
          <w:snapToGrid w:val="0"/>
          <w:color w:val="000000"/>
        </w:rPr>
        <w:t>:4</w:t>
      </w:r>
      <w:r w:rsidR="006B62E5">
        <w:rPr>
          <w:b/>
          <w:snapToGrid w:val="0"/>
          <w:color w:val="000000"/>
        </w:rPr>
        <w:t>0</w:t>
      </w:r>
      <w:r w:rsidR="00AA6231">
        <w:rPr>
          <w:b/>
          <w:snapToGrid w:val="0"/>
          <w:color w:val="000000"/>
        </w:rPr>
        <w:t xml:space="preserve"> p</w:t>
      </w:r>
      <w:r w:rsidR="00E8102B">
        <w:rPr>
          <w:b/>
          <w:snapToGrid w:val="0"/>
          <w:color w:val="000000"/>
        </w:rPr>
        <w:t>.</w:t>
      </w:r>
      <w:r w:rsidR="006255C0">
        <w:rPr>
          <w:b/>
          <w:snapToGrid w:val="0"/>
          <w:color w:val="000000"/>
        </w:rPr>
        <w:t>m</w:t>
      </w:r>
      <w:r w:rsidR="00E8102B">
        <w:rPr>
          <w:b/>
          <w:snapToGrid w:val="0"/>
          <w:color w:val="000000"/>
        </w:rPr>
        <w:t>.</w:t>
      </w:r>
      <w:r w:rsidR="00024D4E">
        <w:rPr>
          <w:b/>
          <w:snapToGrid w:val="0"/>
          <w:color w:val="000000"/>
        </w:rPr>
        <w:t>, Mott Room</w:t>
      </w:r>
      <w:r w:rsidR="00024D4E" w:rsidRPr="009921B5">
        <w:rPr>
          <w:b/>
          <w:snapToGrid w:val="0"/>
        </w:rPr>
        <w:t xml:space="preserve"> </w:t>
      </w:r>
      <w:r w:rsidR="003E3D2E">
        <w:rPr>
          <w:b/>
          <w:snapToGrid w:val="0"/>
        </w:rPr>
        <w:t>110</w:t>
      </w:r>
    </w:p>
    <w:p w:rsidR="00A973BE" w:rsidRDefault="00A973BE">
      <w:pPr>
        <w:rPr>
          <w:snapToGrid w:val="0"/>
          <w:color w:val="000000"/>
        </w:rPr>
      </w:pPr>
    </w:p>
    <w:p w:rsidR="00A973BE" w:rsidRDefault="00A973BE" w:rsidP="00312D0B">
      <w:pPr>
        <w:pBdr>
          <w:bottom w:val="single" w:sz="4" w:space="1" w:color="auto"/>
        </w:pBdr>
        <w:outlineLvl w:val="0"/>
        <w:rPr>
          <w:snapToGrid w:val="0"/>
          <w:color w:val="000000"/>
        </w:rPr>
      </w:pPr>
      <w:r>
        <w:rPr>
          <w:b/>
          <w:snapToGrid w:val="0"/>
          <w:color w:val="000000"/>
        </w:rPr>
        <w:t>Office Hours:</w:t>
      </w:r>
      <w:r w:rsidR="00312D0B">
        <w:rPr>
          <w:b/>
          <w:snapToGrid w:val="0"/>
          <w:color w:val="000000"/>
        </w:rPr>
        <w:t xml:space="preserve"> </w:t>
      </w:r>
      <w:r w:rsidR="00312D0B" w:rsidRPr="00312D0B">
        <w:rPr>
          <w:snapToGrid w:val="0"/>
          <w:color w:val="000000"/>
        </w:rPr>
        <w:t>M/T</w:t>
      </w:r>
      <w:r w:rsidR="00312D0B">
        <w:rPr>
          <w:snapToGrid w:val="0"/>
          <w:color w:val="000000"/>
        </w:rPr>
        <w:t>, 11:00 am to 12:00 pm, and by appointment</w:t>
      </w:r>
    </w:p>
    <w:p w:rsidR="00A973BE" w:rsidRPr="00497408" w:rsidRDefault="00A973BE">
      <w:pPr>
        <w:rPr>
          <w:snapToGrid w:val="0"/>
          <w:color w:val="000000"/>
          <w:sz w:val="16"/>
          <w:szCs w:val="16"/>
        </w:rPr>
      </w:pPr>
    </w:p>
    <w:p w:rsidR="00CC4CC8" w:rsidRDefault="0056310F" w:rsidP="00CC4CC8">
      <w:pPr>
        <w:rPr>
          <w:snapToGrid w:val="0"/>
          <w:color w:val="000000"/>
        </w:rPr>
      </w:pPr>
      <w:r w:rsidRPr="00582F44">
        <w:rPr>
          <w:b/>
          <w:snapToGrid w:val="0"/>
          <w:color w:val="000000"/>
        </w:rPr>
        <w:t>Profess</w:t>
      </w:r>
      <w:r w:rsidR="00700652" w:rsidRPr="00582F44">
        <w:rPr>
          <w:b/>
          <w:snapToGrid w:val="0"/>
          <w:color w:val="000000"/>
        </w:rPr>
        <w:t>or</w:t>
      </w:r>
      <w:r w:rsidR="003E4ECD" w:rsidRPr="00582F44">
        <w:rPr>
          <w:b/>
          <w:snapToGrid w:val="0"/>
          <w:color w:val="000000"/>
        </w:rPr>
        <w:t>:</w:t>
      </w:r>
      <w:r w:rsidR="003E4ECD">
        <w:rPr>
          <w:snapToGrid w:val="0"/>
          <w:color w:val="000000"/>
        </w:rPr>
        <w:t xml:space="preserve"> </w:t>
      </w:r>
      <w:r w:rsidR="00582F44">
        <w:rPr>
          <w:snapToGrid w:val="0"/>
          <w:color w:val="000000"/>
        </w:rPr>
        <w:tab/>
      </w:r>
      <w:r w:rsidR="00582F44">
        <w:rPr>
          <w:snapToGrid w:val="0"/>
          <w:color w:val="000000"/>
        </w:rPr>
        <w:tab/>
      </w:r>
      <w:r w:rsidR="00582F44">
        <w:rPr>
          <w:snapToGrid w:val="0"/>
          <w:color w:val="000000"/>
        </w:rPr>
        <w:tab/>
      </w:r>
      <w:r w:rsidR="00577A37">
        <w:rPr>
          <w:snapToGrid w:val="0"/>
          <w:color w:val="000000"/>
        </w:rPr>
        <w:t>Greg Brown</w:t>
      </w:r>
    </w:p>
    <w:p w:rsidR="00582F44" w:rsidRDefault="00BF4F99" w:rsidP="00CC4CC8">
      <w:pPr>
        <w:rPr>
          <w:snapToGrid w:val="0"/>
          <w:color w:val="000000"/>
        </w:rPr>
      </w:pPr>
      <w:r w:rsidRPr="00582F44">
        <w:rPr>
          <w:b/>
          <w:snapToGrid w:val="0"/>
          <w:color w:val="000000"/>
        </w:rPr>
        <w:t>Campus address:</w:t>
      </w:r>
      <w:r>
        <w:rPr>
          <w:snapToGrid w:val="0"/>
          <w:color w:val="000000"/>
        </w:rPr>
        <w:t xml:space="preserve"> </w:t>
      </w:r>
      <w:r w:rsidR="00582F44">
        <w:rPr>
          <w:snapToGrid w:val="0"/>
          <w:color w:val="000000"/>
        </w:rPr>
        <w:tab/>
      </w:r>
      <w:r>
        <w:rPr>
          <w:snapToGrid w:val="0"/>
          <w:color w:val="000000"/>
        </w:rPr>
        <w:t>Mott 309</w:t>
      </w:r>
      <w:r w:rsidR="00DC1A2A">
        <w:rPr>
          <w:snapToGrid w:val="0"/>
          <w:color w:val="000000"/>
        </w:rPr>
        <w:tab/>
      </w:r>
    </w:p>
    <w:p w:rsidR="003E4ECD" w:rsidRDefault="003E4ECD" w:rsidP="00CC4CC8">
      <w:pPr>
        <w:rPr>
          <w:snapToGrid w:val="0"/>
          <w:color w:val="000000"/>
        </w:rPr>
      </w:pPr>
      <w:r w:rsidRPr="00582F44">
        <w:rPr>
          <w:b/>
          <w:snapToGrid w:val="0"/>
          <w:color w:val="000000"/>
        </w:rPr>
        <w:t>E-mail</w:t>
      </w:r>
      <w:r>
        <w:rPr>
          <w:snapToGrid w:val="0"/>
          <w:color w:val="000000"/>
        </w:rPr>
        <w:t xml:space="preserve">: </w:t>
      </w:r>
      <w:r w:rsidR="00582F44">
        <w:rPr>
          <w:snapToGrid w:val="0"/>
          <w:color w:val="000000"/>
        </w:rPr>
        <w:tab/>
      </w:r>
      <w:r w:rsidR="00582F44">
        <w:rPr>
          <w:snapToGrid w:val="0"/>
          <w:color w:val="000000"/>
        </w:rPr>
        <w:tab/>
      </w:r>
      <w:r w:rsidR="00582F44">
        <w:rPr>
          <w:snapToGrid w:val="0"/>
          <w:color w:val="000000"/>
        </w:rPr>
        <w:tab/>
      </w:r>
      <w:r w:rsidR="00582F44">
        <w:rPr>
          <w:snapToGrid w:val="0"/>
          <w:color w:val="000000"/>
        </w:rPr>
        <w:tab/>
      </w:r>
      <w:r w:rsidR="00577A37">
        <w:rPr>
          <w:snapToGrid w:val="0"/>
          <w:color w:val="000000"/>
        </w:rPr>
        <w:t>gbrown@olivetcollege.edu</w:t>
      </w:r>
    </w:p>
    <w:p w:rsidR="00CC4CC8" w:rsidRDefault="00DC1A2A" w:rsidP="00CC4CC8">
      <w:pPr>
        <w:rPr>
          <w:snapToGrid w:val="0"/>
          <w:color w:val="000000"/>
        </w:rPr>
      </w:pPr>
      <w:r w:rsidRPr="00582F44">
        <w:rPr>
          <w:b/>
          <w:snapToGrid w:val="0"/>
          <w:color w:val="000000"/>
        </w:rPr>
        <w:t>Office p</w:t>
      </w:r>
      <w:r w:rsidR="00550E9B" w:rsidRPr="00582F44">
        <w:rPr>
          <w:b/>
          <w:snapToGrid w:val="0"/>
          <w:color w:val="000000"/>
        </w:rPr>
        <w:t>hone:</w:t>
      </w:r>
      <w:r w:rsidR="00550E9B">
        <w:rPr>
          <w:snapToGrid w:val="0"/>
          <w:color w:val="000000"/>
        </w:rPr>
        <w:t xml:space="preserve"> </w:t>
      </w:r>
      <w:r w:rsidR="00582F44">
        <w:rPr>
          <w:snapToGrid w:val="0"/>
          <w:color w:val="000000"/>
        </w:rPr>
        <w:tab/>
      </w:r>
      <w:r w:rsidR="00582F44">
        <w:rPr>
          <w:snapToGrid w:val="0"/>
          <w:color w:val="000000"/>
        </w:rPr>
        <w:tab/>
      </w:r>
      <w:r w:rsidR="00577A37">
        <w:rPr>
          <w:snapToGrid w:val="0"/>
          <w:color w:val="000000"/>
        </w:rPr>
        <w:t>(517)</w:t>
      </w:r>
      <w:r w:rsidR="006B62E5">
        <w:rPr>
          <w:snapToGrid w:val="0"/>
          <w:color w:val="000000"/>
        </w:rPr>
        <w:t xml:space="preserve"> </w:t>
      </w:r>
      <w:r w:rsidR="00577A37">
        <w:rPr>
          <w:snapToGrid w:val="0"/>
          <w:color w:val="000000"/>
        </w:rPr>
        <w:t>667-6211</w:t>
      </w:r>
      <w:r w:rsidR="003E4ECD">
        <w:rPr>
          <w:snapToGrid w:val="0"/>
          <w:color w:val="000000"/>
        </w:rPr>
        <w:tab/>
      </w:r>
      <w:r w:rsidR="003E4ECD">
        <w:rPr>
          <w:snapToGrid w:val="0"/>
          <w:color w:val="000000"/>
        </w:rPr>
        <w:tab/>
      </w:r>
      <w:r w:rsidR="003E4ECD">
        <w:rPr>
          <w:snapToGrid w:val="0"/>
          <w:color w:val="000000"/>
        </w:rPr>
        <w:tab/>
      </w:r>
    </w:p>
    <w:p w:rsidR="00351C31" w:rsidRDefault="00562846" w:rsidP="00577A37">
      <w:r w:rsidRPr="00582F44">
        <w:rPr>
          <w:b/>
          <w:snapToGrid w:val="0"/>
          <w:color w:val="000000"/>
        </w:rPr>
        <w:t xml:space="preserve">Office </w:t>
      </w:r>
      <w:r w:rsidR="006F2D0D" w:rsidRPr="00582F44">
        <w:rPr>
          <w:b/>
          <w:snapToGrid w:val="0"/>
          <w:color w:val="000000"/>
        </w:rPr>
        <w:t>Hours:</w:t>
      </w:r>
      <w:r w:rsidR="006F2D0D">
        <w:rPr>
          <w:snapToGrid w:val="0"/>
          <w:color w:val="000000"/>
        </w:rPr>
        <w:t xml:space="preserve"> </w:t>
      </w:r>
      <w:r w:rsidR="00582F44">
        <w:rPr>
          <w:snapToGrid w:val="0"/>
          <w:color w:val="000000"/>
        </w:rPr>
        <w:tab/>
      </w:r>
      <w:r w:rsidR="00582F44">
        <w:rPr>
          <w:snapToGrid w:val="0"/>
          <w:color w:val="000000"/>
        </w:rPr>
        <w:tab/>
      </w:r>
      <w:r w:rsidR="00576026">
        <w:t>M/F 11:00 a</w:t>
      </w:r>
      <w:r w:rsidR="00577A37" w:rsidRPr="007C41C1">
        <w:t>.m. –</w:t>
      </w:r>
      <w:r w:rsidR="006B62E5">
        <w:t xml:space="preserve"> 1</w:t>
      </w:r>
      <w:r w:rsidR="00576026">
        <w:t>2:00</w:t>
      </w:r>
      <w:r w:rsidR="006B62E5">
        <w:t xml:space="preserve"> p.</w:t>
      </w:r>
      <w:r w:rsidR="00577A37" w:rsidRPr="007C41C1">
        <w:t>m</w:t>
      </w:r>
      <w:r w:rsidR="006B62E5">
        <w:t>.</w:t>
      </w:r>
    </w:p>
    <w:p w:rsidR="006B62E5" w:rsidRDefault="006B62E5" w:rsidP="00577A37">
      <w:pPr>
        <w:rPr>
          <w:b/>
          <w:snapToGrid w:val="0"/>
          <w:color w:val="000000"/>
        </w:rPr>
      </w:pPr>
    </w:p>
    <w:p w:rsidR="00A973BE" w:rsidRDefault="00A973BE">
      <w:pPr>
        <w:pBdr>
          <w:bottom w:val="single" w:sz="4" w:space="1" w:color="auto"/>
        </w:pBdr>
        <w:outlineLvl w:val="0"/>
        <w:rPr>
          <w:snapToGrid w:val="0"/>
          <w:color w:val="000000"/>
        </w:rPr>
      </w:pPr>
      <w:r>
        <w:rPr>
          <w:b/>
          <w:snapToGrid w:val="0"/>
          <w:color w:val="000000"/>
        </w:rPr>
        <w:t>Course Description:</w:t>
      </w:r>
    </w:p>
    <w:p w:rsidR="00A973BE" w:rsidRPr="00497408" w:rsidRDefault="00A973BE">
      <w:pPr>
        <w:rPr>
          <w:snapToGrid w:val="0"/>
          <w:color w:val="000000"/>
          <w:sz w:val="16"/>
          <w:szCs w:val="16"/>
        </w:rPr>
      </w:pPr>
    </w:p>
    <w:p w:rsidR="003E4ECD" w:rsidRPr="00971E09" w:rsidRDefault="00E44AC4">
      <w:pPr>
        <w:pStyle w:val="BodyText"/>
        <w:rPr>
          <w:snapToGrid w:val="0"/>
          <w:sz w:val="20"/>
        </w:rPr>
      </w:pPr>
      <w:r w:rsidRPr="00862419">
        <w:rPr>
          <w:sz w:val="20"/>
        </w:rPr>
        <w:t>This course provides an intr</w:t>
      </w:r>
      <w:r w:rsidR="00C51E8B" w:rsidRPr="00862419">
        <w:rPr>
          <w:sz w:val="20"/>
        </w:rPr>
        <w:t xml:space="preserve">oduction to </w:t>
      </w:r>
      <w:r w:rsidR="00510D3F" w:rsidRPr="00862419">
        <w:rPr>
          <w:sz w:val="20"/>
        </w:rPr>
        <w:t xml:space="preserve">the concept of </w:t>
      </w:r>
      <w:r w:rsidR="00F86701" w:rsidRPr="00862419">
        <w:rPr>
          <w:sz w:val="20"/>
        </w:rPr>
        <w:t>risk and</w:t>
      </w:r>
      <w:r w:rsidRPr="00862419">
        <w:rPr>
          <w:sz w:val="20"/>
        </w:rPr>
        <w:t xml:space="preserve"> the process of risk management</w:t>
      </w:r>
      <w:r w:rsidR="00F86701" w:rsidRPr="00862419">
        <w:rPr>
          <w:sz w:val="20"/>
        </w:rPr>
        <w:t>. It focuses on</w:t>
      </w:r>
      <w:r w:rsidRPr="00862419">
        <w:rPr>
          <w:sz w:val="20"/>
        </w:rPr>
        <w:t xml:space="preserve"> insurance and the business of insurance, including fundamental doctrines, social value, loss exposure and protection, insurance regulation, insurance carriers, reinsurance, marketing, underwriting</w:t>
      </w:r>
      <w:r w:rsidR="00CC3B5F" w:rsidRPr="00862419">
        <w:rPr>
          <w:sz w:val="20"/>
        </w:rPr>
        <w:t>, ratemaking</w:t>
      </w:r>
      <w:r w:rsidRPr="00862419">
        <w:rPr>
          <w:sz w:val="20"/>
        </w:rPr>
        <w:t xml:space="preserve"> and claims adjusting.</w:t>
      </w:r>
      <w:r w:rsidR="007A0539" w:rsidRPr="00862419">
        <w:rPr>
          <w:sz w:val="20"/>
        </w:rPr>
        <w:t xml:space="preserve"> </w:t>
      </w:r>
      <w:r w:rsidR="00644DEE" w:rsidRPr="00862419">
        <w:rPr>
          <w:sz w:val="20"/>
        </w:rPr>
        <w:t xml:space="preserve">This course includes the social responsibility of the insurance business and the attempt to address social injustice. </w:t>
      </w:r>
      <w:r w:rsidR="00F86701" w:rsidRPr="00862419">
        <w:rPr>
          <w:sz w:val="20"/>
        </w:rPr>
        <w:t>This course will also help</w:t>
      </w:r>
      <w:r w:rsidR="007A0539" w:rsidRPr="00862419">
        <w:rPr>
          <w:sz w:val="20"/>
        </w:rPr>
        <w:t xml:space="preserve"> </w:t>
      </w:r>
      <w:r w:rsidR="000251B6" w:rsidRPr="00862419">
        <w:rPr>
          <w:sz w:val="20"/>
        </w:rPr>
        <w:t>motivated</w:t>
      </w:r>
      <w:r w:rsidR="00C77057" w:rsidRPr="00862419">
        <w:rPr>
          <w:sz w:val="20"/>
        </w:rPr>
        <w:t xml:space="preserve"> </w:t>
      </w:r>
      <w:r w:rsidR="007A0539" w:rsidRPr="00862419">
        <w:rPr>
          <w:sz w:val="20"/>
        </w:rPr>
        <w:t xml:space="preserve">students to prepare for the </w:t>
      </w:r>
      <w:r w:rsidR="00862419" w:rsidRPr="00862419">
        <w:rPr>
          <w:sz w:val="20"/>
        </w:rPr>
        <w:t>A</w:t>
      </w:r>
      <w:r w:rsidR="007A0539" w:rsidRPr="00862419">
        <w:rPr>
          <w:sz w:val="20"/>
        </w:rPr>
        <w:t>INS 21 national examination administe</w:t>
      </w:r>
      <w:r w:rsidR="00CC3B5F" w:rsidRPr="00862419">
        <w:rPr>
          <w:sz w:val="20"/>
        </w:rPr>
        <w:t>red</w:t>
      </w:r>
      <w:r w:rsidR="0090586B" w:rsidRPr="00862419">
        <w:rPr>
          <w:sz w:val="20"/>
        </w:rPr>
        <w:t xml:space="preserve"> by T</w:t>
      </w:r>
      <w:r w:rsidR="00CC3B5F" w:rsidRPr="00862419">
        <w:rPr>
          <w:sz w:val="20"/>
        </w:rPr>
        <w:t>he Institutes</w:t>
      </w:r>
      <w:r w:rsidR="00F86701" w:rsidRPr="00862419">
        <w:rPr>
          <w:sz w:val="20"/>
        </w:rPr>
        <w:t>.</w:t>
      </w:r>
      <w:r w:rsidR="007A0539" w:rsidRPr="00862419">
        <w:rPr>
          <w:sz w:val="20"/>
        </w:rPr>
        <w:t xml:space="preserve"> </w:t>
      </w:r>
      <w:r w:rsidR="00971E09">
        <w:rPr>
          <w:snapToGrid w:val="0"/>
          <w:sz w:val="20"/>
        </w:rPr>
        <w:t xml:space="preserve"> </w:t>
      </w:r>
      <w:r w:rsidR="003E4ECD">
        <w:rPr>
          <w:snapToGrid w:val="0"/>
          <w:color w:val="000000"/>
          <w:sz w:val="20"/>
        </w:rPr>
        <w:t>Semester Hours: Three (3)</w:t>
      </w:r>
      <w:r w:rsidR="00A973BE">
        <w:rPr>
          <w:snapToGrid w:val="0"/>
          <w:color w:val="000000"/>
          <w:sz w:val="20"/>
        </w:rPr>
        <w:t xml:space="preserve">  </w:t>
      </w:r>
    </w:p>
    <w:p w:rsidR="00351C31" w:rsidRDefault="00351C31">
      <w:pPr>
        <w:pBdr>
          <w:bottom w:val="single" w:sz="4" w:space="1" w:color="auto"/>
        </w:pBdr>
        <w:outlineLvl w:val="0"/>
        <w:rPr>
          <w:b/>
          <w:snapToGrid w:val="0"/>
          <w:color w:val="000000"/>
        </w:rPr>
      </w:pPr>
    </w:p>
    <w:p w:rsidR="00A973BE" w:rsidRDefault="00C83C2F">
      <w:pPr>
        <w:pBdr>
          <w:bottom w:val="single" w:sz="4" w:space="1" w:color="auto"/>
        </w:pBdr>
        <w:outlineLvl w:val="0"/>
        <w:rPr>
          <w:snapToGrid w:val="0"/>
          <w:color w:val="000000"/>
        </w:rPr>
      </w:pPr>
      <w:r>
        <w:rPr>
          <w:b/>
          <w:snapToGrid w:val="0"/>
          <w:color w:val="000000"/>
        </w:rPr>
        <w:t>Learning</w:t>
      </w:r>
      <w:r w:rsidR="00A973BE">
        <w:rPr>
          <w:b/>
          <w:snapToGrid w:val="0"/>
          <w:color w:val="000000"/>
        </w:rPr>
        <w:t xml:space="preserve"> Outcomes:</w:t>
      </w:r>
    </w:p>
    <w:p w:rsidR="00A973BE" w:rsidRPr="00497408" w:rsidRDefault="00A973BE">
      <w:pPr>
        <w:rPr>
          <w:snapToGrid w:val="0"/>
          <w:color w:val="000000"/>
          <w:sz w:val="16"/>
          <w:szCs w:val="16"/>
        </w:rPr>
      </w:pPr>
    </w:p>
    <w:tbl>
      <w:tblPr>
        <w:tblStyle w:val="TableGrid"/>
        <w:tblW w:w="0" w:type="auto"/>
        <w:tblLook w:val="00A0" w:firstRow="1" w:lastRow="0" w:firstColumn="1" w:lastColumn="0" w:noHBand="0" w:noVBand="0"/>
      </w:tblPr>
      <w:tblGrid>
        <w:gridCol w:w="7895"/>
        <w:gridCol w:w="2391"/>
      </w:tblGrid>
      <w:tr w:rsidR="00C83C2F" w:rsidRPr="00C83C2F">
        <w:tc>
          <w:tcPr>
            <w:tcW w:w="8028" w:type="dxa"/>
          </w:tcPr>
          <w:p w:rsidR="00C83C2F" w:rsidRPr="00C83C2F" w:rsidRDefault="00C83C2F">
            <w:pPr>
              <w:rPr>
                <w:b/>
                <w:snapToGrid w:val="0"/>
              </w:rPr>
            </w:pPr>
            <w:r w:rsidRPr="00C83C2F">
              <w:rPr>
                <w:b/>
                <w:snapToGrid w:val="0"/>
              </w:rPr>
              <w:t>Course Outcomes</w:t>
            </w:r>
          </w:p>
        </w:tc>
        <w:tc>
          <w:tcPr>
            <w:tcW w:w="2412" w:type="dxa"/>
          </w:tcPr>
          <w:p w:rsidR="00C83C2F" w:rsidRPr="00C83C2F" w:rsidRDefault="00C83C2F" w:rsidP="00C83C2F">
            <w:pPr>
              <w:rPr>
                <w:b/>
                <w:snapToGrid w:val="0"/>
              </w:rPr>
            </w:pPr>
            <w:r w:rsidRPr="00C83C2F">
              <w:rPr>
                <w:b/>
                <w:snapToGrid w:val="0"/>
              </w:rPr>
              <w:t>Assessment Tools</w:t>
            </w:r>
          </w:p>
        </w:tc>
      </w:tr>
      <w:tr w:rsidR="00C83C2F" w:rsidRPr="00C83C2F">
        <w:tc>
          <w:tcPr>
            <w:tcW w:w="8028" w:type="dxa"/>
          </w:tcPr>
          <w:p w:rsidR="00C83C2F" w:rsidRPr="00C83C2F" w:rsidRDefault="00C83C2F">
            <w:pPr>
              <w:rPr>
                <w:snapToGrid w:val="0"/>
              </w:rPr>
            </w:pPr>
            <w:r w:rsidRPr="00C83C2F">
              <w:rPr>
                <w:snapToGrid w:val="0"/>
              </w:rPr>
              <w:t>Upon completion of this course, you should be able to:</w:t>
            </w:r>
          </w:p>
        </w:tc>
        <w:tc>
          <w:tcPr>
            <w:tcW w:w="2412" w:type="dxa"/>
          </w:tcPr>
          <w:p w:rsidR="00C83C2F" w:rsidRPr="00C83C2F" w:rsidRDefault="00C83C2F" w:rsidP="00C83C2F">
            <w:pPr>
              <w:rPr>
                <w:snapToGrid w:val="0"/>
              </w:rPr>
            </w:pPr>
          </w:p>
        </w:tc>
      </w:tr>
      <w:tr w:rsidR="00C83C2F" w:rsidRPr="00C83C2F">
        <w:tc>
          <w:tcPr>
            <w:tcW w:w="8028" w:type="dxa"/>
          </w:tcPr>
          <w:p w:rsidR="00C83C2F" w:rsidRPr="00C83C2F" w:rsidRDefault="00C83C2F" w:rsidP="00C83C2F">
            <w:pPr>
              <w:rPr>
                <w:snapToGrid w:val="0"/>
              </w:rPr>
            </w:pPr>
            <w:r w:rsidRPr="00C83C2F">
              <w:rPr>
                <w:snapToGrid w:val="0"/>
              </w:rPr>
              <w:t>Identify the process of traditional risk management, enterprise risk management and alternatives to insurance</w:t>
            </w:r>
          </w:p>
        </w:tc>
        <w:tc>
          <w:tcPr>
            <w:tcW w:w="2412" w:type="dxa"/>
          </w:tcPr>
          <w:p w:rsidR="00C83C2F" w:rsidRPr="00C83C2F" w:rsidRDefault="00D7588D" w:rsidP="00C83C2F">
            <w:r>
              <w:t>Quizzes, Exam</w:t>
            </w:r>
          </w:p>
        </w:tc>
      </w:tr>
      <w:tr w:rsidR="00C83C2F" w:rsidRPr="00C83C2F">
        <w:tc>
          <w:tcPr>
            <w:tcW w:w="8028" w:type="dxa"/>
          </w:tcPr>
          <w:p w:rsidR="00C83C2F" w:rsidRPr="00C83C2F" w:rsidRDefault="00C83C2F" w:rsidP="00C83C2F">
            <w:r w:rsidRPr="00C83C2F">
              <w:rPr>
                <w:snapToGrid w:val="0"/>
              </w:rPr>
              <w:t>Describe the structure of the insurance contract and know how to read an insurance policy</w:t>
            </w:r>
          </w:p>
        </w:tc>
        <w:tc>
          <w:tcPr>
            <w:tcW w:w="2412" w:type="dxa"/>
          </w:tcPr>
          <w:p w:rsidR="00C83C2F" w:rsidRPr="00C83C2F" w:rsidRDefault="00D7588D" w:rsidP="00C83C2F">
            <w:r>
              <w:t>Chapter quiz, Exam</w:t>
            </w:r>
          </w:p>
        </w:tc>
      </w:tr>
      <w:tr w:rsidR="00C83C2F" w:rsidRPr="00C83C2F">
        <w:tc>
          <w:tcPr>
            <w:tcW w:w="8028" w:type="dxa"/>
          </w:tcPr>
          <w:p w:rsidR="00C83C2F" w:rsidRPr="00C83C2F" w:rsidRDefault="00C83C2F" w:rsidP="00C83C2F">
            <w:pPr>
              <w:rPr>
                <w:snapToGrid w:val="0"/>
              </w:rPr>
            </w:pPr>
            <w:r w:rsidRPr="00C83C2F">
              <w:rPr>
                <w:snapToGrid w:val="0"/>
              </w:rPr>
              <w:t>Explain the concepts of risk and insurance</w:t>
            </w:r>
          </w:p>
        </w:tc>
        <w:tc>
          <w:tcPr>
            <w:tcW w:w="2412" w:type="dxa"/>
          </w:tcPr>
          <w:p w:rsidR="00C83C2F" w:rsidRPr="00C83C2F" w:rsidRDefault="001E2E04" w:rsidP="00C83C2F">
            <w:pPr>
              <w:rPr>
                <w:snapToGrid w:val="0"/>
              </w:rPr>
            </w:pPr>
            <w:r>
              <w:rPr>
                <w:snapToGrid w:val="0"/>
              </w:rPr>
              <w:t>Exam, Research projec</w:t>
            </w:r>
            <w:r w:rsidR="00D7588D">
              <w:rPr>
                <w:snapToGrid w:val="0"/>
              </w:rPr>
              <w:t>t</w:t>
            </w:r>
          </w:p>
        </w:tc>
      </w:tr>
      <w:tr w:rsidR="00C83C2F" w:rsidRPr="00C83C2F">
        <w:tc>
          <w:tcPr>
            <w:tcW w:w="8028" w:type="dxa"/>
          </w:tcPr>
          <w:p w:rsidR="00C83C2F" w:rsidRPr="00C83C2F" w:rsidRDefault="00C83C2F" w:rsidP="00C83C2F">
            <w:pPr>
              <w:rPr>
                <w:snapToGrid w:val="0"/>
              </w:rPr>
            </w:pPr>
            <w:r w:rsidRPr="00C83C2F">
              <w:rPr>
                <w:snapToGrid w:val="0"/>
              </w:rPr>
              <w:t>Describe insurance markets, company operations and state and federal regulations</w:t>
            </w:r>
          </w:p>
        </w:tc>
        <w:tc>
          <w:tcPr>
            <w:tcW w:w="2412" w:type="dxa"/>
          </w:tcPr>
          <w:p w:rsidR="00C83C2F" w:rsidRPr="00C83C2F" w:rsidRDefault="00D7588D" w:rsidP="00C83C2F">
            <w:pPr>
              <w:rPr>
                <w:snapToGrid w:val="0"/>
              </w:rPr>
            </w:pPr>
            <w:r>
              <w:rPr>
                <w:snapToGrid w:val="0"/>
              </w:rPr>
              <w:t>Worksheet, Exam</w:t>
            </w:r>
          </w:p>
        </w:tc>
      </w:tr>
      <w:tr w:rsidR="00C83C2F" w:rsidRPr="00C83C2F">
        <w:tc>
          <w:tcPr>
            <w:tcW w:w="8028" w:type="dxa"/>
          </w:tcPr>
          <w:p w:rsidR="00C83C2F" w:rsidRPr="00C83C2F" w:rsidRDefault="00C83C2F" w:rsidP="00C83C2F">
            <w:pPr>
              <w:rPr>
                <w:snapToGrid w:val="0"/>
              </w:rPr>
            </w:pPr>
            <w:r w:rsidRPr="00C83C2F">
              <w:rPr>
                <w:snapToGrid w:val="0"/>
              </w:rPr>
              <w:t>Explain standard coverage, focusing on property/casualty policies</w:t>
            </w:r>
          </w:p>
        </w:tc>
        <w:tc>
          <w:tcPr>
            <w:tcW w:w="2412" w:type="dxa"/>
          </w:tcPr>
          <w:p w:rsidR="00C83C2F" w:rsidRPr="00C83C2F" w:rsidRDefault="00D7588D" w:rsidP="00C83C2F">
            <w:pPr>
              <w:rPr>
                <w:snapToGrid w:val="0"/>
              </w:rPr>
            </w:pPr>
            <w:r>
              <w:t>Chapter quiz, Exam</w:t>
            </w:r>
          </w:p>
        </w:tc>
      </w:tr>
    </w:tbl>
    <w:p w:rsidR="00C87CD2" w:rsidRPr="00862419" w:rsidRDefault="00C87CD2" w:rsidP="00C87CD2">
      <w:pPr>
        <w:ind w:left="720"/>
        <w:rPr>
          <w:snapToGrid w:val="0"/>
          <w:sz w:val="16"/>
          <w:szCs w:val="16"/>
        </w:rPr>
      </w:pPr>
    </w:p>
    <w:p w:rsidR="000139C9" w:rsidRDefault="000139C9" w:rsidP="000139C9">
      <w:pPr>
        <w:pStyle w:val="NoSpacing"/>
        <w:rPr>
          <w:snapToGrid w:val="0"/>
        </w:rPr>
      </w:pPr>
      <w:r w:rsidRPr="000139C9">
        <w:rPr>
          <w:snapToGrid w:val="0"/>
        </w:rPr>
        <w:t xml:space="preserve">This course supports the following </w:t>
      </w:r>
      <w:r w:rsidRPr="000139C9">
        <w:rPr>
          <w:snapToGrid w:val="0"/>
          <w:u w:val="single"/>
        </w:rPr>
        <w:t>Insurance and Risk Management</w:t>
      </w:r>
      <w:r w:rsidRPr="000139C9">
        <w:rPr>
          <w:snapToGrid w:val="0"/>
        </w:rPr>
        <w:t xml:space="preserve"> major learning outcomes.</w:t>
      </w:r>
    </w:p>
    <w:p w:rsidR="000139C9" w:rsidRPr="000139C9" w:rsidRDefault="000139C9" w:rsidP="000139C9">
      <w:pPr>
        <w:pStyle w:val="NoSpacing"/>
        <w:rPr>
          <w:snapToGrid w:val="0"/>
        </w:rPr>
      </w:pPr>
    </w:p>
    <w:p w:rsidR="000139C9" w:rsidRPr="000139C9" w:rsidRDefault="000139C9" w:rsidP="00E35DF5">
      <w:pPr>
        <w:pStyle w:val="NoSpacing"/>
        <w:numPr>
          <w:ilvl w:val="0"/>
          <w:numId w:val="31"/>
        </w:numPr>
        <w:rPr>
          <w:snapToGrid w:val="0"/>
        </w:rPr>
      </w:pPr>
      <w:r w:rsidRPr="000139C9">
        <w:rPr>
          <w:snapToGrid w:val="0"/>
        </w:rPr>
        <w:t>Demonstrate knowledge of property and liability insurance, including policy coverage language.</w:t>
      </w:r>
    </w:p>
    <w:p w:rsidR="000139C9" w:rsidRPr="000139C9" w:rsidRDefault="000139C9" w:rsidP="00E35DF5">
      <w:pPr>
        <w:pStyle w:val="NoSpacing"/>
        <w:numPr>
          <w:ilvl w:val="0"/>
          <w:numId w:val="31"/>
        </w:numPr>
        <w:rPr>
          <w:snapToGrid w:val="0"/>
        </w:rPr>
      </w:pPr>
      <w:r w:rsidRPr="000139C9">
        <w:rPr>
          <w:snapToGrid w:val="0"/>
        </w:rPr>
        <w:t>Demonstrate technical competence and the ability to read and understand coverage forms providing consistent and sound underwriting decisions</w:t>
      </w:r>
    </w:p>
    <w:p w:rsidR="000139C9" w:rsidRPr="000139C9" w:rsidRDefault="000139C9" w:rsidP="00E35DF5">
      <w:pPr>
        <w:pStyle w:val="NoSpacing"/>
        <w:numPr>
          <w:ilvl w:val="0"/>
          <w:numId w:val="31"/>
        </w:numPr>
        <w:rPr>
          <w:snapToGrid w:val="0"/>
        </w:rPr>
      </w:pPr>
      <w:r w:rsidRPr="000139C9">
        <w:rPr>
          <w:snapToGrid w:val="0"/>
        </w:rPr>
        <w:t>Ability to work in a collaborative environment, demonstrating negotiating skills and actively challenging others when necessary</w:t>
      </w:r>
    </w:p>
    <w:p w:rsidR="000139C9" w:rsidRDefault="000139C9" w:rsidP="00B447C7">
      <w:pPr>
        <w:pStyle w:val="NoSpacing"/>
        <w:rPr>
          <w:snapToGrid w:val="0"/>
        </w:rPr>
      </w:pPr>
    </w:p>
    <w:p w:rsidR="00A973BE" w:rsidRDefault="000139C9" w:rsidP="00B447C7">
      <w:pPr>
        <w:pStyle w:val="NoSpacing"/>
      </w:pPr>
      <w:r>
        <w:rPr>
          <w:snapToGrid w:val="0"/>
        </w:rPr>
        <w:t xml:space="preserve">In addition, </w:t>
      </w:r>
      <w:r>
        <w:t>this</w:t>
      </w:r>
      <w:r w:rsidR="004E164A" w:rsidRPr="00862419">
        <w:t xml:space="preserve"> course</w:t>
      </w:r>
      <w:r w:rsidR="00582CF9" w:rsidRPr="00862419">
        <w:t xml:space="preserve"> </w:t>
      </w:r>
      <w:r>
        <w:t xml:space="preserve">will help you to </w:t>
      </w:r>
      <w:r w:rsidRPr="00862419">
        <w:rPr>
          <w:snapToGrid w:val="0"/>
        </w:rPr>
        <w:t>identify sources for gaining insurance information</w:t>
      </w:r>
      <w:r w:rsidRPr="00862419">
        <w:t xml:space="preserve"> </w:t>
      </w:r>
      <w:r>
        <w:t xml:space="preserve">and </w:t>
      </w:r>
      <w:r w:rsidR="004E164A" w:rsidRPr="00862419">
        <w:t xml:space="preserve">be a </w:t>
      </w:r>
      <w:r w:rsidR="009D7692" w:rsidRPr="00862419">
        <w:t>useful</w:t>
      </w:r>
      <w:r>
        <w:t xml:space="preserve"> tool </w:t>
      </w:r>
      <w:r w:rsidR="00C64F27" w:rsidRPr="00862419">
        <w:t>for those astute individuals who</w:t>
      </w:r>
      <w:r w:rsidR="004E164A" w:rsidRPr="00862419">
        <w:t xml:space="preserve"> plan to prepare </w:t>
      </w:r>
      <w:r w:rsidR="00A973BE" w:rsidRPr="00862419">
        <w:t>for the</w:t>
      </w:r>
      <w:r w:rsidR="00862419" w:rsidRPr="00862419">
        <w:t xml:space="preserve"> A</w:t>
      </w:r>
      <w:r w:rsidR="00B447C7" w:rsidRPr="00862419">
        <w:t>INS</w:t>
      </w:r>
      <w:r w:rsidR="009D7692" w:rsidRPr="00862419">
        <w:t xml:space="preserve"> </w:t>
      </w:r>
      <w:r w:rsidR="00B447C7" w:rsidRPr="00862419">
        <w:t>21</w:t>
      </w:r>
      <w:r w:rsidR="00A973BE" w:rsidRPr="00862419">
        <w:t xml:space="preserve"> national </w:t>
      </w:r>
      <w:r w:rsidR="00A973BE">
        <w:t>exam</w:t>
      </w:r>
      <w:r w:rsidR="004E164A">
        <w:t>,</w:t>
      </w:r>
      <w:r w:rsidR="0090586B">
        <w:t xml:space="preserve"> administered by T</w:t>
      </w:r>
      <w:r w:rsidR="00A973BE">
        <w:t>h</w:t>
      </w:r>
      <w:r w:rsidR="00B447C7">
        <w:t>e Institutes</w:t>
      </w:r>
      <w:r w:rsidR="00A973BE">
        <w:t>.</w:t>
      </w:r>
    </w:p>
    <w:p w:rsidR="000139C9" w:rsidRDefault="000139C9" w:rsidP="000139C9">
      <w:pPr>
        <w:rPr>
          <w:b/>
        </w:rPr>
      </w:pPr>
    </w:p>
    <w:p w:rsidR="000139C9" w:rsidRDefault="000139C9" w:rsidP="000139C9">
      <w:pPr>
        <w:rPr>
          <w:snapToGrid w:val="0"/>
          <w:color w:val="000000"/>
          <w:szCs w:val="24"/>
        </w:rPr>
      </w:pPr>
      <w:r w:rsidRPr="000139C9">
        <w:rPr>
          <w:snapToGrid w:val="0"/>
          <w:color w:val="000000"/>
          <w:szCs w:val="24"/>
        </w:rPr>
        <w:t xml:space="preserve">This course supports the following </w:t>
      </w:r>
      <w:r w:rsidRPr="000139C9">
        <w:rPr>
          <w:snapToGrid w:val="0"/>
          <w:color w:val="000000"/>
          <w:szCs w:val="24"/>
          <w:u w:val="single"/>
        </w:rPr>
        <w:t>College-Wide Learning Outcomes</w:t>
      </w:r>
      <w:r w:rsidRPr="000139C9">
        <w:rPr>
          <w:snapToGrid w:val="0"/>
          <w:color w:val="000000"/>
          <w:szCs w:val="24"/>
        </w:rPr>
        <w:t>:</w:t>
      </w:r>
      <w:r w:rsidRPr="000139C9">
        <w:rPr>
          <w:snapToGrid w:val="0"/>
          <w:color w:val="000000"/>
          <w:szCs w:val="24"/>
        </w:rPr>
        <w:tab/>
      </w:r>
    </w:p>
    <w:p w:rsidR="000139C9" w:rsidRPr="000139C9" w:rsidRDefault="000139C9" w:rsidP="000139C9">
      <w:pPr>
        <w:rPr>
          <w:snapToGrid w:val="0"/>
          <w:color w:val="000000"/>
          <w:szCs w:val="24"/>
        </w:rPr>
      </w:pPr>
      <w:r w:rsidRPr="000139C9">
        <w:rPr>
          <w:snapToGrid w:val="0"/>
          <w:color w:val="000000"/>
          <w:szCs w:val="24"/>
        </w:rPr>
        <w:tab/>
      </w:r>
    </w:p>
    <w:p w:rsidR="000139C9" w:rsidRPr="00E35DF5" w:rsidRDefault="000139C9" w:rsidP="00E35DF5">
      <w:pPr>
        <w:pStyle w:val="ListParagraph"/>
        <w:numPr>
          <w:ilvl w:val="0"/>
          <w:numId w:val="32"/>
        </w:numPr>
        <w:tabs>
          <w:tab w:val="left" w:pos="360"/>
        </w:tabs>
        <w:rPr>
          <w:snapToGrid w:val="0"/>
          <w:color w:val="000000"/>
          <w:szCs w:val="24"/>
        </w:rPr>
      </w:pPr>
      <w:r w:rsidRPr="00E35DF5">
        <w:rPr>
          <w:b/>
          <w:snapToGrid w:val="0"/>
          <w:color w:val="000000"/>
          <w:szCs w:val="24"/>
        </w:rPr>
        <w:t>Application of Knowledge</w:t>
      </w:r>
      <w:r w:rsidRPr="00E35DF5">
        <w:rPr>
          <w:snapToGrid w:val="0"/>
          <w:color w:val="000000"/>
          <w:szCs w:val="24"/>
        </w:rPr>
        <w:t xml:space="preserve"> – Integrate and apply advanced knowledge in an academic or professional discipline. </w:t>
      </w:r>
      <w:r w:rsidRPr="00E35DF5">
        <w:rPr>
          <w:i/>
          <w:snapToGrid w:val="0"/>
          <w:color w:val="000000"/>
          <w:szCs w:val="24"/>
        </w:rPr>
        <w:t>Learning Outcome 6.1 – Integrative Knowledge</w:t>
      </w:r>
      <w:r w:rsidRPr="00E35DF5">
        <w:rPr>
          <w:snapToGrid w:val="0"/>
          <w:color w:val="000000"/>
          <w:szCs w:val="24"/>
        </w:rPr>
        <w:t xml:space="preserve">. Demonstrate use of the theories, analytic methods, and content of one’s discipline in an integrated manner. </w:t>
      </w:r>
      <w:r w:rsidRPr="00E35DF5">
        <w:rPr>
          <w:i/>
          <w:snapToGrid w:val="0"/>
          <w:color w:val="000000"/>
          <w:szCs w:val="24"/>
        </w:rPr>
        <w:t>Learning Outcome 6.2 – Problem-Solving Skills.</w:t>
      </w:r>
      <w:r w:rsidRPr="00E35DF5">
        <w:rPr>
          <w:snapToGrid w:val="0"/>
          <w:color w:val="000000"/>
          <w:szCs w:val="24"/>
        </w:rPr>
        <w:t xml:space="preserve"> Apply the tools of one’s discipline to demonstrate problem- solving competency in one’s field.</w:t>
      </w:r>
    </w:p>
    <w:p w:rsidR="000139C9" w:rsidRPr="00E35DF5" w:rsidRDefault="000139C9" w:rsidP="00E35DF5">
      <w:pPr>
        <w:pStyle w:val="ListParagraph"/>
        <w:numPr>
          <w:ilvl w:val="0"/>
          <w:numId w:val="32"/>
        </w:numPr>
        <w:tabs>
          <w:tab w:val="left" w:pos="360"/>
        </w:tabs>
        <w:rPr>
          <w:snapToGrid w:val="0"/>
          <w:color w:val="000000"/>
          <w:szCs w:val="24"/>
        </w:rPr>
      </w:pPr>
      <w:r w:rsidRPr="00E35DF5">
        <w:rPr>
          <w:b/>
          <w:snapToGrid w:val="0"/>
          <w:color w:val="000000"/>
          <w:szCs w:val="24"/>
        </w:rPr>
        <w:t xml:space="preserve">Critical Thinking </w:t>
      </w:r>
      <w:r w:rsidRPr="00E35DF5">
        <w:rPr>
          <w:snapToGrid w:val="0"/>
          <w:color w:val="000000"/>
          <w:szCs w:val="24"/>
        </w:rPr>
        <w:t xml:space="preserve">– Strengthen foundational skills in critical thinking and quantitative analysis. </w:t>
      </w:r>
      <w:r w:rsidRPr="00E35DF5">
        <w:rPr>
          <w:i/>
          <w:snapToGrid w:val="0"/>
          <w:color w:val="000000"/>
          <w:szCs w:val="24"/>
        </w:rPr>
        <w:t>Learning Outcome 2.1 – Reasoning and Critical Thinking</w:t>
      </w:r>
      <w:r w:rsidRPr="00E35DF5">
        <w:rPr>
          <w:snapToGrid w:val="0"/>
          <w:color w:val="000000"/>
          <w:szCs w:val="24"/>
        </w:rPr>
        <w:t>. Analyze and evaluate assumptions, claims, evidence, arguments, and forms of expression; use information critically.</w:t>
      </w:r>
    </w:p>
    <w:p w:rsidR="000139C9" w:rsidRDefault="000139C9" w:rsidP="00CC3B5F">
      <w:pPr>
        <w:pBdr>
          <w:bottom w:val="single" w:sz="4" w:space="1" w:color="auto"/>
        </w:pBdr>
        <w:rPr>
          <w:b/>
        </w:rPr>
      </w:pPr>
    </w:p>
    <w:p w:rsidR="006B62E5" w:rsidRDefault="006B62E5" w:rsidP="00CC3B5F">
      <w:pPr>
        <w:pBdr>
          <w:bottom w:val="single" w:sz="4" w:space="1" w:color="auto"/>
        </w:pBdr>
        <w:rPr>
          <w:b/>
        </w:rPr>
      </w:pPr>
    </w:p>
    <w:p w:rsidR="006B62E5" w:rsidRPr="004E41DB" w:rsidRDefault="006B62E5" w:rsidP="00CC3B5F">
      <w:pPr>
        <w:pBdr>
          <w:bottom w:val="single" w:sz="4" w:space="1" w:color="auto"/>
        </w:pBdr>
      </w:pPr>
      <w:r w:rsidRPr="004E41DB">
        <w:t>Communication:  Texting is the most efficient method of contacting m</w:t>
      </w:r>
      <w:r w:rsidR="004E41DB" w:rsidRPr="004E41DB">
        <w:t>e.  All emails sent to me must include the course title: IRM 221 in the subject line.</w:t>
      </w:r>
    </w:p>
    <w:p w:rsidR="006B62E5" w:rsidRDefault="006B62E5" w:rsidP="00CC3B5F">
      <w:pPr>
        <w:pBdr>
          <w:bottom w:val="single" w:sz="4" w:space="1" w:color="auto"/>
        </w:pBdr>
        <w:rPr>
          <w:b/>
        </w:rPr>
      </w:pPr>
    </w:p>
    <w:p w:rsidR="00D76BFE" w:rsidRDefault="00D76BFE" w:rsidP="00CC3B5F">
      <w:pPr>
        <w:pBdr>
          <w:bottom w:val="single" w:sz="4" w:space="1" w:color="auto"/>
        </w:pBdr>
        <w:rPr>
          <w:b/>
        </w:rPr>
      </w:pPr>
    </w:p>
    <w:p w:rsidR="00971E09" w:rsidRDefault="00971E09" w:rsidP="00CC3B5F">
      <w:pPr>
        <w:pBdr>
          <w:bottom w:val="single" w:sz="4" w:space="1" w:color="auto"/>
        </w:pBdr>
        <w:rPr>
          <w:b/>
        </w:rPr>
      </w:pPr>
    </w:p>
    <w:p w:rsidR="00971E09" w:rsidRDefault="00971E09" w:rsidP="00CC3B5F">
      <w:pPr>
        <w:pBdr>
          <w:bottom w:val="single" w:sz="4" w:space="1" w:color="auto"/>
        </w:pBdr>
        <w:rPr>
          <w:b/>
        </w:rPr>
      </w:pPr>
    </w:p>
    <w:p w:rsidR="00971E09" w:rsidRDefault="00971E09" w:rsidP="00CC3B5F">
      <w:pPr>
        <w:pBdr>
          <w:bottom w:val="single" w:sz="4" w:space="1" w:color="auto"/>
        </w:pBdr>
        <w:rPr>
          <w:b/>
        </w:rPr>
      </w:pPr>
    </w:p>
    <w:p w:rsidR="00971E09" w:rsidRDefault="00971E09" w:rsidP="00CC3B5F">
      <w:pPr>
        <w:pBdr>
          <w:bottom w:val="single" w:sz="4" w:space="1" w:color="auto"/>
        </w:pBdr>
        <w:rPr>
          <w:b/>
        </w:rPr>
      </w:pPr>
    </w:p>
    <w:p w:rsidR="00351C31" w:rsidRDefault="00351C31" w:rsidP="00CC3B5F">
      <w:pPr>
        <w:pBdr>
          <w:bottom w:val="single" w:sz="4" w:space="1" w:color="auto"/>
        </w:pBdr>
        <w:rPr>
          <w:b/>
        </w:rPr>
      </w:pPr>
    </w:p>
    <w:p w:rsidR="00CC3B5F" w:rsidRPr="00BD71F7" w:rsidRDefault="00CC3B5F" w:rsidP="00CC3B5F">
      <w:pPr>
        <w:pBdr>
          <w:bottom w:val="single" w:sz="4" w:space="1" w:color="auto"/>
        </w:pBdr>
        <w:rPr>
          <w:b/>
        </w:rPr>
      </w:pPr>
      <w:r>
        <w:rPr>
          <w:b/>
        </w:rPr>
        <w:t>Required Text and Materials</w:t>
      </w:r>
      <w:r w:rsidRPr="00BD71F7">
        <w:rPr>
          <w:b/>
        </w:rPr>
        <w:t>:</w:t>
      </w:r>
      <w:r w:rsidRPr="00BD71F7">
        <w:rPr>
          <w:b/>
        </w:rPr>
        <w:tab/>
      </w:r>
      <w:r w:rsidRPr="00BD71F7">
        <w:rPr>
          <w:b/>
        </w:rPr>
        <w:tab/>
      </w:r>
    </w:p>
    <w:p w:rsidR="00CC3B5F" w:rsidRPr="00BD71F7" w:rsidRDefault="00CC3B5F" w:rsidP="00CC3B5F"/>
    <w:p w:rsidR="00E2204E" w:rsidRDefault="000139C9" w:rsidP="00B447C7">
      <w:pPr>
        <w:pStyle w:val="NoSpacing"/>
      </w:pPr>
      <w:r>
        <w:rPr>
          <w:i/>
        </w:rPr>
        <w:t>Text:</w:t>
      </w:r>
      <w:r>
        <w:rPr>
          <w:i/>
        </w:rPr>
        <w:tab/>
      </w:r>
      <w:r w:rsidR="00CC3B5F" w:rsidRPr="00E2204E">
        <w:rPr>
          <w:i/>
        </w:rPr>
        <w:t>Property and Liability Insurance Principles</w:t>
      </w:r>
      <w:r w:rsidR="00CC3B5F">
        <w:t>, 5</w:t>
      </w:r>
      <w:r w:rsidR="00CC3B5F" w:rsidRPr="00CC3B5F">
        <w:rPr>
          <w:vertAlign w:val="superscript"/>
        </w:rPr>
        <w:t>th</w:t>
      </w:r>
      <w:r w:rsidR="00CC3B5F">
        <w:t xml:space="preserve"> Edition, </w:t>
      </w:r>
      <w:r w:rsidR="000703FC">
        <w:t>the</w:t>
      </w:r>
      <w:r w:rsidR="00CC3B5F">
        <w:t xml:space="preserve"> Institutes</w:t>
      </w:r>
      <w:r w:rsidR="00945F76">
        <w:t xml:space="preserve"> (ISBN 978-0-89463-477-2</w:t>
      </w:r>
      <w:r w:rsidR="00562846">
        <w:t>)</w:t>
      </w:r>
      <w:r w:rsidR="00CC3B5F">
        <w:t xml:space="preserve">. </w:t>
      </w:r>
      <w:r w:rsidR="00BF4F99">
        <w:br/>
      </w:r>
    </w:p>
    <w:p w:rsidR="00E2204E" w:rsidRDefault="00E2204E" w:rsidP="00E2204E">
      <w:pPr>
        <w:outlineLvl w:val="0"/>
        <w:rPr>
          <w:snapToGrid w:val="0"/>
          <w:color w:val="000000"/>
        </w:rPr>
      </w:pPr>
      <w:r>
        <w:rPr>
          <w:snapToGrid w:val="0"/>
          <w:color w:val="000000"/>
        </w:rPr>
        <w:t>A basic calculator is often needed during class</w:t>
      </w:r>
      <w:r w:rsidR="006E30FA">
        <w:rPr>
          <w:snapToGrid w:val="0"/>
          <w:color w:val="000000"/>
        </w:rPr>
        <w:t xml:space="preserve"> and</w:t>
      </w:r>
      <w:r>
        <w:rPr>
          <w:snapToGrid w:val="0"/>
          <w:color w:val="000000"/>
        </w:rPr>
        <w:t xml:space="preserve"> fo</w:t>
      </w:r>
      <w:r w:rsidR="006E30FA">
        <w:rPr>
          <w:snapToGrid w:val="0"/>
          <w:color w:val="000000"/>
        </w:rPr>
        <w:t>r assignments</w:t>
      </w:r>
      <w:r>
        <w:rPr>
          <w:snapToGrid w:val="0"/>
          <w:color w:val="000000"/>
        </w:rPr>
        <w:t xml:space="preserve">. </w:t>
      </w:r>
      <w:r w:rsidR="00644DEE">
        <w:rPr>
          <w:snapToGrid w:val="0"/>
          <w:color w:val="000000"/>
        </w:rPr>
        <w:t xml:space="preserve">Although cell phones and iPhones are acceptable tools, you may use them </w:t>
      </w:r>
      <w:r w:rsidR="00644DEE" w:rsidRPr="005C1DA5">
        <w:rPr>
          <w:b/>
          <w:snapToGrid w:val="0"/>
          <w:color w:val="000000"/>
          <w:u w:val="single"/>
        </w:rPr>
        <w:t>only</w:t>
      </w:r>
      <w:r w:rsidR="00644DEE">
        <w:rPr>
          <w:snapToGrid w:val="0"/>
          <w:color w:val="000000"/>
        </w:rPr>
        <w:t xml:space="preserve"> for in-class purpos</w:t>
      </w:r>
      <w:r w:rsidR="00C64F27">
        <w:rPr>
          <w:snapToGrid w:val="0"/>
          <w:color w:val="000000"/>
        </w:rPr>
        <w:t>es as approved by your professor</w:t>
      </w:r>
      <w:r w:rsidR="00644DEE">
        <w:rPr>
          <w:snapToGrid w:val="0"/>
          <w:color w:val="000000"/>
        </w:rPr>
        <w:t xml:space="preserve">. </w:t>
      </w:r>
      <w:r>
        <w:rPr>
          <w:snapToGrid w:val="0"/>
          <w:color w:val="000000"/>
        </w:rPr>
        <w:t>Please always be prepared</w:t>
      </w:r>
      <w:r w:rsidR="005C1DA5">
        <w:rPr>
          <w:snapToGrid w:val="0"/>
          <w:color w:val="000000"/>
        </w:rPr>
        <w:t xml:space="preserve"> and prudent</w:t>
      </w:r>
      <w:r>
        <w:rPr>
          <w:snapToGrid w:val="0"/>
          <w:color w:val="000000"/>
        </w:rPr>
        <w:t>.</w:t>
      </w:r>
    </w:p>
    <w:p w:rsidR="00F054B4" w:rsidRDefault="00F054B4" w:rsidP="00E2204E">
      <w:pPr>
        <w:outlineLvl w:val="0"/>
        <w:rPr>
          <w:snapToGrid w:val="0"/>
          <w:color w:val="000000"/>
        </w:rPr>
      </w:pPr>
    </w:p>
    <w:p w:rsidR="00F054B4" w:rsidRDefault="00F054B4" w:rsidP="00E2204E">
      <w:pPr>
        <w:outlineLvl w:val="0"/>
        <w:rPr>
          <w:snapToGrid w:val="0"/>
          <w:color w:val="000000"/>
        </w:rPr>
      </w:pPr>
      <w:r>
        <w:rPr>
          <w:snapToGrid w:val="0"/>
          <w:color w:val="000000"/>
        </w:rPr>
        <w:t xml:space="preserve">For study purposes, </w:t>
      </w:r>
      <w:r w:rsidR="000251B6">
        <w:rPr>
          <w:snapToGrid w:val="0"/>
          <w:color w:val="000000"/>
        </w:rPr>
        <w:t>tools for note taking, including a notebook and index cards are</w:t>
      </w:r>
      <w:r>
        <w:rPr>
          <w:snapToGrid w:val="0"/>
          <w:color w:val="000000"/>
        </w:rPr>
        <w:t xml:space="preserve"> recommended study aid</w:t>
      </w:r>
      <w:r w:rsidR="005C1DA5">
        <w:rPr>
          <w:snapToGrid w:val="0"/>
          <w:color w:val="000000"/>
        </w:rPr>
        <w:t>s</w:t>
      </w:r>
      <w:r>
        <w:rPr>
          <w:snapToGrid w:val="0"/>
          <w:color w:val="000000"/>
        </w:rPr>
        <w:t>. Many students have found them useful to identify and study insurance terminology for assignments, in-class e</w:t>
      </w:r>
      <w:r w:rsidR="00E3272A">
        <w:rPr>
          <w:snapToGrid w:val="0"/>
          <w:color w:val="000000"/>
        </w:rPr>
        <w:t xml:space="preserve">xercises, </w:t>
      </w:r>
      <w:r w:rsidR="00FD103F">
        <w:rPr>
          <w:snapToGrid w:val="0"/>
          <w:color w:val="000000"/>
        </w:rPr>
        <w:t>and</w:t>
      </w:r>
      <w:r w:rsidR="00E3272A">
        <w:rPr>
          <w:snapToGrid w:val="0"/>
          <w:color w:val="000000"/>
        </w:rPr>
        <w:t xml:space="preserve"> preparation for</w:t>
      </w:r>
      <w:r>
        <w:rPr>
          <w:snapToGrid w:val="0"/>
          <w:color w:val="000000"/>
        </w:rPr>
        <w:t xml:space="preserve"> </w:t>
      </w:r>
      <w:r w:rsidR="00FD103F">
        <w:rPr>
          <w:snapToGrid w:val="0"/>
          <w:color w:val="000000"/>
        </w:rPr>
        <w:t>quizzes</w:t>
      </w:r>
      <w:r>
        <w:rPr>
          <w:snapToGrid w:val="0"/>
          <w:color w:val="000000"/>
        </w:rPr>
        <w:t>.</w:t>
      </w:r>
    </w:p>
    <w:p w:rsidR="00E2204E" w:rsidRDefault="00E2204E" w:rsidP="00E2204E">
      <w:pPr>
        <w:outlineLvl w:val="0"/>
        <w:rPr>
          <w:snapToGrid w:val="0"/>
          <w:color w:val="000000"/>
        </w:rPr>
      </w:pPr>
    </w:p>
    <w:p w:rsidR="00E2204E" w:rsidRPr="00E2204E" w:rsidRDefault="00E2204E" w:rsidP="00E2204E">
      <w:pPr>
        <w:outlineLvl w:val="0"/>
        <w:rPr>
          <w:snapToGrid w:val="0"/>
          <w:color w:val="000000"/>
        </w:rPr>
      </w:pPr>
      <w:r>
        <w:rPr>
          <w:snapToGrid w:val="0"/>
          <w:color w:val="000000"/>
        </w:rPr>
        <w:t xml:space="preserve">Optional course study materials are not required to successfully complete the course. If you </w:t>
      </w:r>
      <w:r w:rsidRPr="00BF4F99">
        <w:rPr>
          <w:snapToGrid w:val="0"/>
          <w:color w:val="000000"/>
        </w:rPr>
        <w:t>are</w:t>
      </w:r>
      <w:r>
        <w:rPr>
          <w:snapToGrid w:val="0"/>
          <w:color w:val="000000"/>
        </w:rPr>
        <w:t xml:space="preserve"> interest</w:t>
      </w:r>
      <w:r w:rsidR="0090586B">
        <w:rPr>
          <w:snapToGrid w:val="0"/>
          <w:color w:val="000000"/>
        </w:rPr>
        <w:t>ed</w:t>
      </w:r>
      <w:r>
        <w:rPr>
          <w:snapToGrid w:val="0"/>
          <w:color w:val="000000"/>
        </w:rPr>
        <w:t xml:space="preserve"> in these </w:t>
      </w:r>
      <w:r w:rsidR="000251B6">
        <w:rPr>
          <w:snapToGrid w:val="0"/>
          <w:color w:val="000000"/>
        </w:rPr>
        <w:t xml:space="preserve">useful </w:t>
      </w:r>
      <w:r>
        <w:rPr>
          <w:snapToGrid w:val="0"/>
          <w:color w:val="000000"/>
        </w:rPr>
        <w:t>value-added tools, you m</w:t>
      </w:r>
      <w:r w:rsidR="0090586B">
        <w:rPr>
          <w:snapToGrid w:val="0"/>
          <w:color w:val="000000"/>
        </w:rPr>
        <w:t xml:space="preserve">ay purchase them directly from </w:t>
      </w:r>
      <w:r w:rsidR="0090586B" w:rsidRPr="000139C9">
        <w:rPr>
          <w:snapToGrid w:val="0"/>
        </w:rPr>
        <w:t>T</w:t>
      </w:r>
      <w:r w:rsidRPr="000139C9">
        <w:rPr>
          <w:snapToGrid w:val="0"/>
        </w:rPr>
        <w:t>he Institutes</w:t>
      </w:r>
      <w:r>
        <w:rPr>
          <w:snapToGrid w:val="0"/>
          <w:color w:val="000000"/>
        </w:rPr>
        <w:t xml:space="preserve"> website</w:t>
      </w:r>
      <w:r w:rsidR="00562846">
        <w:rPr>
          <w:snapToGrid w:val="0"/>
          <w:color w:val="000000"/>
        </w:rPr>
        <w:t>; look for study aids contained within the AINS designation program</w:t>
      </w:r>
      <w:r w:rsidR="00175ED9">
        <w:rPr>
          <w:snapToGrid w:val="0"/>
          <w:color w:val="000000"/>
        </w:rPr>
        <w:t>;</w:t>
      </w:r>
      <w:r w:rsidR="00562846">
        <w:rPr>
          <w:snapToGrid w:val="0"/>
          <w:color w:val="000000"/>
        </w:rPr>
        <w:t xml:space="preserve"> </w:t>
      </w:r>
      <w:r w:rsidR="00BF4F99">
        <w:rPr>
          <w:snapToGrid w:val="0"/>
          <w:color w:val="000000"/>
        </w:rPr>
        <w:t xml:space="preserve">specifically </w:t>
      </w:r>
      <w:r w:rsidR="00175ED9">
        <w:rPr>
          <w:snapToGrid w:val="0"/>
          <w:color w:val="000000"/>
        </w:rPr>
        <w:t>A</w:t>
      </w:r>
      <w:r w:rsidR="00562846">
        <w:rPr>
          <w:snapToGrid w:val="0"/>
          <w:color w:val="000000"/>
        </w:rPr>
        <w:t>INS 21 exam</w:t>
      </w:r>
      <w:r>
        <w:rPr>
          <w:snapToGrid w:val="0"/>
          <w:color w:val="000000"/>
        </w:rPr>
        <w:t xml:space="preserve">. </w:t>
      </w:r>
    </w:p>
    <w:p w:rsidR="00AA6231" w:rsidRDefault="00AA6231" w:rsidP="007967CB">
      <w:pPr>
        <w:pBdr>
          <w:bottom w:val="single" w:sz="4" w:space="1" w:color="auto"/>
        </w:pBdr>
        <w:rPr>
          <w:rFonts w:cs="Arial"/>
          <w:b/>
        </w:rPr>
      </w:pPr>
    </w:p>
    <w:p w:rsidR="007967CB" w:rsidRPr="00FD3608" w:rsidRDefault="009921B5" w:rsidP="007967CB">
      <w:pPr>
        <w:pBdr>
          <w:bottom w:val="single" w:sz="4" w:space="1" w:color="auto"/>
        </w:pBdr>
        <w:rPr>
          <w:rFonts w:cs="Arial"/>
          <w:b/>
        </w:rPr>
      </w:pPr>
      <w:r>
        <w:rPr>
          <w:rFonts w:cs="Arial"/>
          <w:b/>
        </w:rPr>
        <w:t>Student E</w:t>
      </w:r>
      <w:r w:rsidR="007967CB" w:rsidRPr="00FD3608">
        <w:rPr>
          <w:rFonts w:cs="Arial"/>
          <w:b/>
        </w:rPr>
        <w:t>xpectations:</w:t>
      </w:r>
    </w:p>
    <w:p w:rsidR="007967CB" w:rsidRPr="00497408" w:rsidRDefault="007967CB" w:rsidP="007967CB">
      <w:pPr>
        <w:rPr>
          <w:rFonts w:cs="Arial"/>
          <w:b/>
          <w:sz w:val="16"/>
          <w:szCs w:val="16"/>
        </w:rPr>
      </w:pPr>
    </w:p>
    <w:p w:rsidR="007967CB" w:rsidRPr="00FD3608" w:rsidRDefault="007967CB" w:rsidP="007967CB">
      <w:pPr>
        <w:rPr>
          <w:rFonts w:cs="Arial"/>
        </w:rPr>
      </w:pPr>
      <w:r w:rsidRPr="00FD3608">
        <w:rPr>
          <w:rFonts w:cs="Arial"/>
        </w:rPr>
        <w:t xml:space="preserve">Develop professional business habits now and take advantage of the education </w:t>
      </w:r>
      <w:r w:rsidR="00E2204E">
        <w:rPr>
          <w:rFonts w:cs="Arial"/>
        </w:rPr>
        <w:t>for which you are</w:t>
      </w:r>
      <w:r w:rsidRPr="00FD3608">
        <w:rPr>
          <w:rFonts w:cs="Arial"/>
        </w:rPr>
        <w:t xml:space="preserve"> paying</w:t>
      </w:r>
      <w:r w:rsidR="00E2204E">
        <w:rPr>
          <w:rFonts w:cs="Arial"/>
        </w:rPr>
        <w:t>. At al</w:t>
      </w:r>
      <w:r w:rsidR="00945F76">
        <w:rPr>
          <w:rFonts w:cs="Arial"/>
        </w:rPr>
        <w:t>l</w:t>
      </w:r>
      <w:r w:rsidR="00C64F27">
        <w:rPr>
          <w:rFonts w:cs="Arial"/>
        </w:rPr>
        <w:t xml:space="preserve"> times, strive to earn an “A.” In this highly competitive environment, y</w:t>
      </w:r>
      <w:r w:rsidR="00E2204E">
        <w:rPr>
          <w:rFonts w:cs="Arial"/>
        </w:rPr>
        <w:t>ou owe it to yourself</w:t>
      </w:r>
      <w:r w:rsidR="00C64F27">
        <w:rPr>
          <w:rFonts w:cs="Arial"/>
        </w:rPr>
        <w:t xml:space="preserve"> to stand out from your peers</w:t>
      </w:r>
      <w:r w:rsidRPr="00FD3608">
        <w:rPr>
          <w:rFonts w:cs="Arial"/>
        </w:rPr>
        <w:t>.</w:t>
      </w:r>
    </w:p>
    <w:p w:rsidR="007967CB" w:rsidRPr="00FD3608" w:rsidRDefault="00E2204E" w:rsidP="007967CB">
      <w:pPr>
        <w:numPr>
          <w:ilvl w:val="0"/>
          <w:numId w:val="5"/>
        </w:numPr>
        <w:tabs>
          <w:tab w:val="clear" w:pos="720"/>
          <w:tab w:val="num" w:pos="360"/>
        </w:tabs>
        <w:ind w:hanging="540"/>
        <w:rPr>
          <w:rFonts w:cs="Arial"/>
        </w:rPr>
      </w:pPr>
      <w:r>
        <w:rPr>
          <w:rFonts w:cs="Arial"/>
        </w:rPr>
        <w:t>Arrive on time, be alert at all times and actively participate in all classes</w:t>
      </w:r>
    </w:p>
    <w:p w:rsidR="007967CB" w:rsidRDefault="0000190D" w:rsidP="007967CB">
      <w:pPr>
        <w:numPr>
          <w:ilvl w:val="0"/>
          <w:numId w:val="5"/>
        </w:numPr>
        <w:tabs>
          <w:tab w:val="clear" w:pos="720"/>
          <w:tab w:val="num" w:pos="360"/>
        </w:tabs>
        <w:ind w:hanging="540"/>
        <w:rPr>
          <w:rFonts w:cs="Arial"/>
        </w:rPr>
      </w:pPr>
      <w:r>
        <w:rPr>
          <w:rFonts w:cs="Arial"/>
        </w:rPr>
        <w:t xml:space="preserve">Don’t miss classes; </w:t>
      </w:r>
      <w:r w:rsidR="007967CB" w:rsidRPr="00FD3608">
        <w:rPr>
          <w:rFonts w:cs="Arial"/>
        </w:rPr>
        <w:t>we present and discuss material beyond the textbook</w:t>
      </w:r>
      <w:r>
        <w:rPr>
          <w:rFonts w:cs="Arial"/>
        </w:rPr>
        <w:t>, including classroom activities</w:t>
      </w:r>
    </w:p>
    <w:p w:rsidR="00DC307F" w:rsidRDefault="00DC307F" w:rsidP="00DC307F">
      <w:pPr>
        <w:numPr>
          <w:ilvl w:val="0"/>
          <w:numId w:val="5"/>
        </w:numPr>
        <w:tabs>
          <w:tab w:val="clear" w:pos="720"/>
          <w:tab w:val="num" w:pos="360"/>
        </w:tabs>
        <w:ind w:hanging="540"/>
        <w:rPr>
          <w:rFonts w:cs="Arial"/>
        </w:rPr>
      </w:pPr>
      <w:r w:rsidRPr="00FD3608">
        <w:rPr>
          <w:rFonts w:cs="Arial"/>
        </w:rPr>
        <w:t>Actively discuss course material in and out of class</w:t>
      </w:r>
    </w:p>
    <w:p w:rsidR="005C1DA5" w:rsidRPr="00DC307F" w:rsidRDefault="005C1DA5" w:rsidP="00840F27">
      <w:pPr>
        <w:numPr>
          <w:ilvl w:val="0"/>
          <w:numId w:val="5"/>
        </w:numPr>
        <w:tabs>
          <w:tab w:val="clear" w:pos="720"/>
          <w:tab w:val="num" w:pos="360"/>
        </w:tabs>
        <w:ind w:left="360" w:hanging="180"/>
        <w:rPr>
          <w:rFonts w:cs="Arial"/>
        </w:rPr>
      </w:pPr>
      <w:r>
        <w:rPr>
          <w:rFonts w:cs="Arial"/>
        </w:rPr>
        <w:t>Plan to spend at least four to six hours every week reading, researching, writing and studying</w:t>
      </w:r>
      <w:r w:rsidR="0000190D">
        <w:rPr>
          <w:rFonts w:cs="Arial"/>
        </w:rPr>
        <w:t>; once you fall behind, it will be difficult to catch up</w:t>
      </w:r>
      <w:r>
        <w:rPr>
          <w:rFonts w:cs="Arial"/>
        </w:rPr>
        <w:t xml:space="preserve"> </w:t>
      </w:r>
    </w:p>
    <w:p w:rsidR="007967CB" w:rsidRPr="00FD3608" w:rsidRDefault="00945F76" w:rsidP="00840F27">
      <w:pPr>
        <w:numPr>
          <w:ilvl w:val="0"/>
          <w:numId w:val="5"/>
        </w:numPr>
        <w:tabs>
          <w:tab w:val="clear" w:pos="720"/>
          <w:tab w:val="num" w:pos="360"/>
        </w:tabs>
        <w:ind w:left="360" w:hanging="180"/>
        <w:rPr>
          <w:rFonts w:cs="Arial"/>
        </w:rPr>
      </w:pPr>
      <w:r>
        <w:rPr>
          <w:rFonts w:cs="Arial"/>
        </w:rPr>
        <w:t>Daily</w:t>
      </w:r>
      <w:r w:rsidR="00E2204E">
        <w:rPr>
          <w:rFonts w:cs="Arial"/>
        </w:rPr>
        <w:t xml:space="preserve"> c</w:t>
      </w:r>
      <w:r w:rsidR="007967CB" w:rsidRPr="00FD3608">
        <w:rPr>
          <w:rFonts w:cs="Arial"/>
        </w:rPr>
        <w:t xml:space="preserve">heck </w:t>
      </w:r>
      <w:r w:rsidR="007967CB">
        <w:rPr>
          <w:rFonts w:cs="Arial"/>
        </w:rPr>
        <w:t xml:space="preserve">your Olivet College </w:t>
      </w:r>
      <w:r w:rsidR="007967CB" w:rsidRPr="00FD3608">
        <w:rPr>
          <w:rFonts w:cs="Arial"/>
        </w:rPr>
        <w:t>email and Bla</w:t>
      </w:r>
      <w:r w:rsidR="006A4183">
        <w:rPr>
          <w:rFonts w:cs="Arial"/>
        </w:rPr>
        <w:t xml:space="preserve">ckboard for instructor messages, </w:t>
      </w:r>
      <w:r w:rsidR="00E2204E">
        <w:rPr>
          <w:rFonts w:cs="Arial"/>
        </w:rPr>
        <w:t>homework assignments and grade stand</w:t>
      </w:r>
      <w:r w:rsidR="00DC307F">
        <w:rPr>
          <w:rFonts w:cs="Arial"/>
        </w:rPr>
        <w:t>ing</w:t>
      </w:r>
    </w:p>
    <w:p w:rsidR="007967CB" w:rsidRPr="00FD3608" w:rsidRDefault="007967CB" w:rsidP="00840F27">
      <w:pPr>
        <w:numPr>
          <w:ilvl w:val="0"/>
          <w:numId w:val="5"/>
        </w:numPr>
        <w:tabs>
          <w:tab w:val="clear" w:pos="720"/>
          <w:tab w:val="num" w:pos="360"/>
        </w:tabs>
        <w:ind w:left="360" w:hanging="180"/>
        <w:rPr>
          <w:rFonts w:cs="Arial"/>
        </w:rPr>
      </w:pPr>
      <w:r w:rsidRPr="00FD3608">
        <w:rPr>
          <w:rFonts w:cs="Arial"/>
        </w:rPr>
        <w:t xml:space="preserve">Complete </w:t>
      </w:r>
      <w:r w:rsidR="00E2204E">
        <w:rPr>
          <w:rFonts w:cs="Arial"/>
        </w:rPr>
        <w:t xml:space="preserve">all reading and </w:t>
      </w:r>
      <w:r w:rsidR="00E74B39">
        <w:rPr>
          <w:rFonts w:cs="Arial"/>
        </w:rPr>
        <w:t>written</w:t>
      </w:r>
      <w:r w:rsidR="00E2204E">
        <w:rPr>
          <w:rFonts w:cs="Arial"/>
        </w:rPr>
        <w:t xml:space="preserve"> assignments before each class period. </w:t>
      </w:r>
      <w:r w:rsidR="00E74B39">
        <w:rPr>
          <w:rFonts w:cs="Arial"/>
        </w:rPr>
        <w:t xml:space="preserve">Unless indicated otherwise, </w:t>
      </w:r>
      <w:r w:rsidR="00E2204E">
        <w:rPr>
          <w:rFonts w:cs="Arial"/>
        </w:rPr>
        <w:t xml:space="preserve">homework is to be </w:t>
      </w:r>
      <w:r w:rsidR="00E74B39">
        <w:rPr>
          <w:rFonts w:cs="Arial"/>
        </w:rPr>
        <w:t xml:space="preserve">completed in </w:t>
      </w:r>
      <w:r w:rsidR="00E8167A">
        <w:rPr>
          <w:rFonts w:cs="Arial"/>
          <w:b/>
        </w:rPr>
        <w:t>PDF</w:t>
      </w:r>
      <w:r w:rsidR="00E74B39">
        <w:rPr>
          <w:rFonts w:cs="Arial"/>
        </w:rPr>
        <w:t xml:space="preserve"> and </w:t>
      </w:r>
      <w:r w:rsidR="00E2204E">
        <w:rPr>
          <w:rFonts w:cs="Arial"/>
        </w:rPr>
        <w:t xml:space="preserve">submitted </w:t>
      </w:r>
      <w:r w:rsidR="00E74B39">
        <w:rPr>
          <w:rFonts w:cs="Arial"/>
        </w:rPr>
        <w:t xml:space="preserve">as an attachment </w:t>
      </w:r>
      <w:r w:rsidR="000221D5">
        <w:rPr>
          <w:rFonts w:cs="Arial"/>
        </w:rPr>
        <w:t>in Blackboard</w:t>
      </w:r>
    </w:p>
    <w:p w:rsidR="00E2204E" w:rsidRDefault="00E2204E" w:rsidP="007967CB">
      <w:pPr>
        <w:numPr>
          <w:ilvl w:val="0"/>
          <w:numId w:val="5"/>
        </w:numPr>
        <w:tabs>
          <w:tab w:val="clear" w:pos="720"/>
          <w:tab w:val="num" w:pos="360"/>
        </w:tabs>
        <w:ind w:hanging="540"/>
        <w:rPr>
          <w:rFonts w:cs="Arial"/>
        </w:rPr>
      </w:pPr>
      <w:r>
        <w:rPr>
          <w:rFonts w:cs="Arial"/>
        </w:rPr>
        <w:t>Present a consistent professional, confident, courteous aplomb</w:t>
      </w:r>
    </w:p>
    <w:p w:rsidR="007967CB" w:rsidRPr="00E74B39" w:rsidRDefault="00DC307F" w:rsidP="00840F27">
      <w:pPr>
        <w:numPr>
          <w:ilvl w:val="0"/>
          <w:numId w:val="5"/>
        </w:numPr>
        <w:tabs>
          <w:tab w:val="clear" w:pos="720"/>
          <w:tab w:val="num" w:pos="360"/>
        </w:tabs>
        <w:ind w:left="360" w:hanging="180"/>
        <w:rPr>
          <w:rFonts w:cs="Arial"/>
        </w:rPr>
      </w:pPr>
      <w:r w:rsidRPr="00E74B39">
        <w:rPr>
          <w:rFonts w:cs="Arial"/>
        </w:rPr>
        <w:t xml:space="preserve">Silence </w:t>
      </w:r>
      <w:r w:rsidR="00945F76" w:rsidRPr="00E74B39">
        <w:rPr>
          <w:rFonts w:cs="Arial"/>
        </w:rPr>
        <w:t xml:space="preserve">and stow away </w:t>
      </w:r>
      <w:r w:rsidRPr="00E74B39">
        <w:rPr>
          <w:rFonts w:cs="Arial"/>
        </w:rPr>
        <w:t xml:space="preserve">all cell phones, </w:t>
      </w:r>
      <w:r w:rsidR="00354D3D">
        <w:rPr>
          <w:rFonts w:cs="Arial"/>
        </w:rPr>
        <w:t>tablets</w:t>
      </w:r>
      <w:r w:rsidR="00945F76" w:rsidRPr="00E74B39">
        <w:rPr>
          <w:rFonts w:cs="Arial"/>
        </w:rPr>
        <w:t xml:space="preserve">, </w:t>
      </w:r>
      <w:r w:rsidRPr="00E74B39">
        <w:rPr>
          <w:rFonts w:cs="Arial"/>
        </w:rPr>
        <w:t>music players</w:t>
      </w:r>
      <w:r w:rsidR="00E65CF4">
        <w:rPr>
          <w:rFonts w:cs="Arial"/>
        </w:rPr>
        <w:t>, ear buds</w:t>
      </w:r>
      <w:r w:rsidRPr="00E74B39">
        <w:rPr>
          <w:rFonts w:cs="Arial"/>
        </w:rPr>
        <w:t xml:space="preserve"> and similar devices during class. Use of such equipment</w:t>
      </w:r>
      <w:r w:rsidR="0000190D">
        <w:rPr>
          <w:rFonts w:cs="Arial"/>
        </w:rPr>
        <w:t xml:space="preserve"> beyond the scope of the class</w:t>
      </w:r>
      <w:r w:rsidRPr="00E74B39">
        <w:rPr>
          <w:rFonts w:cs="Arial"/>
        </w:rPr>
        <w:t xml:space="preserve"> may result in temporary confiscation </w:t>
      </w:r>
    </w:p>
    <w:p w:rsidR="00996AC2" w:rsidRDefault="00DC307F" w:rsidP="00840F27">
      <w:pPr>
        <w:numPr>
          <w:ilvl w:val="0"/>
          <w:numId w:val="5"/>
        </w:numPr>
        <w:tabs>
          <w:tab w:val="clear" w:pos="720"/>
          <w:tab w:val="num" w:pos="360"/>
        </w:tabs>
        <w:ind w:left="360" w:hanging="180"/>
        <w:rPr>
          <w:rFonts w:cs="Arial"/>
        </w:rPr>
      </w:pPr>
      <w:r>
        <w:rPr>
          <w:rFonts w:cs="Arial"/>
        </w:rPr>
        <w:t>Expect to use electronic media</w:t>
      </w:r>
      <w:r w:rsidR="00996AC2">
        <w:rPr>
          <w:rFonts w:cs="Arial"/>
        </w:rPr>
        <w:t xml:space="preserve"> outside of the classroom to supplement your learning</w:t>
      </w:r>
      <w:r w:rsidR="0000190D">
        <w:rPr>
          <w:rFonts w:cs="Arial"/>
        </w:rPr>
        <w:t xml:space="preserve"> (Note: Your tuition payment includes a printing allowance; some on-line homework assignments will r</w:t>
      </w:r>
      <w:r w:rsidR="000221D5">
        <w:rPr>
          <w:rFonts w:cs="Arial"/>
        </w:rPr>
        <w:t xml:space="preserve">equire you to print screens, </w:t>
      </w:r>
      <w:r w:rsidR="0000190D">
        <w:rPr>
          <w:rFonts w:cs="Arial"/>
        </w:rPr>
        <w:t>analyze</w:t>
      </w:r>
      <w:r w:rsidR="000221D5">
        <w:rPr>
          <w:rFonts w:cs="Arial"/>
        </w:rPr>
        <w:t xml:space="preserve"> materials and write</w:t>
      </w:r>
      <w:r w:rsidR="0000190D">
        <w:rPr>
          <w:rFonts w:cs="Arial"/>
        </w:rPr>
        <w:t xml:space="preserve"> conclusions that you will bring to class for discussion purposes)</w:t>
      </w:r>
    </w:p>
    <w:p w:rsidR="00D76BFE" w:rsidRDefault="00D76BFE" w:rsidP="007967CB">
      <w:pPr>
        <w:pBdr>
          <w:bottom w:val="single" w:sz="4" w:space="1" w:color="auto"/>
        </w:pBdr>
        <w:rPr>
          <w:rFonts w:cs="Arial"/>
          <w:b/>
        </w:rPr>
      </w:pPr>
    </w:p>
    <w:p w:rsidR="007967CB" w:rsidRPr="00FD3608" w:rsidRDefault="009921B5" w:rsidP="007967CB">
      <w:pPr>
        <w:pBdr>
          <w:bottom w:val="single" w:sz="4" w:space="1" w:color="auto"/>
        </w:pBdr>
        <w:rPr>
          <w:rFonts w:cs="Arial"/>
          <w:b/>
        </w:rPr>
      </w:pPr>
      <w:r>
        <w:rPr>
          <w:rFonts w:cs="Arial"/>
          <w:b/>
        </w:rPr>
        <w:t>Faculty E</w:t>
      </w:r>
      <w:r w:rsidR="007967CB" w:rsidRPr="00FD3608">
        <w:rPr>
          <w:rFonts w:cs="Arial"/>
          <w:b/>
        </w:rPr>
        <w:t>xpectations:</w:t>
      </w:r>
    </w:p>
    <w:p w:rsidR="007967CB" w:rsidRPr="00497408" w:rsidRDefault="007967CB" w:rsidP="007967CB">
      <w:pPr>
        <w:rPr>
          <w:rFonts w:cs="Arial"/>
          <w:b/>
          <w:sz w:val="16"/>
          <w:szCs w:val="16"/>
        </w:rPr>
      </w:pPr>
    </w:p>
    <w:p w:rsidR="007967CB" w:rsidRPr="00FD3608" w:rsidRDefault="007967CB" w:rsidP="007967CB">
      <w:pPr>
        <w:rPr>
          <w:rFonts w:cs="Arial"/>
        </w:rPr>
      </w:pPr>
      <w:r w:rsidRPr="00FD3608">
        <w:rPr>
          <w:rFonts w:cs="Arial"/>
        </w:rPr>
        <w:t>In exchange for your interest and involvement</w:t>
      </w:r>
      <w:r>
        <w:rPr>
          <w:rFonts w:cs="Arial"/>
        </w:rPr>
        <w:t xml:space="preserve"> I pledge </w:t>
      </w:r>
      <w:r w:rsidRPr="00FD3608">
        <w:rPr>
          <w:rFonts w:cs="Arial"/>
        </w:rPr>
        <w:t>to:</w:t>
      </w:r>
    </w:p>
    <w:p w:rsidR="007967CB" w:rsidRPr="00FD3608" w:rsidRDefault="007967CB" w:rsidP="007967CB">
      <w:pPr>
        <w:numPr>
          <w:ilvl w:val="0"/>
          <w:numId w:val="6"/>
        </w:numPr>
        <w:tabs>
          <w:tab w:val="clear" w:pos="720"/>
          <w:tab w:val="num" w:pos="360"/>
        </w:tabs>
        <w:ind w:hanging="540"/>
        <w:rPr>
          <w:rFonts w:cs="Arial"/>
        </w:rPr>
      </w:pPr>
      <w:r w:rsidRPr="00FD3608">
        <w:rPr>
          <w:rFonts w:cs="Arial"/>
        </w:rPr>
        <w:t>Be on time</w:t>
      </w:r>
      <w:r w:rsidR="00DC307F">
        <w:rPr>
          <w:rFonts w:cs="Arial"/>
        </w:rPr>
        <w:t xml:space="preserve"> and not miss classes</w:t>
      </w:r>
      <w:r w:rsidR="0000190D">
        <w:rPr>
          <w:rFonts w:cs="Arial"/>
        </w:rPr>
        <w:t xml:space="preserve">, unless </w:t>
      </w:r>
      <w:r w:rsidR="00C64F27">
        <w:rPr>
          <w:rFonts w:cs="Arial"/>
        </w:rPr>
        <w:t xml:space="preserve">valid and justifiable </w:t>
      </w:r>
      <w:r w:rsidR="0000190D">
        <w:rPr>
          <w:rFonts w:cs="Arial"/>
        </w:rPr>
        <w:t>arrangements have been made in advance</w:t>
      </w:r>
    </w:p>
    <w:p w:rsidR="00862419" w:rsidRDefault="007967CB" w:rsidP="007967CB">
      <w:pPr>
        <w:numPr>
          <w:ilvl w:val="0"/>
          <w:numId w:val="6"/>
        </w:numPr>
        <w:tabs>
          <w:tab w:val="clear" w:pos="720"/>
          <w:tab w:val="num" w:pos="360"/>
        </w:tabs>
        <w:ind w:hanging="540"/>
        <w:rPr>
          <w:rFonts w:cs="Arial"/>
        </w:rPr>
      </w:pPr>
      <w:r w:rsidRPr="00354D3D">
        <w:rPr>
          <w:rFonts w:cs="Arial"/>
        </w:rPr>
        <w:t>Check e</w:t>
      </w:r>
      <w:r w:rsidR="006A4183" w:rsidRPr="00354D3D">
        <w:rPr>
          <w:rFonts w:cs="Arial"/>
        </w:rPr>
        <w:t xml:space="preserve">mail </w:t>
      </w:r>
      <w:r w:rsidR="00582CF9" w:rsidRPr="00354D3D">
        <w:rPr>
          <w:rFonts w:cs="Arial"/>
        </w:rPr>
        <w:t>for student messages at least one time each day, Sunday through Friday</w:t>
      </w:r>
      <w:r w:rsidR="0000190D" w:rsidRPr="00354D3D">
        <w:rPr>
          <w:rFonts w:cs="Arial"/>
        </w:rPr>
        <w:t xml:space="preserve"> </w:t>
      </w:r>
    </w:p>
    <w:p w:rsidR="007967CB" w:rsidRPr="00354D3D" w:rsidRDefault="007967CB" w:rsidP="007967CB">
      <w:pPr>
        <w:numPr>
          <w:ilvl w:val="0"/>
          <w:numId w:val="6"/>
        </w:numPr>
        <w:tabs>
          <w:tab w:val="clear" w:pos="720"/>
          <w:tab w:val="num" w:pos="360"/>
        </w:tabs>
        <w:ind w:hanging="540"/>
        <w:rPr>
          <w:rFonts w:cs="Arial"/>
        </w:rPr>
      </w:pPr>
      <w:r w:rsidRPr="00354D3D">
        <w:rPr>
          <w:rFonts w:cs="Arial"/>
        </w:rPr>
        <w:t>Prepare for classes</w:t>
      </w:r>
    </w:p>
    <w:p w:rsidR="007967CB" w:rsidRPr="00FD3608" w:rsidRDefault="007967CB" w:rsidP="007967CB">
      <w:pPr>
        <w:numPr>
          <w:ilvl w:val="0"/>
          <w:numId w:val="6"/>
        </w:numPr>
        <w:tabs>
          <w:tab w:val="clear" w:pos="720"/>
          <w:tab w:val="num" w:pos="360"/>
        </w:tabs>
        <w:ind w:hanging="540"/>
        <w:rPr>
          <w:rFonts w:cs="Arial"/>
        </w:rPr>
      </w:pPr>
      <w:r w:rsidRPr="00FD3608">
        <w:rPr>
          <w:rFonts w:cs="Arial"/>
        </w:rPr>
        <w:t>Make c</w:t>
      </w:r>
      <w:r w:rsidR="006A4183">
        <w:rPr>
          <w:rFonts w:cs="Arial"/>
        </w:rPr>
        <w:t xml:space="preserve">lasses </w:t>
      </w:r>
      <w:r w:rsidR="00E65CF4">
        <w:rPr>
          <w:rFonts w:cs="Arial"/>
        </w:rPr>
        <w:t>insightful,</w:t>
      </w:r>
      <w:r w:rsidR="006A4183">
        <w:rPr>
          <w:rFonts w:cs="Arial"/>
        </w:rPr>
        <w:t xml:space="preserve"> informative</w:t>
      </w:r>
      <w:r w:rsidR="00945F76">
        <w:rPr>
          <w:rFonts w:cs="Arial"/>
        </w:rPr>
        <w:t xml:space="preserve">, </w:t>
      </w:r>
      <w:r w:rsidR="00546BC8">
        <w:rPr>
          <w:rFonts w:cs="Arial"/>
        </w:rPr>
        <w:t>interactive</w:t>
      </w:r>
      <w:r w:rsidR="00945F76">
        <w:rPr>
          <w:rFonts w:cs="Arial"/>
        </w:rPr>
        <w:t xml:space="preserve"> and useful to your life</w:t>
      </w:r>
      <w:r w:rsidR="0000190D">
        <w:rPr>
          <w:rFonts w:cs="Arial"/>
        </w:rPr>
        <w:t xml:space="preserve"> as an adult</w:t>
      </w:r>
    </w:p>
    <w:p w:rsidR="007967CB" w:rsidRDefault="007967CB" w:rsidP="007967CB">
      <w:pPr>
        <w:numPr>
          <w:ilvl w:val="0"/>
          <w:numId w:val="6"/>
        </w:numPr>
        <w:tabs>
          <w:tab w:val="clear" w:pos="720"/>
          <w:tab w:val="num" w:pos="360"/>
        </w:tabs>
        <w:ind w:hanging="540"/>
        <w:rPr>
          <w:rFonts w:cs="Arial"/>
        </w:rPr>
      </w:pPr>
      <w:r w:rsidRPr="00FD3608">
        <w:rPr>
          <w:rFonts w:cs="Arial"/>
        </w:rPr>
        <w:t>Complete course objectives as stated up front</w:t>
      </w:r>
    </w:p>
    <w:p w:rsidR="00D76BFE" w:rsidRDefault="00D76BFE" w:rsidP="00DC307F">
      <w:pPr>
        <w:pBdr>
          <w:bottom w:val="single" w:sz="4" w:space="1" w:color="auto"/>
        </w:pBdr>
        <w:rPr>
          <w:b/>
          <w:snapToGrid w:val="0"/>
          <w:color w:val="000000"/>
        </w:rPr>
      </w:pPr>
    </w:p>
    <w:p w:rsidR="00A973BE" w:rsidRDefault="00A973BE" w:rsidP="00DC307F">
      <w:pPr>
        <w:pBdr>
          <w:bottom w:val="single" w:sz="4" w:space="1" w:color="auto"/>
        </w:pBdr>
        <w:rPr>
          <w:snapToGrid w:val="0"/>
          <w:color w:val="000000"/>
        </w:rPr>
      </w:pPr>
      <w:r>
        <w:rPr>
          <w:b/>
          <w:snapToGrid w:val="0"/>
          <w:color w:val="000000"/>
        </w:rPr>
        <w:t>Activities &amp; Resources:</w:t>
      </w:r>
    </w:p>
    <w:p w:rsidR="00A973BE" w:rsidRDefault="00A973BE">
      <w:pPr>
        <w:rPr>
          <w:snapToGrid w:val="0"/>
          <w:color w:val="000000"/>
        </w:rPr>
      </w:pPr>
    </w:p>
    <w:p w:rsidR="008B4B30" w:rsidRDefault="00DC307F" w:rsidP="00DC307F">
      <w:pPr>
        <w:rPr>
          <w:snapToGrid w:val="0"/>
        </w:rPr>
      </w:pPr>
      <w:r w:rsidRPr="00AF7A4C">
        <w:rPr>
          <w:b/>
          <w:snapToGrid w:val="0"/>
          <w:u w:val="single"/>
        </w:rPr>
        <w:t>Instructional Strategies:</w:t>
      </w:r>
      <w:r w:rsidRPr="00AF7A4C">
        <w:rPr>
          <w:snapToGrid w:val="0"/>
        </w:rPr>
        <w:t xml:space="preserve"> Instructional methods </w:t>
      </w:r>
      <w:r w:rsidR="00546BC8" w:rsidRPr="00AF7A4C">
        <w:rPr>
          <w:snapToGrid w:val="0"/>
        </w:rPr>
        <w:t>will include reading, research</w:t>
      </w:r>
      <w:r w:rsidR="00AF7A4C" w:rsidRPr="00AF7A4C">
        <w:rPr>
          <w:snapToGrid w:val="0"/>
        </w:rPr>
        <w:t>,</w:t>
      </w:r>
      <w:r w:rsidR="00546BC8" w:rsidRPr="00AF7A4C">
        <w:rPr>
          <w:snapToGrid w:val="0"/>
        </w:rPr>
        <w:t xml:space="preserve"> and </w:t>
      </w:r>
      <w:r w:rsidRPr="00AF7A4C">
        <w:rPr>
          <w:snapToGrid w:val="0"/>
        </w:rPr>
        <w:t>written assignments</w:t>
      </w:r>
      <w:r w:rsidR="00AF7A4C" w:rsidRPr="00AF7A4C">
        <w:rPr>
          <w:snapToGrid w:val="0"/>
        </w:rPr>
        <w:t>;</w:t>
      </w:r>
      <w:r w:rsidRPr="00AF7A4C">
        <w:rPr>
          <w:snapToGrid w:val="0"/>
        </w:rPr>
        <w:t xml:space="preserve"> </w:t>
      </w:r>
      <w:r w:rsidR="00AF7A4C" w:rsidRPr="00AF7A4C">
        <w:rPr>
          <w:snapToGrid w:val="0"/>
        </w:rPr>
        <w:t>lectures;</w:t>
      </w:r>
      <w:r w:rsidRPr="00AF7A4C">
        <w:rPr>
          <w:snapToGrid w:val="0"/>
        </w:rPr>
        <w:t xml:space="preserve"> </w:t>
      </w:r>
      <w:r w:rsidR="0000190D">
        <w:rPr>
          <w:snapToGrid w:val="0"/>
        </w:rPr>
        <w:t xml:space="preserve">class and small group </w:t>
      </w:r>
      <w:r w:rsidRPr="00AF7A4C">
        <w:rPr>
          <w:snapToGrid w:val="0"/>
        </w:rPr>
        <w:t>discussions</w:t>
      </w:r>
      <w:r w:rsidR="00AF7A4C" w:rsidRPr="00AF7A4C">
        <w:rPr>
          <w:snapToGrid w:val="0"/>
        </w:rPr>
        <w:t xml:space="preserve">; </w:t>
      </w:r>
      <w:r w:rsidR="00E74B39">
        <w:rPr>
          <w:snapToGrid w:val="0"/>
        </w:rPr>
        <w:t xml:space="preserve">quizzes; </w:t>
      </w:r>
      <w:r w:rsidR="00FD103F">
        <w:rPr>
          <w:snapToGrid w:val="0"/>
        </w:rPr>
        <w:t>in-class</w:t>
      </w:r>
      <w:r w:rsidRPr="00AF7A4C">
        <w:rPr>
          <w:snapToGrid w:val="0"/>
        </w:rPr>
        <w:t xml:space="preserve"> exercises</w:t>
      </w:r>
      <w:r w:rsidR="00AF7A4C" w:rsidRPr="00AF7A4C">
        <w:rPr>
          <w:snapToGrid w:val="0"/>
        </w:rPr>
        <w:t>;</w:t>
      </w:r>
      <w:r w:rsidRPr="00AF7A4C">
        <w:rPr>
          <w:snapToGrid w:val="0"/>
        </w:rPr>
        <w:t xml:space="preserve"> and instructor feedback. </w:t>
      </w:r>
    </w:p>
    <w:p w:rsidR="008B4B30" w:rsidRDefault="008B4B30" w:rsidP="00DC307F">
      <w:pPr>
        <w:rPr>
          <w:snapToGrid w:val="0"/>
        </w:rPr>
      </w:pPr>
    </w:p>
    <w:p w:rsidR="00E74B39" w:rsidRDefault="00E74B39" w:rsidP="00DC307F">
      <w:pPr>
        <w:rPr>
          <w:snapToGrid w:val="0"/>
          <w:color w:val="000000"/>
        </w:rPr>
      </w:pPr>
      <w:r>
        <w:rPr>
          <w:snapToGrid w:val="0"/>
          <w:color w:val="000000"/>
        </w:rPr>
        <w:t xml:space="preserve">Where it adds value to the student experience, professionals from the business community may be invited to serve as guest speakers. Because of </w:t>
      </w:r>
      <w:r w:rsidR="008B4B30">
        <w:rPr>
          <w:snapToGrid w:val="0"/>
          <w:color w:val="000000"/>
        </w:rPr>
        <w:t>their busy schedules, some scheduled dates are not in the syllabus at the beginning of the semester; as soon as definite arrangements have been agreed upon, you will be notified.</w:t>
      </w:r>
    </w:p>
    <w:p w:rsidR="00E74B39" w:rsidRDefault="00E74B39" w:rsidP="00DC307F">
      <w:pPr>
        <w:rPr>
          <w:snapToGrid w:val="0"/>
          <w:color w:val="000000"/>
        </w:rPr>
      </w:pPr>
    </w:p>
    <w:p w:rsidR="00DC307F" w:rsidRPr="00AF7A4C" w:rsidRDefault="00C64F27" w:rsidP="00DC307F">
      <w:pPr>
        <w:rPr>
          <w:snapToGrid w:val="0"/>
        </w:rPr>
      </w:pPr>
      <w:r w:rsidRPr="00C64F27">
        <w:rPr>
          <w:b/>
          <w:snapToGrid w:val="0"/>
        </w:rPr>
        <w:lastRenderedPageBreak/>
        <w:t>Please!</w:t>
      </w:r>
      <w:r>
        <w:rPr>
          <w:snapToGrid w:val="0"/>
        </w:rPr>
        <w:t xml:space="preserve"> </w:t>
      </w:r>
      <w:r w:rsidR="00E74B39" w:rsidRPr="00AF7A4C">
        <w:rPr>
          <w:snapToGrid w:val="0"/>
        </w:rPr>
        <w:t>Meet with me immediately if you have problems understanding the course material or instructions.</w:t>
      </w:r>
      <w:r w:rsidR="008B4B30">
        <w:rPr>
          <w:snapToGrid w:val="0"/>
        </w:rPr>
        <w:t xml:space="preserve"> </w:t>
      </w:r>
      <w:r w:rsidR="00DC307F" w:rsidRPr="00AF7A4C">
        <w:rPr>
          <w:snapToGrid w:val="0"/>
        </w:rPr>
        <w:t>We want you to be successful!</w:t>
      </w:r>
    </w:p>
    <w:p w:rsidR="00DC307F" w:rsidRDefault="00DC307F" w:rsidP="00DC307F">
      <w:pPr>
        <w:rPr>
          <w:snapToGrid w:val="0"/>
          <w:color w:val="000000"/>
        </w:rPr>
      </w:pPr>
    </w:p>
    <w:p w:rsidR="002958EA" w:rsidRDefault="002958EA" w:rsidP="00D815B7">
      <w:pPr>
        <w:outlineLvl w:val="0"/>
        <w:rPr>
          <w:b/>
          <w:snapToGrid w:val="0"/>
          <w:color w:val="000000"/>
          <w:u w:val="single"/>
        </w:rPr>
      </w:pPr>
    </w:p>
    <w:p w:rsidR="00A973BE" w:rsidRDefault="00A973BE" w:rsidP="00D815B7">
      <w:pPr>
        <w:outlineLvl w:val="0"/>
        <w:rPr>
          <w:snapToGrid w:val="0"/>
          <w:color w:val="000000"/>
        </w:rPr>
      </w:pPr>
      <w:r>
        <w:rPr>
          <w:b/>
          <w:snapToGrid w:val="0"/>
          <w:color w:val="000000"/>
          <w:u w:val="single"/>
        </w:rPr>
        <w:t>Gamma Iota Sigma</w:t>
      </w:r>
      <w:r w:rsidR="00E65CF4">
        <w:rPr>
          <w:b/>
          <w:snapToGrid w:val="0"/>
          <w:color w:val="000000"/>
          <w:u w:val="single"/>
        </w:rPr>
        <w:t xml:space="preserve"> and Universi</w:t>
      </w:r>
      <w:r w:rsidR="000221D5">
        <w:rPr>
          <w:b/>
          <w:snapToGrid w:val="0"/>
          <w:color w:val="000000"/>
          <w:u w:val="single"/>
        </w:rPr>
        <w:t>ty Partner</w:t>
      </w:r>
      <w:r w:rsidR="00F428C2">
        <w:rPr>
          <w:b/>
          <w:snapToGrid w:val="0"/>
          <w:color w:val="000000"/>
          <w:u w:val="single"/>
        </w:rPr>
        <w:t xml:space="preserve"> Program</w:t>
      </w:r>
      <w:r>
        <w:rPr>
          <w:b/>
          <w:snapToGrid w:val="0"/>
          <w:color w:val="000000"/>
          <w:u w:val="single"/>
        </w:rPr>
        <w:t>:</w:t>
      </w:r>
      <w:r w:rsidR="00D815B7">
        <w:rPr>
          <w:snapToGrid w:val="0"/>
          <w:color w:val="000000"/>
        </w:rPr>
        <w:t xml:space="preserve"> </w:t>
      </w:r>
      <w:r>
        <w:rPr>
          <w:snapToGrid w:val="0"/>
          <w:color w:val="000000"/>
        </w:rPr>
        <w:t>The activities of Gamma Iota Sigma, the national collegiate insurance and</w:t>
      </w:r>
      <w:r w:rsidR="008E6649">
        <w:rPr>
          <w:snapToGrid w:val="0"/>
          <w:color w:val="000000"/>
        </w:rPr>
        <w:t xml:space="preserve"> risk management society, </w:t>
      </w:r>
      <w:r w:rsidR="00F428C2">
        <w:rPr>
          <w:snapToGrid w:val="0"/>
          <w:color w:val="000000"/>
        </w:rPr>
        <w:t xml:space="preserve">and the Society of Financial Services Professionals University Partners Program, </w:t>
      </w:r>
      <w:r w:rsidR="008E6649">
        <w:rPr>
          <w:snapToGrid w:val="0"/>
          <w:color w:val="000000"/>
        </w:rPr>
        <w:t xml:space="preserve">are an </w:t>
      </w:r>
      <w:r>
        <w:rPr>
          <w:snapToGrid w:val="0"/>
          <w:color w:val="000000"/>
        </w:rPr>
        <w:t xml:space="preserve">important </w:t>
      </w:r>
      <w:r w:rsidR="00E74B39">
        <w:rPr>
          <w:snapToGrid w:val="0"/>
          <w:color w:val="000000"/>
        </w:rPr>
        <w:t>complement</w:t>
      </w:r>
      <w:r w:rsidR="006A4183">
        <w:rPr>
          <w:snapToGrid w:val="0"/>
          <w:color w:val="000000"/>
        </w:rPr>
        <w:t xml:space="preserve"> to your </w:t>
      </w:r>
      <w:r w:rsidR="00F428C2">
        <w:rPr>
          <w:snapToGrid w:val="0"/>
          <w:color w:val="000000"/>
        </w:rPr>
        <w:t>financial services</w:t>
      </w:r>
      <w:r w:rsidR="006A4183">
        <w:rPr>
          <w:snapToGrid w:val="0"/>
          <w:color w:val="000000"/>
        </w:rPr>
        <w:t xml:space="preserve"> education.</w:t>
      </w:r>
      <w:r>
        <w:rPr>
          <w:snapToGrid w:val="0"/>
          <w:color w:val="000000"/>
        </w:rPr>
        <w:t xml:space="preserve"> </w:t>
      </w:r>
      <w:r w:rsidRPr="0090586B">
        <w:rPr>
          <w:b/>
          <w:i/>
          <w:snapToGrid w:val="0"/>
          <w:color w:val="C00000"/>
        </w:rPr>
        <w:t>If y</w:t>
      </w:r>
      <w:r w:rsidR="00945F76">
        <w:rPr>
          <w:b/>
          <w:i/>
          <w:snapToGrid w:val="0"/>
          <w:color w:val="C00000"/>
        </w:rPr>
        <w:t>ou a</w:t>
      </w:r>
      <w:r w:rsidRPr="0090586B">
        <w:rPr>
          <w:b/>
          <w:i/>
          <w:snapToGrid w:val="0"/>
          <w:color w:val="C00000"/>
        </w:rPr>
        <w:t>re an insurance</w:t>
      </w:r>
      <w:r w:rsidR="00E74B39">
        <w:rPr>
          <w:b/>
          <w:i/>
          <w:snapToGrid w:val="0"/>
          <w:color w:val="C00000"/>
        </w:rPr>
        <w:t>, financial planning,</w:t>
      </w:r>
      <w:r w:rsidR="00F054B4">
        <w:rPr>
          <w:b/>
          <w:i/>
          <w:snapToGrid w:val="0"/>
          <w:color w:val="C00000"/>
        </w:rPr>
        <w:t xml:space="preserve"> business analysis in insurance,</w:t>
      </w:r>
      <w:r w:rsidR="00E74B39">
        <w:rPr>
          <w:b/>
          <w:i/>
          <w:snapToGrid w:val="0"/>
          <w:color w:val="C00000"/>
        </w:rPr>
        <w:t xml:space="preserve"> actuarial</w:t>
      </w:r>
      <w:r w:rsidR="00F054B4">
        <w:rPr>
          <w:b/>
          <w:i/>
          <w:snapToGrid w:val="0"/>
          <w:color w:val="C00000"/>
        </w:rPr>
        <w:t xml:space="preserve"> sciences</w:t>
      </w:r>
      <w:r w:rsidR="00C64F27">
        <w:rPr>
          <w:b/>
          <w:i/>
          <w:snapToGrid w:val="0"/>
          <w:color w:val="C00000"/>
        </w:rPr>
        <w:t>, finance or accounting</w:t>
      </w:r>
      <w:r w:rsidRPr="0090586B">
        <w:rPr>
          <w:b/>
          <w:i/>
          <w:snapToGrid w:val="0"/>
          <w:color w:val="C00000"/>
        </w:rPr>
        <w:t xml:space="preserve"> student, you should </w:t>
      </w:r>
      <w:r w:rsidR="004D0453">
        <w:rPr>
          <w:b/>
          <w:i/>
          <w:snapToGrid w:val="0"/>
          <w:color w:val="C00000"/>
        </w:rPr>
        <w:t xml:space="preserve">seriously consider membership </w:t>
      </w:r>
      <w:r w:rsidR="00343709">
        <w:rPr>
          <w:b/>
          <w:i/>
          <w:snapToGrid w:val="0"/>
          <w:color w:val="C00000"/>
        </w:rPr>
        <w:t xml:space="preserve">in </w:t>
      </w:r>
      <w:r w:rsidR="00343709" w:rsidRPr="0090586B">
        <w:rPr>
          <w:b/>
          <w:i/>
          <w:snapToGrid w:val="0"/>
          <w:color w:val="C00000"/>
        </w:rPr>
        <w:t>GIS</w:t>
      </w:r>
      <w:r w:rsidR="00F428C2">
        <w:rPr>
          <w:b/>
          <w:i/>
          <w:snapToGrid w:val="0"/>
          <w:color w:val="C00000"/>
        </w:rPr>
        <w:t xml:space="preserve"> an</w:t>
      </w:r>
      <w:r w:rsidR="004D0453">
        <w:rPr>
          <w:b/>
          <w:i/>
          <w:snapToGrid w:val="0"/>
          <w:color w:val="C00000"/>
        </w:rPr>
        <w:t>d/or</w:t>
      </w:r>
      <w:r w:rsidR="00F428C2">
        <w:rPr>
          <w:b/>
          <w:i/>
          <w:snapToGrid w:val="0"/>
          <w:color w:val="C00000"/>
        </w:rPr>
        <w:t xml:space="preserve"> UPP</w:t>
      </w:r>
      <w:r w:rsidRPr="0090586B">
        <w:rPr>
          <w:b/>
          <w:i/>
          <w:snapToGrid w:val="0"/>
          <w:color w:val="C00000"/>
        </w:rPr>
        <w:t>.</w:t>
      </w:r>
      <w:r w:rsidR="006A4183">
        <w:rPr>
          <w:snapToGrid w:val="0"/>
          <w:color w:val="000000"/>
        </w:rPr>
        <w:t xml:space="preserve"> </w:t>
      </w:r>
      <w:r w:rsidR="00247C34">
        <w:rPr>
          <w:snapToGrid w:val="0"/>
          <w:color w:val="000000"/>
        </w:rPr>
        <w:t xml:space="preserve">The GIS Alpha </w:t>
      </w:r>
      <w:proofErr w:type="spellStart"/>
      <w:r w:rsidR="00247C34">
        <w:rPr>
          <w:snapToGrid w:val="0"/>
          <w:color w:val="000000"/>
        </w:rPr>
        <w:t>A</w:t>
      </w:r>
      <w:r w:rsidR="00862419">
        <w:rPr>
          <w:snapToGrid w:val="0"/>
          <w:color w:val="000000"/>
        </w:rPr>
        <w:t>lpha</w:t>
      </w:r>
      <w:proofErr w:type="spellEnd"/>
      <w:r w:rsidR="00862419">
        <w:rPr>
          <w:snapToGrid w:val="0"/>
          <w:color w:val="000000"/>
        </w:rPr>
        <w:t xml:space="preserve"> Chapter at Olivet College ha</w:t>
      </w:r>
      <w:r w:rsidR="00247C34">
        <w:rPr>
          <w:snapToGrid w:val="0"/>
          <w:color w:val="000000"/>
        </w:rPr>
        <w:t xml:space="preserve">s </w:t>
      </w:r>
      <w:r w:rsidR="00862419">
        <w:rPr>
          <w:snapToGrid w:val="0"/>
          <w:color w:val="000000"/>
        </w:rPr>
        <w:t>earned the Bowers Award in 2014</w:t>
      </w:r>
      <w:r w:rsidR="00247C34">
        <w:rPr>
          <w:snapToGrid w:val="0"/>
          <w:color w:val="000000"/>
        </w:rPr>
        <w:t xml:space="preserve">. </w:t>
      </w:r>
      <w:r w:rsidR="00F428C2">
        <w:rPr>
          <w:snapToGrid w:val="0"/>
          <w:color w:val="000000"/>
        </w:rPr>
        <w:t>UPP is new to Olivet College</w:t>
      </w:r>
      <w:r w:rsidR="00247C34">
        <w:rPr>
          <w:snapToGrid w:val="0"/>
          <w:color w:val="000000"/>
        </w:rPr>
        <w:t xml:space="preserve">; </w:t>
      </w:r>
      <w:r w:rsidR="00F428C2">
        <w:rPr>
          <w:snapToGrid w:val="0"/>
          <w:color w:val="000000"/>
        </w:rPr>
        <w:t xml:space="preserve">it is a highly respected bridge between the current </w:t>
      </w:r>
      <w:r w:rsidR="00247C34">
        <w:rPr>
          <w:snapToGrid w:val="0"/>
          <w:color w:val="000000"/>
        </w:rPr>
        <w:t xml:space="preserve">and future </w:t>
      </w:r>
      <w:r w:rsidR="00F428C2">
        <w:rPr>
          <w:snapToGrid w:val="0"/>
          <w:color w:val="000000"/>
        </w:rPr>
        <w:t>generation</w:t>
      </w:r>
      <w:r w:rsidR="00247C34">
        <w:rPr>
          <w:snapToGrid w:val="0"/>
          <w:color w:val="000000"/>
        </w:rPr>
        <w:t>s</w:t>
      </w:r>
      <w:r w:rsidR="00F428C2">
        <w:rPr>
          <w:snapToGrid w:val="0"/>
          <w:color w:val="000000"/>
        </w:rPr>
        <w:t xml:space="preserve"> of financial service professionals</w:t>
      </w:r>
      <w:r w:rsidR="00247C34">
        <w:rPr>
          <w:snapToGrid w:val="0"/>
          <w:color w:val="000000"/>
        </w:rPr>
        <w:t>,</w:t>
      </w:r>
      <w:r w:rsidR="00F428C2">
        <w:rPr>
          <w:snapToGrid w:val="0"/>
          <w:color w:val="000000"/>
        </w:rPr>
        <w:t xml:space="preserve"> who are currently pursuing related degrees in over 50 colleges and</w:t>
      </w:r>
      <w:r w:rsidR="00CC08DE">
        <w:rPr>
          <w:snapToGrid w:val="0"/>
          <w:color w:val="000000"/>
        </w:rPr>
        <w:t xml:space="preserve"> universities nationwide. These</w:t>
      </w:r>
      <w:r w:rsidR="00F428C2">
        <w:rPr>
          <w:snapToGrid w:val="0"/>
          <w:color w:val="000000"/>
        </w:rPr>
        <w:t xml:space="preserve"> m</w:t>
      </w:r>
      <w:r>
        <w:rPr>
          <w:snapToGrid w:val="0"/>
          <w:color w:val="000000"/>
        </w:rPr>
        <w:t>embership</w:t>
      </w:r>
      <w:r w:rsidR="00F428C2">
        <w:rPr>
          <w:snapToGrid w:val="0"/>
          <w:color w:val="000000"/>
        </w:rPr>
        <w:t>s offer</w:t>
      </w:r>
      <w:r>
        <w:rPr>
          <w:snapToGrid w:val="0"/>
          <w:color w:val="000000"/>
        </w:rPr>
        <w:t xml:space="preserve"> a wide variety of opportunities to network with the professional business community and other insurance</w:t>
      </w:r>
      <w:r w:rsidR="00E74B39">
        <w:rPr>
          <w:snapToGrid w:val="0"/>
          <w:color w:val="000000"/>
        </w:rPr>
        <w:t>, financial planning and actuarial</w:t>
      </w:r>
      <w:r>
        <w:rPr>
          <w:snapToGrid w:val="0"/>
          <w:color w:val="000000"/>
        </w:rPr>
        <w:t xml:space="preserve"> students, win scholarships, obtain internships, strengthen communication and leadership skills, develop portfolio exhibits to meet almost any learning outcome, and</w:t>
      </w:r>
      <w:r w:rsidR="008E6649">
        <w:rPr>
          <w:snapToGrid w:val="0"/>
          <w:color w:val="000000"/>
        </w:rPr>
        <w:t xml:space="preserve"> obtain a job upon graduation. </w:t>
      </w:r>
      <w:r>
        <w:rPr>
          <w:snapToGrid w:val="0"/>
          <w:color w:val="000000"/>
        </w:rPr>
        <w:t xml:space="preserve">You may also transfer into the </w:t>
      </w:r>
      <w:r w:rsidR="00311D73" w:rsidRPr="00311D73">
        <w:rPr>
          <w:snapToGrid w:val="0"/>
          <w:color w:val="000000"/>
        </w:rPr>
        <w:t>Insurance</w:t>
      </w:r>
      <w:r w:rsidRPr="00311D73">
        <w:rPr>
          <w:snapToGrid w:val="0"/>
          <w:color w:val="000000"/>
        </w:rPr>
        <w:t xml:space="preserve"> Seminar</w:t>
      </w:r>
      <w:r>
        <w:rPr>
          <w:snapToGrid w:val="0"/>
          <w:color w:val="000000"/>
        </w:rPr>
        <w:t>, which will help you complete a portfolio</w:t>
      </w:r>
      <w:r w:rsidR="006A4183">
        <w:rPr>
          <w:snapToGrid w:val="0"/>
          <w:color w:val="000000"/>
        </w:rPr>
        <w:t>, while focu</w:t>
      </w:r>
      <w:r>
        <w:rPr>
          <w:snapToGrid w:val="0"/>
          <w:color w:val="000000"/>
        </w:rPr>
        <w:t>sing on your area of interest.</w:t>
      </w:r>
    </w:p>
    <w:p w:rsidR="00D815B7" w:rsidRDefault="00D815B7" w:rsidP="00D815B7">
      <w:pPr>
        <w:outlineLvl w:val="0"/>
        <w:rPr>
          <w:snapToGrid w:val="0"/>
          <w:color w:val="000000"/>
        </w:rPr>
      </w:pPr>
    </w:p>
    <w:p w:rsidR="00D815B7" w:rsidRPr="00D815B7" w:rsidRDefault="00D815B7" w:rsidP="00D815B7">
      <w:pPr>
        <w:outlineLvl w:val="0"/>
        <w:rPr>
          <w:snapToGrid w:val="0"/>
          <w:color w:val="000000"/>
          <w:u w:val="single"/>
        </w:rPr>
      </w:pPr>
      <w:r w:rsidRPr="00D815B7">
        <w:rPr>
          <w:b/>
          <w:snapToGrid w:val="0"/>
          <w:color w:val="000000"/>
          <w:u w:val="single"/>
        </w:rPr>
        <w:t>Course Changes:</w:t>
      </w:r>
      <w:r>
        <w:rPr>
          <w:snapToGrid w:val="0"/>
          <w:color w:val="000000"/>
        </w:rPr>
        <w:t xml:space="preserve"> The professor reserves the right to make adjustments in this course to better meet the needs of the students.</w:t>
      </w:r>
      <w:r w:rsidR="00E74B39">
        <w:rPr>
          <w:snapToGrid w:val="0"/>
          <w:color w:val="000000"/>
        </w:rPr>
        <w:t xml:space="preserve"> </w:t>
      </w:r>
    </w:p>
    <w:p w:rsidR="00D76BFE" w:rsidRDefault="00D76BFE">
      <w:pPr>
        <w:pBdr>
          <w:bottom w:val="single" w:sz="4" w:space="1" w:color="auto"/>
        </w:pBdr>
        <w:tabs>
          <w:tab w:val="left" w:pos="1440"/>
          <w:tab w:val="right" w:pos="6120"/>
        </w:tabs>
        <w:outlineLvl w:val="0"/>
        <w:rPr>
          <w:b/>
          <w:snapToGrid w:val="0"/>
          <w:color w:val="000000"/>
        </w:rPr>
      </w:pPr>
    </w:p>
    <w:p w:rsidR="00A973BE" w:rsidRDefault="00A973BE">
      <w:pPr>
        <w:pBdr>
          <w:bottom w:val="single" w:sz="4" w:space="1" w:color="auto"/>
        </w:pBdr>
        <w:tabs>
          <w:tab w:val="left" w:pos="1440"/>
          <w:tab w:val="right" w:pos="6120"/>
        </w:tabs>
        <w:outlineLvl w:val="0"/>
        <w:rPr>
          <w:b/>
          <w:snapToGrid w:val="0"/>
          <w:color w:val="000000"/>
        </w:rPr>
      </w:pPr>
      <w:r>
        <w:rPr>
          <w:b/>
          <w:snapToGrid w:val="0"/>
          <w:color w:val="000000"/>
        </w:rPr>
        <w:t>Evaluation Procedures &amp; Grading System:</w:t>
      </w:r>
    </w:p>
    <w:p w:rsidR="00A973BE" w:rsidRDefault="00A973BE">
      <w:pPr>
        <w:tabs>
          <w:tab w:val="left" w:pos="1440"/>
          <w:tab w:val="right" w:pos="6120"/>
        </w:tabs>
        <w:rPr>
          <w:b/>
          <w:snapToGrid w:val="0"/>
          <w:color w:val="000000"/>
        </w:rPr>
      </w:pPr>
    </w:p>
    <w:p w:rsidR="00A973BE" w:rsidRDefault="00A973BE">
      <w:pPr>
        <w:tabs>
          <w:tab w:val="left" w:pos="1440"/>
          <w:tab w:val="right" w:pos="6120"/>
        </w:tabs>
        <w:rPr>
          <w:snapToGrid w:val="0"/>
          <w:color w:val="000000"/>
        </w:rPr>
      </w:pPr>
      <w:r>
        <w:rPr>
          <w:snapToGrid w:val="0"/>
          <w:color w:val="000000"/>
        </w:rPr>
        <w:t>Your course grade is based on the following points:</w:t>
      </w:r>
    </w:p>
    <w:p w:rsidR="00A973BE" w:rsidRDefault="00A973BE">
      <w:pPr>
        <w:tabs>
          <w:tab w:val="left" w:pos="1440"/>
          <w:tab w:val="right" w:pos="6120"/>
        </w:tabs>
        <w:rPr>
          <w:snapToGrid w:val="0"/>
          <w:color w:val="000000"/>
        </w:rPr>
      </w:pPr>
    </w:p>
    <w:tbl>
      <w:tblPr>
        <w:tblW w:w="8162" w:type="dxa"/>
        <w:tblInd w:w="108" w:type="dxa"/>
        <w:tblLook w:val="04A0" w:firstRow="1" w:lastRow="0" w:firstColumn="1" w:lastColumn="0" w:noHBand="0" w:noVBand="1"/>
      </w:tblPr>
      <w:tblGrid>
        <w:gridCol w:w="7240"/>
        <w:gridCol w:w="922"/>
      </w:tblGrid>
      <w:tr w:rsidR="007A43E2" w:rsidRPr="00C33857" w:rsidTr="00513C12">
        <w:trPr>
          <w:trHeight w:val="300"/>
        </w:trPr>
        <w:tc>
          <w:tcPr>
            <w:tcW w:w="7240" w:type="dxa"/>
            <w:vMerge w:val="restart"/>
            <w:tcBorders>
              <w:top w:val="single" w:sz="8" w:space="0" w:color="000000"/>
              <w:left w:val="single" w:sz="8" w:space="0" w:color="000000"/>
              <w:bottom w:val="single" w:sz="8" w:space="0" w:color="000000"/>
              <w:right w:val="single" w:sz="8" w:space="0" w:color="000000"/>
            </w:tcBorders>
            <w:shd w:val="clear" w:color="000000" w:fill="D8D6D6"/>
            <w:vAlign w:val="center"/>
          </w:tcPr>
          <w:p w:rsidR="007A43E2" w:rsidRPr="00C33857" w:rsidRDefault="007A43E2" w:rsidP="00971E09">
            <w:pPr>
              <w:jc w:val="center"/>
              <w:rPr>
                <w:rFonts w:ascii="Arial Narrow" w:hAnsi="Arial Narrow"/>
                <w:b/>
                <w:bCs/>
                <w:color w:val="000000"/>
              </w:rPr>
            </w:pPr>
            <w:r w:rsidRPr="00C33857">
              <w:rPr>
                <w:rFonts w:ascii="Arial Narrow" w:hAnsi="Arial Narrow" w:cs="Calibri"/>
                <w:b/>
                <w:bCs/>
                <w:color w:val="000000"/>
              </w:rPr>
              <w:t>Activity</w:t>
            </w:r>
          </w:p>
        </w:tc>
        <w:tc>
          <w:tcPr>
            <w:tcW w:w="922" w:type="dxa"/>
            <w:vMerge w:val="restart"/>
            <w:tcBorders>
              <w:top w:val="single" w:sz="8" w:space="0" w:color="000000"/>
              <w:left w:val="single" w:sz="8" w:space="0" w:color="000000"/>
              <w:bottom w:val="single" w:sz="8" w:space="0" w:color="000000"/>
              <w:right w:val="single" w:sz="8" w:space="0" w:color="000000"/>
            </w:tcBorders>
            <w:shd w:val="clear" w:color="000000" w:fill="D8D6D6"/>
            <w:vAlign w:val="center"/>
          </w:tcPr>
          <w:p w:rsidR="007A43E2" w:rsidRPr="00C33857" w:rsidRDefault="007A43E2" w:rsidP="00971E09">
            <w:pPr>
              <w:jc w:val="center"/>
              <w:rPr>
                <w:rFonts w:ascii="Arial Narrow" w:hAnsi="Arial Narrow"/>
                <w:b/>
                <w:bCs/>
                <w:color w:val="000000"/>
              </w:rPr>
            </w:pPr>
            <w:r w:rsidRPr="00C33857">
              <w:rPr>
                <w:rFonts w:ascii="Arial Narrow" w:hAnsi="Arial Narrow" w:cs="Calibri"/>
                <w:b/>
                <w:bCs/>
                <w:color w:val="000000"/>
              </w:rPr>
              <w:t>Point Break-down</w:t>
            </w:r>
          </w:p>
        </w:tc>
      </w:tr>
      <w:tr w:rsidR="007A43E2" w:rsidRPr="00C33857" w:rsidTr="00513C12">
        <w:trPr>
          <w:trHeight w:val="315"/>
        </w:trPr>
        <w:tc>
          <w:tcPr>
            <w:tcW w:w="7240" w:type="dxa"/>
            <w:vMerge/>
            <w:tcBorders>
              <w:top w:val="single" w:sz="8" w:space="0" w:color="000000"/>
              <w:left w:val="single" w:sz="8" w:space="0" w:color="000000"/>
              <w:bottom w:val="single" w:sz="8" w:space="0" w:color="000000"/>
              <w:right w:val="single" w:sz="8" w:space="0" w:color="000000"/>
            </w:tcBorders>
            <w:vAlign w:val="center"/>
          </w:tcPr>
          <w:p w:rsidR="007A43E2" w:rsidRPr="00C33857" w:rsidRDefault="007A43E2" w:rsidP="00971E09">
            <w:pPr>
              <w:rPr>
                <w:rFonts w:ascii="Arial Narrow" w:hAnsi="Arial Narrow"/>
                <w:b/>
                <w:bCs/>
                <w:color w:val="000000"/>
              </w:rPr>
            </w:pPr>
          </w:p>
        </w:tc>
        <w:tc>
          <w:tcPr>
            <w:tcW w:w="922" w:type="dxa"/>
            <w:vMerge/>
            <w:tcBorders>
              <w:top w:val="single" w:sz="8" w:space="0" w:color="000000"/>
              <w:left w:val="single" w:sz="8" w:space="0" w:color="000000"/>
              <w:bottom w:val="single" w:sz="8" w:space="0" w:color="000000"/>
              <w:right w:val="single" w:sz="8" w:space="0" w:color="000000"/>
            </w:tcBorders>
            <w:vAlign w:val="center"/>
          </w:tcPr>
          <w:p w:rsidR="007A43E2" w:rsidRPr="00C33857" w:rsidRDefault="007A43E2" w:rsidP="00971E09">
            <w:pPr>
              <w:rPr>
                <w:rFonts w:ascii="Arial Narrow" w:hAnsi="Arial Narrow"/>
                <w:b/>
                <w:bCs/>
                <w:color w:val="000000"/>
              </w:rPr>
            </w:pPr>
          </w:p>
        </w:tc>
      </w:tr>
      <w:tr w:rsidR="007A43E2" w:rsidRPr="00C33857" w:rsidTr="00513C12">
        <w:trPr>
          <w:trHeight w:val="322"/>
        </w:trPr>
        <w:tc>
          <w:tcPr>
            <w:tcW w:w="7240" w:type="dxa"/>
            <w:tcBorders>
              <w:top w:val="nil"/>
              <w:left w:val="single" w:sz="8" w:space="0" w:color="000000"/>
              <w:bottom w:val="single" w:sz="8" w:space="0" w:color="000000"/>
              <w:right w:val="single" w:sz="8" w:space="0" w:color="000000"/>
            </w:tcBorders>
            <w:shd w:val="clear" w:color="auto" w:fill="auto"/>
            <w:vAlign w:val="center"/>
          </w:tcPr>
          <w:p w:rsidR="007A43E2" w:rsidRPr="00C33857" w:rsidRDefault="007A43E2" w:rsidP="004442A8">
            <w:pPr>
              <w:rPr>
                <w:rFonts w:cs="Arial"/>
                <w:color w:val="000000"/>
                <w:sz w:val="18"/>
                <w:szCs w:val="18"/>
              </w:rPr>
            </w:pPr>
            <w:r>
              <w:rPr>
                <w:rFonts w:cs="Arial"/>
                <w:snapToGrid w:val="0"/>
                <w:color w:val="000000"/>
                <w:sz w:val="18"/>
                <w:szCs w:val="18"/>
              </w:rPr>
              <w:t>“</w:t>
            </w:r>
            <w:r w:rsidR="004442A8">
              <w:rPr>
                <w:rFonts w:cs="Arial"/>
                <w:snapToGrid w:val="0"/>
                <w:color w:val="000000"/>
                <w:sz w:val="18"/>
                <w:szCs w:val="18"/>
              </w:rPr>
              <w:t>Worksheet</w:t>
            </w:r>
            <w:r>
              <w:rPr>
                <w:rFonts w:cs="Arial"/>
                <w:snapToGrid w:val="0"/>
                <w:color w:val="000000"/>
                <w:sz w:val="18"/>
                <w:szCs w:val="18"/>
              </w:rPr>
              <w:t xml:space="preserve">” assignments – 9 </w:t>
            </w:r>
            <w:r w:rsidRPr="00C33857">
              <w:rPr>
                <w:rFonts w:cs="Arial"/>
                <w:snapToGrid w:val="0"/>
                <w:color w:val="000000"/>
                <w:sz w:val="18"/>
                <w:szCs w:val="18"/>
              </w:rPr>
              <w:t xml:space="preserve">@ </w:t>
            </w:r>
            <w:r w:rsidR="00576026">
              <w:rPr>
                <w:rFonts w:cs="Arial"/>
                <w:snapToGrid w:val="0"/>
                <w:color w:val="000000"/>
                <w:sz w:val="18"/>
                <w:szCs w:val="18"/>
              </w:rPr>
              <w:t>1</w:t>
            </w:r>
            <w:r w:rsidR="00577A37">
              <w:rPr>
                <w:rFonts w:cs="Arial"/>
                <w:snapToGrid w:val="0"/>
                <w:color w:val="000000"/>
                <w:sz w:val="18"/>
                <w:szCs w:val="18"/>
              </w:rPr>
              <w:t>5</w:t>
            </w:r>
            <w:r w:rsidRPr="00C33857">
              <w:rPr>
                <w:rFonts w:cs="Arial"/>
                <w:snapToGrid w:val="0"/>
                <w:color w:val="000000"/>
                <w:sz w:val="18"/>
                <w:szCs w:val="18"/>
              </w:rPr>
              <w:t xml:space="preserve"> points each</w:t>
            </w:r>
          </w:p>
        </w:tc>
        <w:tc>
          <w:tcPr>
            <w:tcW w:w="922" w:type="dxa"/>
            <w:tcBorders>
              <w:top w:val="nil"/>
              <w:left w:val="nil"/>
              <w:bottom w:val="single" w:sz="8" w:space="0" w:color="000000"/>
              <w:right w:val="single" w:sz="8" w:space="0" w:color="000000"/>
            </w:tcBorders>
            <w:shd w:val="clear" w:color="auto" w:fill="auto"/>
            <w:vAlign w:val="center"/>
          </w:tcPr>
          <w:p w:rsidR="007A43E2" w:rsidRPr="00C33857" w:rsidRDefault="00576026" w:rsidP="00971E09">
            <w:pPr>
              <w:jc w:val="right"/>
              <w:rPr>
                <w:rFonts w:cs="Arial"/>
                <w:color w:val="000000"/>
                <w:sz w:val="18"/>
                <w:szCs w:val="18"/>
              </w:rPr>
            </w:pPr>
            <w:r>
              <w:rPr>
                <w:rFonts w:cs="Arial"/>
                <w:color w:val="000000"/>
                <w:sz w:val="18"/>
                <w:szCs w:val="18"/>
              </w:rPr>
              <w:t>13</w:t>
            </w:r>
            <w:r w:rsidR="004442A8">
              <w:rPr>
                <w:rFonts w:cs="Arial"/>
                <w:color w:val="000000"/>
                <w:sz w:val="18"/>
                <w:szCs w:val="18"/>
              </w:rPr>
              <w:t>5</w:t>
            </w:r>
          </w:p>
        </w:tc>
      </w:tr>
      <w:tr w:rsidR="00C33AE0" w:rsidRPr="00C33857" w:rsidTr="00513C12">
        <w:trPr>
          <w:trHeight w:val="322"/>
        </w:trPr>
        <w:tc>
          <w:tcPr>
            <w:tcW w:w="7240" w:type="dxa"/>
            <w:tcBorders>
              <w:top w:val="nil"/>
              <w:left w:val="single" w:sz="8" w:space="0" w:color="000000"/>
              <w:bottom w:val="single" w:sz="8" w:space="0" w:color="000000"/>
              <w:right w:val="single" w:sz="8" w:space="0" w:color="000000"/>
            </w:tcBorders>
            <w:shd w:val="clear" w:color="auto" w:fill="auto"/>
            <w:vAlign w:val="center"/>
          </w:tcPr>
          <w:p w:rsidR="00C33AE0" w:rsidRDefault="00C33AE0" w:rsidP="004442A8">
            <w:pPr>
              <w:rPr>
                <w:rFonts w:cs="Arial"/>
                <w:snapToGrid w:val="0"/>
                <w:color w:val="000000"/>
                <w:sz w:val="18"/>
                <w:szCs w:val="18"/>
              </w:rPr>
            </w:pPr>
            <w:r>
              <w:rPr>
                <w:rFonts w:cs="Arial"/>
                <w:snapToGrid w:val="0"/>
                <w:color w:val="000000"/>
                <w:sz w:val="18"/>
                <w:szCs w:val="18"/>
              </w:rPr>
              <w:t>Pop quizzes: 2 @ 25 points each</w:t>
            </w:r>
          </w:p>
        </w:tc>
        <w:tc>
          <w:tcPr>
            <w:tcW w:w="922" w:type="dxa"/>
            <w:tcBorders>
              <w:top w:val="nil"/>
              <w:left w:val="nil"/>
              <w:bottom w:val="single" w:sz="8" w:space="0" w:color="000000"/>
              <w:right w:val="single" w:sz="8" w:space="0" w:color="000000"/>
            </w:tcBorders>
            <w:shd w:val="clear" w:color="auto" w:fill="auto"/>
            <w:vAlign w:val="center"/>
          </w:tcPr>
          <w:p w:rsidR="00C33AE0" w:rsidRDefault="00C33AE0" w:rsidP="00971E09">
            <w:pPr>
              <w:jc w:val="right"/>
              <w:rPr>
                <w:rFonts w:cs="Arial"/>
                <w:color w:val="000000"/>
                <w:sz w:val="18"/>
                <w:szCs w:val="18"/>
              </w:rPr>
            </w:pPr>
            <w:r>
              <w:rPr>
                <w:rFonts w:cs="Arial"/>
                <w:color w:val="000000"/>
                <w:sz w:val="18"/>
                <w:szCs w:val="18"/>
              </w:rPr>
              <w:t>50</w:t>
            </w:r>
          </w:p>
        </w:tc>
      </w:tr>
      <w:tr w:rsidR="007A43E2" w:rsidRPr="00C33857" w:rsidTr="00513C12">
        <w:trPr>
          <w:trHeight w:val="331"/>
        </w:trPr>
        <w:tc>
          <w:tcPr>
            <w:tcW w:w="7240" w:type="dxa"/>
            <w:tcBorders>
              <w:top w:val="nil"/>
              <w:left w:val="single" w:sz="8" w:space="0" w:color="000000"/>
              <w:bottom w:val="single" w:sz="8" w:space="0" w:color="000000"/>
              <w:right w:val="single" w:sz="8" w:space="0" w:color="000000"/>
            </w:tcBorders>
            <w:shd w:val="clear" w:color="auto" w:fill="auto"/>
            <w:vAlign w:val="center"/>
          </w:tcPr>
          <w:p w:rsidR="007A43E2" w:rsidRPr="00C33857" w:rsidRDefault="004442A8" w:rsidP="00314E49">
            <w:pPr>
              <w:rPr>
                <w:rFonts w:cs="Arial"/>
                <w:color w:val="000000"/>
                <w:sz w:val="18"/>
                <w:szCs w:val="18"/>
              </w:rPr>
            </w:pPr>
            <w:r w:rsidRPr="00C33857">
              <w:rPr>
                <w:rFonts w:cs="Arial"/>
                <w:snapToGrid w:val="0"/>
                <w:color w:val="000000"/>
                <w:sz w:val="18"/>
                <w:szCs w:val="18"/>
              </w:rPr>
              <w:t xml:space="preserve">Supplemental research and </w:t>
            </w:r>
            <w:r w:rsidR="00314E49">
              <w:rPr>
                <w:rFonts w:cs="Arial"/>
                <w:snapToGrid w:val="0"/>
                <w:color w:val="000000"/>
                <w:sz w:val="18"/>
                <w:szCs w:val="18"/>
              </w:rPr>
              <w:t>presentation</w:t>
            </w:r>
            <w:r w:rsidRPr="00C33857">
              <w:rPr>
                <w:rFonts w:cs="Arial"/>
                <w:snapToGrid w:val="0"/>
                <w:color w:val="000000"/>
                <w:sz w:val="18"/>
                <w:szCs w:val="18"/>
              </w:rPr>
              <w:t xml:space="preserve">: </w:t>
            </w:r>
            <w:r>
              <w:rPr>
                <w:rFonts w:cs="Arial"/>
                <w:snapToGrid w:val="0"/>
                <w:color w:val="000000"/>
                <w:sz w:val="18"/>
                <w:szCs w:val="18"/>
              </w:rPr>
              <w:t>1</w:t>
            </w:r>
            <w:r w:rsidR="00576026">
              <w:rPr>
                <w:rFonts w:cs="Arial"/>
                <w:snapToGrid w:val="0"/>
                <w:color w:val="000000"/>
                <w:sz w:val="18"/>
                <w:szCs w:val="18"/>
              </w:rPr>
              <w:t xml:space="preserve"> @ 10</w:t>
            </w:r>
            <w:r w:rsidRPr="00C33857">
              <w:rPr>
                <w:rFonts w:cs="Arial"/>
                <w:snapToGrid w:val="0"/>
                <w:color w:val="000000"/>
                <w:sz w:val="18"/>
                <w:szCs w:val="18"/>
              </w:rPr>
              <w:t>0 points each</w:t>
            </w:r>
          </w:p>
        </w:tc>
        <w:tc>
          <w:tcPr>
            <w:tcW w:w="922" w:type="dxa"/>
            <w:tcBorders>
              <w:top w:val="nil"/>
              <w:left w:val="nil"/>
              <w:bottom w:val="single" w:sz="8" w:space="0" w:color="000000"/>
              <w:right w:val="single" w:sz="8" w:space="0" w:color="000000"/>
            </w:tcBorders>
            <w:shd w:val="clear" w:color="auto" w:fill="auto"/>
            <w:vAlign w:val="center"/>
          </w:tcPr>
          <w:p w:rsidR="007A43E2" w:rsidRPr="00C33857" w:rsidRDefault="00576026" w:rsidP="00971E09">
            <w:pPr>
              <w:jc w:val="right"/>
              <w:rPr>
                <w:rFonts w:cs="Arial"/>
                <w:color w:val="000000"/>
                <w:sz w:val="18"/>
                <w:szCs w:val="18"/>
              </w:rPr>
            </w:pPr>
            <w:r>
              <w:rPr>
                <w:rFonts w:cs="Arial"/>
                <w:color w:val="000000"/>
                <w:sz w:val="18"/>
                <w:szCs w:val="18"/>
              </w:rPr>
              <w:t>10</w:t>
            </w:r>
            <w:r w:rsidR="004442A8">
              <w:rPr>
                <w:rFonts w:cs="Arial"/>
                <w:color w:val="000000"/>
                <w:sz w:val="18"/>
                <w:szCs w:val="18"/>
              </w:rPr>
              <w:t>0</w:t>
            </w:r>
          </w:p>
        </w:tc>
      </w:tr>
      <w:tr w:rsidR="006B62E5" w:rsidRPr="00C33857" w:rsidTr="00513C12">
        <w:trPr>
          <w:trHeight w:val="349"/>
        </w:trPr>
        <w:tc>
          <w:tcPr>
            <w:tcW w:w="7240" w:type="dxa"/>
            <w:tcBorders>
              <w:top w:val="nil"/>
              <w:left w:val="single" w:sz="8" w:space="0" w:color="000000"/>
              <w:bottom w:val="single" w:sz="8" w:space="0" w:color="000000"/>
              <w:right w:val="single" w:sz="8" w:space="0" w:color="000000"/>
            </w:tcBorders>
            <w:shd w:val="clear" w:color="auto" w:fill="auto"/>
            <w:vAlign w:val="center"/>
          </w:tcPr>
          <w:p w:rsidR="006B62E5" w:rsidRPr="00C33857" w:rsidRDefault="006B62E5" w:rsidP="006B62E5">
            <w:pPr>
              <w:rPr>
                <w:rFonts w:cs="Arial"/>
                <w:snapToGrid w:val="0"/>
                <w:color w:val="000000"/>
                <w:sz w:val="18"/>
                <w:szCs w:val="18"/>
              </w:rPr>
            </w:pPr>
            <w:r>
              <w:rPr>
                <w:rFonts w:cs="Arial"/>
                <w:snapToGrid w:val="0"/>
                <w:color w:val="000000"/>
                <w:sz w:val="18"/>
                <w:szCs w:val="18"/>
              </w:rPr>
              <w:t xml:space="preserve">Scheduled chapter </w:t>
            </w:r>
            <w:r w:rsidR="00576026">
              <w:rPr>
                <w:rFonts w:cs="Arial"/>
                <w:snapToGrid w:val="0"/>
                <w:color w:val="000000"/>
                <w:sz w:val="18"/>
                <w:szCs w:val="18"/>
              </w:rPr>
              <w:t>homework</w:t>
            </w:r>
            <w:r w:rsidRPr="00C33857">
              <w:rPr>
                <w:rFonts w:cs="Arial"/>
                <w:snapToGrid w:val="0"/>
                <w:color w:val="000000"/>
                <w:sz w:val="18"/>
                <w:szCs w:val="18"/>
              </w:rPr>
              <w:t xml:space="preserve">: </w:t>
            </w:r>
            <w:r>
              <w:rPr>
                <w:rFonts w:cs="Arial"/>
                <w:snapToGrid w:val="0"/>
                <w:color w:val="000000"/>
                <w:sz w:val="18"/>
                <w:szCs w:val="18"/>
              </w:rPr>
              <w:t>9</w:t>
            </w:r>
            <w:r w:rsidRPr="00C33857">
              <w:rPr>
                <w:rFonts w:cs="Arial"/>
                <w:snapToGrid w:val="0"/>
                <w:color w:val="000000"/>
                <w:sz w:val="18"/>
                <w:szCs w:val="18"/>
              </w:rPr>
              <w:t xml:space="preserve"> @ </w:t>
            </w:r>
            <w:r>
              <w:rPr>
                <w:rFonts w:cs="Arial"/>
                <w:snapToGrid w:val="0"/>
                <w:color w:val="000000"/>
                <w:sz w:val="18"/>
                <w:szCs w:val="18"/>
              </w:rPr>
              <w:t>2</w:t>
            </w:r>
            <w:r w:rsidRPr="00C33857">
              <w:rPr>
                <w:rFonts w:cs="Arial"/>
                <w:snapToGrid w:val="0"/>
                <w:color w:val="000000"/>
                <w:sz w:val="18"/>
                <w:szCs w:val="18"/>
              </w:rPr>
              <w:t>5 points each</w:t>
            </w:r>
          </w:p>
        </w:tc>
        <w:tc>
          <w:tcPr>
            <w:tcW w:w="922" w:type="dxa"/>
            <w:tcBorders>
              <w:top w:val="nil"/>
              <w:left w:val="nil"/>
              <w:bottom w:val="single" w:sz="8" w:space="0" w:color="000000"/>
              <w:right w:val="single" w:sz="8" w:space="0" w:color="000000"/>
            </w:tcBorders>
            <w:shd w:val="clear" w:color="auto" w:fill="auto"/>
            <w:vAlign w:val="center"/>
          </w:tcPr>
          <w:p w:rsidR="006B62E5" w:rsidRDefault="006B62E5" w:rsidP="006B62E5">
            <w:pPr>
              <w:jc w:val="right"/>
              <w:rPr>
                <w:rFonts w:cs="Arial"/>
                <w:color w:val="000000"/>
                <w:sz w:val="18"/>
                <w:szCs w:val="18"/>
              </w:rPr>
            </w:pPr>
            <w:r>
              <w:rPr>
                <w:rFonts w:cs="Arial"/>
                <w:color w:val="000000"/>
                <w:sz w:val="18"/>
                <w:szCs w:val="18"/>
              </w:rPr>
              <w:t>225</w:t>
            </w:r>
          </w:p>
        </w:tc>
      </w:tr>
      <w:tr w:rsidR="006B62E5" w:rsidRPr="00C33857" w:rsidTr="00513C12">
        <w:trPr>
          <w:trHeight w:val="331"/>
        </w:trPr>
        <w:tc>
          <w:tcPr>
            <w:tcW w:w="7240" w:type="dxa"/>
            <w:tcBorders>
              <w:top w:val="nil"/>
              <w:left w:val="single" w:sz="8" w:space="0" w:color="000000"/>
              <w:bottom w:val="single" w:sz="8" w:space="0" w:color="000000"/>
              <w:right w:val="single" w:sz="8" w:space="0" w:color="000000"/>
            </w:tcBorders>
            <w:shd w:val="clear" w:color="auto" w:fill="auto"/>
            <w:vAlign w:val="center"/>
          </w:tcPr>
          <w:p w:rsidR="006B62E5" w:rsidRPr="00C33857" w:rsidRDefault="00576026" w:rsidP="006B62E5">
            <w:pPr>
              <w:rPr>
                <w:rFonts w:cs="Arial"/>
                <w:color w:val="000000"/>
                <w:sz w:val="18"/>
                <w:szCs w:val="18"/>
              </w:rPr>
            </w:pPr>
            <w:r>
              <w:rPr>
                <w:rFonts w:cs="Arial"/>
                <w:color w:val="000000"/>
                <w:sz w:val="18"/>
                <w:szCs w:val="18"/>
              </w:rPr>
              <w:t xml:space="preserve">Chapter quizzes: 7/9 @20 points each </w:t>
            </w:r>
          </w:p>
        </w:tc>
        <w:tc>
          <w:tcPr>
            <w:tcW w:w="922" w:type="dxa"/>
            <w:tcBorders>
              <w:top w:val="nil"/>
              <w:left w:val="nil"/>
              <w:bottom w:val="single" w:sz="8" w:space="0" w:color="000000"/>
              <w:right w:val="single" w:sz="8" w:space="0" w:color="000000"/>
            </w:tcBorders>
            <w:shd w:val="clear" w:color="auto" w:fill="auto"/>
            <w:vAlign w:val="center"/>
          </w:tcPr>
          <w:p w:rsidR="006B62E5" w:rsidRPr="00C33857" w:rsidRDefault="00576026" w:rsidP="006B62E5">
            <w:pPr>
              <w:jc w:val="right"/>
              <w:rPr>
                <w:rFonts w:cs="Arial"/>
                <w:color w:val="000000"/>
                <w:sz w:val="18"/>
                <w:szCs w:val="18"/>
              </w:rPr>
            </w:pPr>
            <w:r>
              <w:rPr>
                <w:rFonts w:cs="Arial"/>
                <w:color w:val="000000"/>
                <w:sz w:val="18"/>
                <w:szCs w:val="18"/>
              </w:rPr>
              <w:t>140</w:t>
            </w:r>
          </w:p>
        </w:tc>
      </w:tr>
      <w:tr w:rsidR="006B62E5" w:rsidRPr="00C33857" w:rsidTr="00513C12">
        <w:trPr>
          <w:trHeight w:val="331"/>
        </w:trPr>
        <w:tc>
          <w:tcPr>
            <w:tcW w:w="7240" w:type="dxa"/>
            <w:tcBorders>
              <w:top w:val="nil"/>
              <w:left w:val="single" w:sz="8" w:space="0" w:color="000000"/>
              <w:bottom w:val="single" w:sz="8" w:space="0" w:color="000000"/>
              <w:right w:val="single" w:sz="8" w:space="0" w:color="000000"/>
            </w:tcBorders>
            <w:shd w:val="clear" w:color="auto" w:fill="auto"/>
            <w:vAlign w:val="center"/>
          </w:tcPr>
          <w:p w:rsidR="006B62E5" w:rsidRDefault="00576026" w:rsidP="006B62E5">
            <w:pPr>
              <w:rPr>
                <w:rFonts w:cs="Arial"/>
                <w:snapToGrid w:val="0"/>
                <w:color w:val="000000"/>
                <w:sz w:val="18"/>
                <w:szCs w:val="18"/>
              </w:rPr>
            </w:pPr>
            <w:r>
              <w:rPr>
                <w:rFonts w:cs="Arial"/>
                <w:snapToGrid w:val="0"/>
                <w:color w:val="000000"/>
                <w:sz w:val="18"/>
                <w:szCs w:val="18"/>
              </w:rPr>
              <w:t>Mid-term exam</w:t>
            </w:r>
          </w:p>
        </w:tc>
        <w:tc>
          <w:tcPr>
            <w:tcW w:w="922" w:type="dxa"/>
            <w:tcBorders>
              <w:top w:val="nil"/>
              <w:left w:val="nil"/>
              <w:bottom w:val="single" w:sz="8" w:space="0" w:color="000000"/>
              <w:right w:val="single" w:sz="8" w:space="0" w:color="000000"/>
            </w:tcBorders>
            <w:shd w:val="clear" w:color="auto" w:fill="auto"/>
            <w:vAlign w:val="center"/>
          </w:tcPr>
          <w:p w:rsidR="006B62E5" w:rsidRPr="00C33857" w:rsidRDefault="002D0DE7" w:rsidP="006B62E5">
            <w:pPr>
              <w:jc w:val="right"/>
              <w:rPr>
                <w:rFonts w:cs="Arial"/>
                <w:color w:val="000000"/>
                <w:sz w:val="18"/>
                <w:szCs w:val="18"/>
              </w:rPr>
            </w:pPr>
            <w:r>
              <w:rPr>
                <w:rFonts w:cs="Arial"/>
                <w:color w:val="000000"/>
                <w:sz w:val="18"/>
                <w:szCs w:val="18"/>
              </w:rPr>
              <w:t>1</w:t>
            </w:r>
            <w:r w:rsidR="00576026">
              <w:rPr>
                <w:rFonts w:cs="Arial"/>
                <w:color w:val="000000"/>
                <w:sz w:val="18"/>
                <w:szCs w:val="18"/>
              </w:rPr>
              <w:t>5</w:t>
            </w:r>
            <w:r w:rsidR="00576026" w:rsidRPr="00C33857">
              <w:rPr>
                <w:rFonts w:cs="Arial"/>
                <w:color w:val="000000"/>
                <w:sz w:val="18"/>
                <w:szCs w:val="18"/>
              </w:rPr>
              <w:t>0</w:t>
            </w:r>
          </w:p>
        </w:tc>
      </w:tr>
      <w:tr w:rsidR="006B62E5" w:rsidRPr="00C33857" w:rsidTr="00513C12">
        <w:trPr>
          <w:trHeight w:val="349"/>
        </w:trPr>
        <w:tc>
          <w:tcPr>
            <w:tcW w:w="7240" w:type="dxa"/>
            <w:tcBorders>
              <w:top w:val="nil"/>
              <w:left w:val="single" w:sz="8" w:space="0" w:color="000000"/>
              <w:bottom w:val="single" w:sz="8" w:space="0" w:color="000000"/>
              <w:right w:val="single" w:sz="8" w:space="0" w:color="000000"/>
            </w:tcBorders>
            <w:shd w:val="clear" w:color="auto" w:fill="auto"/>
            <w:vAlign w:val="center"/>
          </w:tcPr>
          <w:p w:rsidR="006B62E5" w:rsidRPr="00C33857" w:rsidRDefault="00576026" w:rsidP="006B62E5">
            <w:pPr>
              <w:rPr>
                <w:rFonts w:cs="Arial"/>
                <w:b/>
                <w:bCs/>
                <w:i/>
                <w:iCs/>
                <w:color w:val="000000"/>
                <w:sz w:val="18"/>
                <w:szCs w:val="18"/>
              </w:rPr>
            </w:pPr>
            <w:r>
              <w:rPr>
                <w:rFonts w:cs="Arial"/>
                <w:snapToGrid w:val="0"/>
                <w:color w:val="000000"/>
                <w:sz w:val="18"/>
                <w:szCs w:val="18"/>
              </w:rPr>
              <w:t>Final Comprehensive Exam</w:t>
            </w:r>
          </w:p>
        </w:tc>
        <w:tc>
          <w:tcPr>
            <w:tcW w:w="922" w:type="dxa"/>
            <w:tcBorders>
              <w:top w:val="nil"/>
              <w:left w:val="nil"/>
              <w:bottom w:val="single" w:sz="8" w:space="0" w:color="000000"/>
              <w:right w:val="single" w:sz="8" w:space="0" w:color="000000"/>
            </w:tcBorders>
            <w:shd w:val="clear" w:color="auto" w:fill="auto"/>
            <w:vAlign w:val="center"/>
          </w:tcPr>
          <w:p w:rsidR="006B62E5" w:rsidRPr="00C33857" w:rsidRDefault="002D0DE7" w:rsidP="006B62E5">
            <w:pPr>
              <w:jc w:val="right"/>
              <w:rPr>
                <w:rFonts w:cs="Arial"/>
                <w:b/>
                <w:bCs/>
                <w:i/>
                <w:iCs/>
                <w:color w:val="000000"/>
                <w:sz w:val="18"/>
                <w:szCs w:val="18"/>
              </w:rPr>
            </w:pPr>
            <w:r>
              <w:rPr>
                <w:rFonts w:cs="Arial"/>
                <w:color w:val="000000"/>
                <w:sz w:val="18"/>
                <w:szCs w:val="18"/>
              </w:rPr>
              <w:t>2</w:t>
            </w:r>
            <w:r w:rsidR="00576026">
              <w:rPr>
                <w:rFonts w:cs="Arial"/>
                <w:color w:val="000000"/>
                <w:sz w:val="18"/>
                <w:szCs w:val="18"/>
              </w:rPr>
              <w:t>00</w:t>
            </w:r>
          </w:p>
        </w:tc>
      </w:tr>
      <w:tr w:rsidR="006B62E5" w:rsidRPr="00C33857" w:rsidTr="006B62E5">
        <w:trPr>
          <w:trHeight w:val="88"/>
        </w:trPr>
        <w:tc>
          <w:tcPr>
            <w:tcW w:w="7240" w:type="dxa"/>
            <w:tcBorders>
              <w:top w:val="nil"/>
              <w:left w:val="single" w:sz="8" w:space="0" w:color="000000"/>
              <w:bottom w:val="single" w:sz="8" w:space="0" w:color="000000"/>
              <w:right w:val="single" w:sz="8" w:space="0" w:color="000000"/>
            </w:tcBorders>
            <w:shd w:val="clear" w:color="auto" w:fill="auto"/>
            <w:vAlign w:val="center"/>
          </w:tcPr>
          <w:p w:rsidR="006B62E5" w:rsidRDefault="006B62E5" w:rsidP="006B62E5">
            <w:pPr>
              <w:rPr>
                <w:rFonts w:cs="Arial"/>
                <w:snapToGrid w:val="0"/>
                <w:color w:val="000000"/>
                <w:sz w:val="18"/>
                <w:szCs w:val="18"/>
              </w:rPr>
            </w:pPr>
          </w:p>
        </w:tc>
        <w:tc>
          <w:tcPr>
            <w:tcW w:w="922" w:type="dxa"/>
            <w:tcBorders>
              <w:top w:val="nil"/>
              <w:left w:val="nil"/>
              <w:bottom w:val="single" w:sz="8" w:space="0" w:color="000000"/>
              <w:right w:val="single" w:sz="8" w:space="0" w:color="000000"/>
            </w:tcBorders>
            <w:shd w:val="clear" w:color="auto" w:fill="auto"/>
            <w:vAlign w:val="center"/>
          </w:tcPr>
          <w:p w:rsidR="006B62E5" w:rsidRPr="00C33857" w:rsidRDefault="006B62E5" w:rsidP="006B62E5">
            <w:pPr>
              <w:jc w:val="right"/>
              <w:rPr>
                <w:rFonts w:cs="Arial"/>
                <w:color w:val="000000"/>
                <w:sz w:val="18"/>
                <w:szCs w:val="18"/>
              </w:rPr>
            </w:pPr>
          </w:p>
        </w:tc>
      </w:tr>
      <w:tr w:rsidR="006B62E5" w:rsidRPr="00C33857" w:rsidTr="006B62E5">
        <w:trPr>
          <w:trHeight w:val="133"/>
        </w:trPr>
        <w:tc>
          <w:tcPr>
            <w:tcW w:w="7240" w:type="dxa"/>
            <w:tcBorders>
              <w:top w:val="nil"/>
              <w:left w:val="single" w:sz="8" w:space="0" w:color="000000"/>
              <w:bottom w:val="single" w:sz="8" w:space="0" w:color="000000"/>
              <w:right w:val="single" w:sz="8" w:space="0" w:color="000000"/>
            </w:tcBorders>
            <w:shd w:val="clear" w:color="auto" w:fill="auto"/>
            <w:vAlign w:val="center"/>
          </w:tcPr>
          <w:p w:rsidR="006B62E5" w:rsidRPr="00C33857" w:rsidRDefault="00576026" w:rsidP="006B62E5">
            <w:pPr>
              <w:rPr>
                <w:rFonts w:cs="Arial"/>
                <w:b/>
                <w:bCs/>
                <w:i/>
                <w:iCs/>
                <w:color w:val="000000"/>
                <w:sz w:val="18"/>
                <w:szCs w:val="18"/>
              </w:rPr>
            </w:pPr>
            <w:r w:rsidRPr="00C33857">
              <w:rPr>
                <w:rFonts w:cs="Arial"/>
                <w:b/>
                <w:bCs/>
                <w:i/>
                <w:iCs/>
                <w:snapToGrid w:val="0"/>
                <w:color w:val="000000"/>
                <w:sz w:val="18"/>
                <w:szCs w:val="18"/>
              </w:rPr>
              <w:t>TOTAL POSSIBLE POINTS</w:t>
            </w:r>
          </w:p>
        </w:tc>
        <w:tc>
          <w:tcPr>
            <w:tcW w:w="922" w:type="dxa"/>
            <w:tcBorders>
              <w:top w:val="nil"/>
              <w:left w:val="nil"/>
              <w:bottom w:val="single" w:sz="8" w:space="0" w:color="000000"/>
              <w:right w:val="single" w:sz="8" w:space="0" w:color="000000"/>
            </w:tcBorders>
            <w:shd w:val="clear" w:color="auto" w:fill="auto"/>
            <w:vAlign w:val="center"/>
          </w:tcPr>
          <w:p w:rsidR="006B62E5" w:rsidRPr="00C33857" w:rsidRDefault="00576026" w:rsidP="006B62E5">
            <w:pPr>
              <w:jc w:val="right"/>
              <w:rPr>
                <w:rFonts w:cs="Arial"/>
                <w:b/>
                <w:bCs/>
                <w:i/>
                <w:iCs/>
                <w:color w:val="000000"/>
                <w:sz w:val="18"/>
                <w:szCs w:val="18"/>
              </w:rPr>
            </w:pPr>
            <w:r>
              <w:rPr>
                <w:rFonts w:cs="Arial"/>
                <w:b/>
                <w:bCs/>
                <w:i/>
                <w:iCs/>
                <w:color w:val="000000"/>
                <w:sz w:val="18"/>
                <w:szCs w:val="18"/>
              </w:rPr>
              <w:t>1</w:t>
            </w:r>
            <w:r w:rsidR="002D0DE7">
              <w:rPr>
                <w:rFonts w:cs="Arial"/>
                <w:b/>
                <w:bCs/>
                <w:i/>
                <w:iCs/>
                <w:color w:val="000000"/>
                <w:sz w:val="18"/>
                <w:szCs w:val="18"/>
              </w:rPr>
              <w:t>0</w:t>
            </w:r>
            <w:bookmarkStart w:id="0" w:name="_GoBack"/>
            <w:bookmarkEnd w:id="0"/>
            <w:r>
              <w:rPr>
                <w:rFonts w:cs="Arial"/>
                <w:b/>
                <w:bCs/>
                <w:i/>
                <w:iCs/>
                <w:color w:val="000000"/>
                <w:sz w:val="18"/>
                <w:szCs w:val="18"/>
              </w:rPr>
              <w:t>00</w:t>
            </w:r>
          </w:p>
        </w:tc>
      </w:tr>
    </w:tbl>
    <w:p w:rsidR="00F71965" w:rsidRDefault="00F71965">
      <w:pPr>
        <w:tabs>
          <w:tab w:val="left" w:pos="1440"/>
          <w:tab w:val="right" w:pos="6120"/>
        </w:tabs>
        <w:rPr>
          <w:snapToGrid w:val="0"/>
          <w:color w:val="000000"/>
        </w:rPr>
      </w:pPr>
    </w:p>
    <w:p w:rsidR="00A973BE" w:rsidRDefault="00A973BE">
      <w:pPr>
        <w:tabs>
          <w:tab w:val="left" w:pos="1440"/>
          <w:tab w:val="right" w:pos="6120"/>
        </w:tabs>
        <w:rPr>
          <w:snapToGrid w:val="0"/>
          <w:color w:val="000000"/>
        </w:rPr>
      </w:pPr>
      <w:r>
        <w:rPr>
          <w:snapToGrid w:val="0"/>
          <w:color w:val="000000"/>
        </w:rPr>
        <w:t>The grading scale</w:t>
      </w:r>
      <w:r w:rsidR="005F7867">
        <w:rPr>
          <w:snapToGrid w:val="0"/>
          <w:color w:val="000000"/>
        </w:rPr>
        <w:t xml:space="preserve"> is listed in the table below. </w:t>
      </w:r>
      <w:r>
        <w:rPr>
          <w:snapToGrid w:val="0"/>
          <w:color w:val="000000"/>
        </w:rPr>
        <w:t>Your grade will be based on the points you have earned, divided by total possible points from the table above.</w:t>
      </w:r>
    </w:p>
    <w:p w:rsidR="00A973BE" w:rsidRDefault="00A973BE">
      <w:pPr>
        <w:tabs>
          <w:tab w:val="left" w:pos="1440"/>
          <w:tab w:val="right" w:pos="6120"/>
        </w:tabs>
        <w:rPr>
          <w:snapToGrid w:val="0"/>
          <w:color w:val="000000"/>
        </w:rPr>
      </w:pP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864"/>
        <w:gridCol w:w="576"/>
        <w:gridCol w:w="864"/>
        <w:gridCol w:w="576"/>
        <w:gridCol w:w="864"/>
        <w:gridCol w:w="576"/>
        <w:gridCol w:w="864"/>
        <w:gridCol w:w="576"/>
        <w:gridCol w:w="864"/>
        <w:gridCol w:w="576"/>
        <w:gridCol w:w="738"/>
        <w:gridCol w:w="576"/>
      </w:tblGrid>
      <w:tr w:rsidR="00A973BE">
        <w:tc>
          <w:tcPr>
            <w:tcW w:w="864" w:type="dxa"/>
            <w:tcBorders>
              <w:right w:val="nil"/>
            </w:tcBorders>
          </w:tcPr>
          <w:p w:rsidR="00A973BE" w:rsidRDefault="00A973BE">
            <w:pPr>
              <w:tabs>
                <w:tab w:val="left" w:pos="1440"/>
                <w:tab w:val="right" w:pos="6120"/>
              </w:tabs>
              <w:jc w:val="right"/>
              <w:rPr>
                <w:snapToGrid w:val="0"/>
              </w:rPr>
            </w:pPr>
            <w:r>
              <w:t>100-93</w:t>
            </w:r>
          </w:p>
        </w:tc>
        <w:tc>
          <w:tcPr>
            <w:tcW w:w="576" w:type="dxa"/>
            <w:tcBorders>
              <w:left w:val="nil"/>
            </w:tcBorders>
          </w:tcPr>
          <w:p w:rsidR="00A973BE" w:rsidRDefault="00A973BE">
            <w:pPr>
              <w:tabs>
                <w:tab w:val="left" w:pos="1440"/>
                <w:tab w:val="right" w:pos="6120"/>
              </w:tabs>
              <w:rPr>
                <w:snapToGrid w:val="0"/>
              </w:rPr>
            </w:pPr>
            <w:r>
              <w:rPr>
                <w:snapToGrid w:val="0"/>
              </w:rPr>
              <w:t xml:space="preserve"> A</w:t>
            </w:r>
          </w:p>
        </w:tc>
        <w:tc>
          <w:tcPr>
            <w:tcW w:w="864" w:type="dxa"/>
            <w:tcBorders>
              <w:right w:val="nil"/>
            </w:tcBorders>
          </w:tcPr>
          <w:p w:rsidR="00A973BE" w:rsidRDefault="00A973BE">
            <w:pPr>
              <w:tabs>
                <w:tab w:val="left" w:pos="1440"/>
                <w:tab w:val="right" w:pos="6120"/>
              </w:tabs>
              <w:jc w:val="right"/>
              <w:rPr>
                <w:snapToGrid w:val="0"/>
              </w:rPr>
            </w:pPr>
            <w:r>
              <w:t>89-87</w:t>
            </w:r>
          </w:p>
        </w:tc>
        <w:tc>
          <w:tcPr>
            <w:tcW w:w="576" w:type="dxa"/>
            <w:tcBorders>
              <w:left w:val="nil"/>
            </w:tcBorders>
          </w:tcPr>
          <w:p w:rsidR="00A973BE" w:rsidRDefault="00A973BE">
            <w:pPr>
              <w:tabs>
                <w:tab w:val="left" w:pos="1440"/>
                <w:tab w:val="right" w:pos="6120"/>
              </w:tabs>
              <w:rPr>
                <w:snapToGrid w:val="0"/>
              </w:rPr>
            </w:pPr>
            <w:r>
              <w:rPr>
                <w:snapToGrid w:val="0"/>
              </w:rPr>
              <w:t xml:space="preserve"> B+</w:t>
            </w:r>
          </w:p>
        </w:tc>
        <w:tc>
          <w:tcPr>
            <w:tcW w:w="864" w:type="dxa"/>
            <w:tcBorders>
              <w:right w:val="nil"/>
            </w:tcBorders>
          </w:tcPr>
          <w:p w:rsidR="00A973BE" w:rsidRDefault="00A973BE">
            <w:pPr>
              <w:tabs>
                <w:tab w:val="left" w:pos="1440"/>
                <w:tab w:val="right" w:pos="6120"/>
              </w:tabs>
              <w:jc w:val="right"/>
              <w:rPr>
                <w:snapToGrid w:val="0"/>
              </w:rPr>
            </w:pPr>
            <w:r>
              <w:t>82-80</w:t>
            </w:r>
          </w:p>
        </w:tc>
        <w:tc>
          <w:tcPr>
            <w:tcW w:w="576" w:type="dxa"/>
            <w:tcBorders>
              <w:left w:val="nil"/>
            </w:tcBorders>
          </w:tcPr>
          <w:p w:rsidR="00A973BE" w:rsidRDefault="00A973BE">
            <w:pPr>
              <w:tabs>
                <w:tab w:val="left" w:pos="1440"/>
                <w:tab w:val="right" w:pos="6120"/>
              </w:tabs>
              <w:rPr>
                <w:snapToGrid w:val="0"/>
              </w:rPr>
            </w:pPr>
            <w:r>
              <w:rPr>
                <w:snapToGrid w:val="0"/>
              </w:rPr>
              <w:t xml:space="preserve"> B-</w:t>
            </w:r>
          </w:p>
        </w:tc>
        <w:tc>
          <w:tcPr>
            <w:tcW w:w="864" w:type="dxa"/>
            <w:tcBorders>
              <w:right w:val="nil"/>
            </w:tcBorders>
          </w:tcPr>
          <w:p w:rsidR="00A973BE" w:rsidRDefault="00A973BE">
            <w:pPr>
              <w:tabs>
                <w:tab w:val="left" w:pos="1440"/>
                <w:tab w:val="right" w:pos="6120"/>
              </w:tabs>
              <w:jc w:val="right"/>
              <w:rPr>
                <w:snapToGrid w:val="0"/>
              </w:rPr>
            </w:pPr>
            <w:r>
              <w:t>76-73</w:t>
            </w:r>
          </w:p>
        </w:tc>
        <w:tc>
          <w:tcPr>
            <w:tcW w:w="576" w:type="dxa"/>
            <w:tcBorders>
              <w:left w:val="nil"/>
            </w:tcBorders>
          </w:tcPr>
          <w:p w:rsidR="00A973BE" w:rsidRDefault="00A973BE">
            <w:pPr>
              <w:tabs>
                <w:tab w:val="left" w:pos="1440"/>
                <w:tab w:val="right" w:pos="6120"/>
              </w:tabs>
              <w:rPr>
                <w:snapToGrid w:val="0"/>
              </w:rPr>
            </w:pPr>
            <w:r>
              <w:rPr>
                <w:snapToGrid w:val="0"/>
              </w:rPr>
              <w:t xml:space="preserve"> C</w:t>
            </w:r>
          </w:p>
        </w:tc>
        <w:tc>
          <w:tcPr>
            <w:tcW w:w="864" w:type="dxa"/>
            <w:tcBorders>
              <w:right w:val="nil"/>
            </w:tcBorders>
          </w:tcPr>
          <w:p w:rsidR="00A973BE" w:rsidRDefault="00A973BE">
            <w:pPr>
              <w:tabs>
                <w:tab w:val="left" w:pos="1440"/>
                <w:tab w:val="right" w:pos="6120"/>
              </w:tabs>
              <w:jc w:val="right"/>
              <w:rPr>
                <w:snapToGrid w:val="0"/>
              </w:rPr>
            </w:pPr>
            <w:r>
              <w:rPr>
                <w:snapToGrid w:val="0"/>
              </w:rPr>
              <w:t>69-67</w:t>
            </w:r>
          </w:p>
        </w:tc>
        <w:tc>
          <w:tcPr>
            <w:tcW w:w="576" w:type="dxa"/>
            <w:tcBorders>
              <w:left w:val="nil"/>
            </w:tcBorders>
          </w:tcPr>
          <w:p w:rsidR="00A973BE" w:rsidRDefault="00A973BE">
            <w:pPr>
              <w:tabs>
                <w:tab w:val="left" w:pos="1440"/>
                <w:tab w:val="right" w:pos="6120"/>
              </w:tabs>
              <w:rPr>
                <w:snapToGrid w:val="0"/>
              </w:rPr>
            </w:pPr>
            <w:r>
              <w:rPr>
                <w:snapToGrid w:val="0"/>
              </w:rPr>
              <w:t xml:space="preserve"> D+</w:t>
            </w:r>
          </w:p>
        </w:tc>
        <w:tc>
          <w:tcPr>
            <w:tcW w:w="738" w:type="dxa"/>
            <w:tcBorders>
              <w:right w:val="nil"/>
            </w:tcBorders>
          </w:tcPr>
          <w:p w:rsidR="00A973BE" w:rsidRDefault="00A973BE">
            <w:pPr>
              <w:tabs>
                <w:tab w:val="left" w:pos="1440"/>
                <w:tab w:val="right" w:pos="6120"/>
              </w:tabs>
              <w:jc w:val="right"/>
              <w:rPr>
                <w:snapToGrid w:val="0"/>
              </w:rPr>
            </w:pPr>
            <w:r>
              <w:rPr>
                <w:snapToGrid w:val="0"/>
              </w:rPr>
              <w:t>62-60</w:t>
            </w:r>
          </w:p>
        </w:tc>
        <w:tc>
          <w:tcPr>
            <w:tcW w:w="576" w:type="dxa"/>
            <w:tcBorders>
              <w:left w:val="nil"/>
            </w:tcBorders>
          </w:tcPr>
          <w:p w:rsidR="00A973BE" w:rsidRDefault="00A973BE">
            <w:pPr>
              <w:tabs>
                <w:tab w:val="left" w:pos="1440"/>
                <w:tab w:val="right" w:pos="6120"/>
              </w:tabs>
              <w:rPr>
                <w:snapToGrid w:val="0"/>
              </w:rPr>
            </w:pPr>
            <w:r>
              <w:rPr>
                <w:snapToGrid w:val="0"/>
              </w:rPr>
              <w:t xml:space="preserve"> D-</w:t>
            </w:r>
          </w:p>
        </w:tc>
      </w:tr>
      <w:tr w:rsidR="00A973BE">
        <w:tc>
          <w:tcPr>
            <w:tcW w:w="864" w:type="dxa"/>
            <w:tcBorders>
              <w:right w:val="nil"/>
            </w:tcBorders>
          </w:tcPr>
          <w:p w:rsidR="00A973BE" w:rsidRDefault="00A973BE">
            <w:pPr>
              <w:tabs>
                <w:tab w:val="left" w:pos="1440"/>
                <w:tab w:val="right" w:pos="6120"/>
              </w:tabs>
              <w:jc w:val="right"/>
              <w:rPr>
                <w:snapToGrid w:val="0"/>
              </w:rPr>
            </w:pPr>
            <w:r>
              <w:t>92-90</w:t>
            </w:r>
          </w:p>
        </w:tc>
        <w:tc>
          <w:tcPr>
            <w:tcW w:w="576" w:type="dxa"/>
            <w:tcBorders>
              <w:left w:val="nil"/>
            </w:tcBorders>
          </w:tcPr>
          <w:p w:rsidR="00A973BE" w:rsidRDefault="00A973BE">
            <w:pPr>
              <w:tabs>
                <w:tab w:val="left" w:pos="1440"/>
                <w:tab w:val="right" w:pos="6120"/>
              </w:tabs>
              <w:rPr>
                <w:snapToGrid w:val="0"/>
              </w:rPr>
            </w:pPr>
            <w:r>
              <w:rPr>
                <w:snapToGrid w:val="0"/>
              </w:rPr>
              <w:t xml:space="preserve"> A-</w:t>
            </w:r>
          </w:p>
        </w:tc>
        <w:tc>
          <w:tcPr>
            <w:tcW w:w="864" w:type="dxa"/>
            <w:tcBorders>
              <w:right w:val="nil"/>
            </w:tcBorders>
          </w:tcPr>
          <w:p w:rsidR="00A973BE" w:rsidRDefault="00A973BE">
            <w:pPr>
              <w:tabs>
                <w:tab w:val="left" w:pos="1440"/>
                <w:tab w:val="right" w:pos="6120"/>
              </w:tabs>
              <w:jc w:val="right"/>
              <w:rPr>
                <w:snapToGrid w:val="0"/>
              </w:rPr>
            </w:pPr>
            <w:r>
              <w:t>86-83</w:t>
            </w:r>
          </w:p>
        </w:tc>
        <w:tc>
          <w:tcPr>
            <w:tcW w:w="576" w:type="dxa"/>
            <w:tcBorders>
              <w:left w:val="nil"/>
            </w:tcBorders>
          </w:tcPr>
          <w:p w:rsidR="00A973BE" w:rsidRDefault="00A973BE">
            <w:pPr>
              <w:tabs>
                <w:tab w:val="left" w:pos="1440"/>
                <w:tab w:val="right" w:pos="6120"/>
              </w:tabs>
              <w:rPr>
                <w:snapToGrid w:val="0"/>
              </w:rPr>
            </w:pPr>
            <w:r>
              <w:rPr>
                <w:snapToGrid w:val="0"/>
              </w:rPr>
              <w:t xml:space="preserve"> B</w:t>
            </w:r>
          </w:p>
        </w:tc>
        <w:tc>
          <w:tcPr>
            <w:tcW w:w="864" w:type="dxa"/>
            <w:tcBorders>
              <w:right w:val="nil"/>
            </w:tcBorders>
          </w:tcPr>
          <w:p w:rsidR="00A973BE" w:rsidRDefault="00A973BE">
            <w:pPr>
              <w:tabs>
                <w:tab w:val="left" w:pos="1440"/>
                <w:tab w:val="right" w:pos="6120"/>
              </w:tabs>
              <w:jc w:val="right"/>
              <w:rPr>
                <w:snapToGrid w:val="0"/>
              </w:rPr>
            </w:pPr>
            <w:r>
              <w:t>79-77</w:t>
            </w:r>
          </w:p>
        </w:tc>
        <w:tc>
          <w:tcPr>
            <w:tcW w:w="576" w:type="dxa"/>
            <w:tcBorders>
              <w:left w:val="nil"/>
            </w:tcBorders>
          </w:tcPr>
          <w:p w:rsidR="00A973BE" w:rsidRDefault="00A973BE">
            <w:pPr>
              <w:tabs>
                <w:tab w:val="left" w:pos="1440"/>
                <w:tab w:val="right" w:pos="6120"/>
              </w:tabs>
              <w:rPr>
                <w:snapToGrid w:val="0"/>
              </w:rPr>
            </w:pPr>
            <w:r>
              <w:rPr>
                <w:snapToGrid w:val="0"/>
              </w:rPr>
              <w:t xml:space="preserve"> C+</w:t>
            </w:r>
          </w:p>
        </w:tc>
        <w:tc>
          <w:tcPr>
            <w:tcW w:w="864" w:type="dxa"/>
            <w:tcBorders>
              <w:right w:val="nil"/>
            </w:tcBorders>
          </w:tcPr>
          <w:p w:rsidR="00A973BE" w:rsidRDefault="00A973BE">
            <w:pPr>
              <w:tabs>
                <w:tab w:val="left" w:pos="1440"/>
                <w:tab w:val="right" w:pos="6120"/>
              </w:tabs>
              <w:jc w:val="right"/>
              <w:rPr>
                <w:snapToGrid w:val="0"/>
              </w:rPr>
            </w:pPr>
            <w:r>
              <w:t>72-70</w:t>
            </w:r>
          </w:p>
        </w:tc>
        <w:tc>
          <w:tcPr>
            <w:tcW w:w="576" w:type="dxa"/>
            <w:tcBorders>
              <w:left w:val="nil"/>
            </w:tcBorders>
          </w:tcPr>
          <w:p w:rsidR="00A973BE" w:rsidRDefault="00A973BE">
            <w:pPr>
              <w:tabs>
                <w:tab w:val="left" w:pos="1440"/>
                <w:tab w:val="right" w:pos="6120"/>
              </w:tabs>
              <w:rPr>
                <w:snapToGrid w:val="0"/>
              </w:rPr>
            </w:pPr>
            <w:r>
              <w:rPr>
                <w:snapToGrid w:val="0"/>
              </w:rPr>
              <w:t xml:space="preserve"> C-</w:t>
            </w:r>
          </w:p>
        </w:tc>
        <w:tc>
          <w:tcPr>
            <w:tcW w:w="864" w:type="dxa"/>
            <w:tcBorders>
              <w:right w:val="nil"/>
            </w:tcBorders>
          </w:tcPr>
          <w:p w:rsidR="00A973BE" w:rsidRDefault="00A973BE">
            <w:pPr>
              <w:tabs>
                <w:tab w:val="left" w:pos="1440"/>
                <w:tab w:val="right" w:pos="6120"/>
              </w:tabs>
              <w:jc w:val="right"/>
              <w:rPr>
                <w:snapToGrid w:val="0"/>
              </w:rPr>
            </w:pPr>
            <w:r>
              <w:t>66-63</w:t>
            </w:r>
          </w:p>
        </w:tc>
        <w:tc>
          <w:tcPr>
            <w:tcW w:w="576" w:type="dxa"/>
            <w:tcBorders>
              <w:left w:val="nil"/>
            </w:tcBorders>
          </w:tcPr>
          <w:p w:rsidR="00A973BE" w:rsidRDefault="00A973BE">
            <w:pPr>
              <w:tabs>
                <w:tab w:val="left" w:pos="1440"/>
                <w:tab w:val="right" w:pos="6120"/>
              </w:tabs>
              <w:rPr>
                <w:snapToGrid w:val="0"/>
              </w:rPr>
            </w:pPr>
            <w:r>
              <w:rPr>
                <w:snapToGrid w:val="0"/>
              </w:rPr>
              <w:t xml:space="preserve"> D</w:t>
            </w:r>
          </w:p>
        </w:tc>
        <w:tc>
          <w:tcPr>
            <w:tcW w:w="738" w:type="dxa"/>
            <w:tcBorders>
              <w:right w:val="nil"/>
            </w:tcBorders>
          </w:tcPr>
          <w:p w:rsidR="00A973BE" w:rsidRDefault="00A973BE">
            <w:pPr>
              <w:tabs>
                <w:tab w:val="left" w:pos="1440"/>
                <w:tab w:val="right" w:pos="6120"/>
              </w:tabs>
              <w:jc w:val="right"/>
              <w:rPr>
                <w:snapToGrid w:val="0"/>
              </w:rPr>
            </w:pPr>
            <w:r>
              <w:rPr>
                <w:snapToGrid w:val="0"/>
              </w:rPr>
              <w:t>59-0</w:t>
            </w:r>
          </w:p>
        </w:tc>
        <w:tc>
          <w:tcPr>
            <w:tcW w:w="576" w:type="dxa"/>
            <w:tcBorders>
              <w:left w:val="nil"/>
            </w:tcBorders>
          </w:tcPr>
          <w:p w:rsidR="00A973BE" w:rsidRDefault="00A973BE">
            <w:pPr>
              <w:tabs>
                <w:tab w:val="left" w:pos="1440"/>
                <w:tab w:val="right" w:pos="6120"/>
              </w:tabs>
              <w:rPr>
                <w:snapToGrid w:val="0"/>
              </w:rPr>
            </w:pPr>
            <w:r>
              <w:rPr>
                <w:snapToGrid w:val="0"/>
              </w:rPr>
              <w:t xml:space="preserve"> F</w:t>
            </w:r>
          </w:p>
        </w:tc>
      </w:tr>
    </w:tbl>
    <w:p w:rsidR="00C858DD" w:rsidRDefault="00C858DD">
      <w:pPr>
        <w:outlineLvl w:val="0"/>
        <w:rPr>
          <w:b/>
          <w:u w:val="single"/>
        </w:rPr>
      </w:pPr>
    </w:p>
    <w:p w:rsidR="0012150A" w:rsidRPr="0012150A" w:rsidRDefault="0012150A">
      <w:pPr>
        <w:outlineLvl w:val="0"/>
      </w:pPr>
      <w:r w:rsidRPr="0012150A">
        <w:t>Please note: T</w:t>
      </w:r>
      <w:r>
        <w:t xml:space="preserve">o avoid reliance on extra credit, and to focus attention on course material and learning, extra credit points are not available after the first day of class, when minimal </w:t>
      </w:r>
      <w:r w:rsidR="00E3272A">
        <w:t>bonus</w:t>
      </w:r>
      <w:r>
        <w:t xml:space="preserve"> credit is given for demonstrating preparedness by bringing one’s text book, calculator and requested study aids to the first class. </w:t>
      </w:r>
    </w:p>
    <w:p w:rsidR="0012150A" w:rsidRDefault="0012150A">
      <w:pPr>
        <w:outlineLvl w:val="0"/>
        <w:rPr>
          <w:b/>
          <w:u w:val="single"/>
        </w:rPr>
      </w:pPr>
    </w:p>
    <w:p w:rsidR="00C94BC7" w:rsidRDefault="00353669" w:rsidP="00D815B7">
      <w:pPr>
        <w:outlineLvl w:val="0"/>
      </w:pPr>
      <w:r>
        <w:rPr>
          <w:b/>
          <w:u w:val="single"/>
        </w:rPr>
        <w:t>Active</w:t>
      </w:r>
      <w:r w:rsidR="00A973BE">
        <w:rPr>
          <w:b/>
          <w:u w:val="single"/>
        </w:rPr>
        <w:t xml:space="preserve"> Class Participation:</w:t>
      </w:r>
      <w:r w:rsidR="00D815B7">
        <w:t xml:space="preserve"> </w:t>
      </w:r>
      <w:r>
        <w:t xml:space="preserve">To help prepare you for the realities of the business world, </w:t>
      </w:r>
      <w:r w:rsidR="00247C34">
        <w:t xml:space="preserve">consider this class to be your model office and yourself to be a </w:t>
      </w:r>
      <w:r w:rsidR="00C64F27">
        <w:t xml:space="preserve">future </w:t>
      </w:r>
      <w:r>
        <w:t xml:space="preserve">successful </w:t>
      </w:r>
      <w:r w:rsidR="00247C34">
        <w:t>professional who exhibits such behaviors as</w:t>
      </w:r>
      <w:r>
        <w:t xml:space="preserve"> </w:t>
      </w:r>
      <w:r w:rsidR="003838F1">
        <w:t>active</w:t>
      </w:r>
      <w:r w:rsidR="00247C34">
        <w:t xml:space="preserve"> engagement</w:t>
      </w:r>
      <w:r w:rsidR="003838F1">
        <w:t>,</w:t>
      </w:r>
      <w:r w:rsidR="00F230AE">
        <w:t xml:space="preserve"> </w:t>
      </w:r>
      <w:r w:rsidR="00247C34">
        <w:t xml:space="preserve">a </w:t>
      </w:r>
      <w:r w:rsidR="00C64F27">
        <w:t>team player</w:t>
      </w:r>
      <w:r w:rsidR="00247C34">
        <w:t xml:space="preserve">, enthusiasm to </w:t>
      </w:r>
      <w:r w:rsidR="008F56F5">
        <w:t>learn and adult communication skills – in summary, a</w:t>
      </w:r>
      <w:r w:rsidR="003838F1">
        <w:t xml:space="preserve"> positive associate </w:t>
      </w:r>
      <w:r w:rsidR="008F56F5">
        <w:t>in</w:t>
      </w:r>
      <w:r w:rsidR="003838F1">
        <w:t xml:space="preserve"> the business community.</w:t>
      </w:r>
    </w:p>
    <w:p w:rsidR="00E92E63" w:rsidRDefault="00E92E63" w:rsidP="00E92E63">
      <w:pPr>
        <w:outlineLvl w:val="0"/>
      </w:pPr>
    </w:p>
    <w:p w:rsidR="00E50F7D" w:rsidRPr="004D0453" w:rsidRDefault="004D0453" w:rsidP="00E92E63">
      <w:pPr>
        <w:outlineLvl w:val="0"/>
      </w:pPr>
      <w:r>
        <w:t xml:space="preserve">If you do not personally pre-arrange with me a missed class, </w:t>
      </w:r>
      <w:r w:rsidR="00C64F27">
        <w:t xml:space="preserve">you will lose credit for </w:t>
      </w:r>
      <w:r>
        <w:t xml:space="preserve">any group exercises, quizzes that take place, </w:t>
      </w:r>
      <w:r w:rsidR="00C64F27">
        <w:t xml:space="preserve">and </w:t>
      </w:r>
      <w:r>
        <w:t xml:space="preserve">you will not have the opportunity to make up the missed activity. A mass email from a coach or instructor is </w:t>
      </w:r>
      <w:r w:rsidRPr="00C64F27">
        <w:rPr>
          <w:u w:val="single"/>
        </w:rPr>
        <w:t>not</w:t>
      </w:r>
      <w:r>
        <w:t xml:space="preserve"> a </w:t>
      </w:r>
      <w:r w:rsidR="00C64F27">
        <w:t xml:space="preserve">suitable or valid </w:t>
      </w:r>
      <w:r>
        <w:t>substitute for your personal discussion with me.</w:t>
      </w:r>
    </w:p>
    <w:p w:rsidR="002958EA" w:rsidRDefault="002958EA" w:rsidP="00D815B7">
      <w:pPr>
        <w:outlineLvl w:val="0"/>
      </w:pPr>
    </w:p>
    <w:p w:rsidR="00E92E63" w:rsidRDefault="008F56F5" w:rsidP="00D815B7">
      <w:pPr>
        <w:outlineLvl w:val="0"/>
      </w:pPr>
      <w:r>
        <w:t xml:space="preserve">Such activities as extended </w:t>
      </w:r>
      <w:r w:rsidR="004D0453">
        <w:t xml:space="preserve">(or second) </w:t>
      </w:r>
      <w:r>
        <w:t xml:space="preserve">holiday breaks, routine doctor’s appointments that you can arrange around your schedule, sleeping through your alarm clock, an employer calling you in to work, sports practice, etc. are not excusable absences. </w:t>
      </w:r>
      <w:r w:rsidR="00E92E63">
        <w:t>If you must be absent due to a death in the family, such evidence as an obituary or memorial service card must be provided.</w:t>
      </w:r>
    </w:p>
    <w:p w:rsidR="00000C56" w:rsidRDefault="00000C56" w:rsidP="00F71965">
      <w:pPr>
        <w:rPr>
          <w:b/>
          <w:bCs/>
          <w:u w:val="single"/>
        </w:rPr>
      </w:pPr>
    </w:p>
    <w:p w:rsidR="000F7B61" w:rsidRDefault="008F56F5" w:rsidP="00F71965">
      <w:r w:rsidRPr="009921B5">
        <w:rPr>
          <w:b/>
          <w:bCs/>
          <w:u w:val="single"/>
        </w:rPr>
        <w:t>Missed Assignments</w:t>
      </w:r>
      <w:r>
        <w:rPr>
          <w:b/>
          <w:bCs/>
          <w:u w:val="single"/>
        </w:rPr>
        <w:t xml:space="preserve">, </w:t>
      </w:r>
      <w:r w:rsidR="00FD103F">
        <w:rPr>
          <w:b/>
          <w:bCs/>
          <w:u w:val="single"/>
        </w:rPr>
        <w:t>Quizzes</w:t>
      </w:r>
      <w:r>
        <w:rPr>
          <w:b/>
          <w:bCs/>
          <w:u w:val="single"/>
        </w:rPr>
        <w:t>, In-Class Exercises or Exams</w:t>
      </w:r>
      <w:r w:rsidRPr="00BD71F7">
        <w:rPr>
          <w:b/>
          <w:bCs/>
        </w:rPr>
        <w:t>:</w:t>
      </w:r>
      <w:r w:rsidRPr="00BD71F7">
        <w:t xml:space="preserve"> </w:t>
      </w:r>
      <w:r>
        <w:t>The quality and timeliness of work that you do i</w:t>
      </w:r>
      <w:r w:rsidR="00C64F27">
        <w:t>n this class impacts your grade</w:t>
      </w:r>
      <w:r>
        <w:t xml:space="preserve"> in a manner that is similar to the compensation you will e</w:t>
      </w:r>
      <w:r w:rsidR="00C64F27">
        <w:t xml:space="preserve">arn as a professional – this is your </w:t>
      </w:r>
      <w:r>
        <w:t xml:space="preserve">safe </w:t>
      </w:r>
      <w:r w:rsidR="00C64F27">
        <w:t>place</w:t>
      </w:r>
      <w:r>
        <w:t xml:space="preserve"> to learn that missing work may result in less than satisfactory consequences.</w:t>
      </w:r>
    </w:p>
    <w:p w:rsidR="000F7B61" w:rsidRDefault="000F7B61" w:rsidP="00F71965"/>
    <w:p w:rsidR="006A4183" w:rsidRDefault="003838F1" w:rsidP="00F71965">
      <w:r>
        <w:t xml:space="preserve">You </w:t>
      </w:r>
      <w:r w:rsidR="00FD103F">
        <w:t>may</w:t>
      </w:r>
      <w:r>
        <w:t xml:space="preserve"> submit </w:t>
      </w:r>
      <w:r w:rsidR="00A437AF">
        <w:t>a</w:t>
      </w:r>
      <w:r w:rsidR="001048C7">
        <w:t>ssignments</w:t>
      </w:r>
      <w:r w:rsidR="00BD0CE8">
        <w:t xml:space="preserve"> </w:t>
      </w:r>
      <w:r>
        <w:t xml:space="preserve">and </w:t>
      </w:r>
      <w:r w:rsidR="00FD103F">
        <w:t>quizzes</w:t>
      </w:r>
      <w:r>
        <w:t xml:space="preserve"> </w:t>
      </w:r>
      <w:r w:rsidR="00DC6ACA">
        <w:t xml:space="preserve">via Blackboard Assignment </w:t>
      </w:r>
      <w:r w:rsidR="00DC6ACA" w:rsidRPr="003838F1">
        <w:rPr>
          <w:i/>
        </w:rPr>
        <w:t>on or before the due date, prior to class</w:t>
      </w:r>
      <w:r w:rsidR="00DC6ACA">
        <w:t xml:space="preserve">. Assignments submitted after they are due will have a half grade deduction for each day the assignment is late. </w:t>
      </w:r>
      <w:r w:rsidR="00B340B5">
        <w:t>Any professional s</w:t>
      </w:r>
      <w:r w:rsidR="00A437AF">
        <w:t>elf-</w:t>
      </w:r>
      <w:r w:rsidR="005F7867">
        <w:t xml:space="preserve">development </w:t>
      </w:r>
      <w:r w:rsidR="00A437AF">
        <w:t>a</w:t>
      </w:r>
      <w:r w:rsidR="00BD0CE8">
        <w:t>ssessments</w:t>
      </w:r>
      <w:r w:rsidR="00DC6ACA">
        <w:t xml:space="preserve"> will be completed and submitted </w:t>
      </w:r>
      <w:r w:rsidR="006E30FA" w:rsidRPr="00E92E63">
        <w:rPr>
          <w:b/>
          <w:i/>
        </w:rPr>
        <w:t>only</w:t>
      </w:r>
      <w:r w:rsidR="006E30FA">
        <w:t xml:space="preserve"> </w:t>
      </w:r>
      <w:r w:rsidR="00DC6ACA">
        <w:t>in class at t</w:t>
      </w:r>
      <w:r w:rsidR="006E30FA">
        <w:t xml:space="preserve">he end of </w:t>
      </w:r>
      <w:r w:rsidR="00384D8C">
        <w:t>some</w:t>
      </w:r>
      <w:r w:rsidR="006E30FA">
        <w:t xml:space="preserve"> class period</w:t>
      </w:r>
      <w:r w:rsidR="00384D8C">
        <w:t xml:space="preserve">s; if you are not present to complete the </w:t>
      </w:r>
      <w:r w:rsidR="00B340B5">
        <w:t>work at the appointed time</w:t>
      </w:r>
      <w:r w:rsidR="00384D8C">
        <w:t>, you will have missed the opportunity to earn the credit</w:t>
      </w:r>
      <w:r w:rsidR="00DC6ACA">
        <w:t>.</w:t>
      </w:r>
      <w:r w:rsidR="00F71965" w:rsidRPr="00BD71F7">
        <w:t xml:space="preserve">  </w:t>
      </w:r>
    </w:p>
    <w:p w:rsidR="006A4183" w:rsidRDefault="006A4183" w:rsidP="00F71965"/>
    <w:p w:rsidR="00F71965" w:rsidRPr="00EA2152" w:rsidRDefault="00F71965" w:rsidP="00F71965">
      <w:pPr>
        <w:rPr>
          <w:b/>
          <w:color w:val="C00000"/>
        </w:rPr>
      </w:pPr>
      <w:r w:rsidRPr="00AA4F99">
        <w:rPr>
          <w:b/>
          <w:bCs/>
          <w:u w:val="single"/>
        </w:rPr>
        <w:t>Athletes:</w:t>
      </w:r>
      <w:r w:rsidRPr="00BD71F7">
        <w:t xml:space="preserve"> </w:t>
      </w:r>
      <w:r>
        <w:t xml:space="preserve">If you participate in one of our varsity or junior varsity sports, and you must miss a class for a </w:t>
      </w:r>
      <w:r w:rsidRPr="00E92E63">
        <w:rPr>
          <w:b/>
          <w:i/>
        </w:rPr>
        <w:t>scheduled competition</w:t>
      </w:r>
      <w:r>
        <w:t xml:space="preserve">, you must </w:t>
      </w:r>
      <w:r w:rsidR="00E92E63">
        <w:t xml:space="preserve">still </w:t>
      </w:r>
      <w:r>
        <w:t xml:space="preserve">submit your required work </w:t>
      </w:r>
      <w:r w:rsidRPr="00E92E63">
        <w:rPr>
          <w:b/>
          <w:i/>
        </w:rPr>
        <w:t>prior</w:t>
      </w:r>
      <w:r>
        <w:t xml:space="preserve"> to the due date</w:t>
      </w:r>
      <w:r w:rsidR="00DC6ACA">
        <w:t>,</w:t>
      </w:r>
      <w:r>
        <w:t xml:space="preserve"> and you must </w:t>
      </w:r>
      <w:r w:rsidR="00E92E63" w:rsidRPr="00E92E63">
        <w:rPr>
          <w:b/>
          <w:i/>
        </w:rPr>
        <w:t>personally</w:t>
      </w:r>
      <w:r w:rsidR="00E92E63">
        <w:t xml:space="preserve"> </w:t>
      </w:r>
      <w:r w:rsidR="008F56F5">
        <w:t>arrange</w:t>
      </w:r>
      <w:r>
        <w:t xml:space="preserve"> </w:t>
      </w:r>
      <w:r w:rsidR="00E92E63">
        <w:t xml:space="preserve">prior to the scheduled competition </w:t>
      </w:r>
      <w:r>
        <w:t xml:space="preserve">to take the scheduled </w:t>
      </w:r>
      <w:r w:rsidR="00FD103F">
        <w:t>quiz</w:t>
      </w:r>
      <w:r w:rsidR="003D6E74">
        <w:t xml:space="preserve"> </w:t>
      </w:r>
      <w:r>
        <w:t>within one week of the scheduled date.</w:t>
      </w:r>
      <w:r w:rsidR="00DC6ACA">
        <w:t xml:space="preserve"> </w:t>
      </w:r>
      <w:r w:rsidR="00DC6ACA" w:rsidRPr="0027307F">
        <w:t>If you miss class, you will no</w:t>
      </w:r>
      <w:r w:rsidR="0012150A">
        <w:t xml:space="preserve">t receive credit for </w:t>
      </w:r>
      <w:r w:rsidR="00384D8C">
        <w:t xml:space="preserve">participation or class activities. Although </w:t>
      </w:r>
      <w:r w:rsidR="00B340B5">
        <w:t xml:space="preserve">I </w:t>
      </w:r>
      <w:r w:rsidR="00B340B5" w:rsidRPr="00EA2152">
        <w:t xml:space="preserve">appreciate </w:t>
      </w:r>
      <w:r w:rsidR="00384D8C" w:rsidRPr="00EA2152">
        <w:t>the student name lists provided by coaches and other professors</w:t>
      </w:r>
      <w:r w:rsidR="00B340B5" w:rsidRPr="00EA2152">
        <w:t>, they are not a substitute for your communication</w:t>
      </w:r>
      <w:r w:rsidR="00B340B5" w:rsidRPr="00EA2152">
        <w:rPr>
          <w:b/>
        </w:rPr>
        <w:t>.</w:t>
      </w:r>
      <w:r w:rsidR="00B340B5" w:rsidRPr="00EA2152">
        <w:rPr>
          <w:b/>
          <w:i/>
          <w:color w:val="C00000"/>
        </w:rPr>
        <w:t xml:space="preserve"> It</w:t>
      </w:r>
      <w:r w:rsidR="00384D8C" w:rsidRPr="00EA2152">
        <w:rPr>
          <w:b/>
          <w:i/>
          <w:color w:val="C00000"/>
        </w:rPr>
        <w:t xml:space="preserve"> is still your personal responsibility </w:t>
      </w:r>
      <w:r w:rsidR="00B340B5" w:rsidRPr="00EA2152">
        <w:rPr>
          <w:b/>
          <w:i/>
          <w:color w:val="C00000"/>
        </w:rPr>
        <w:t xml:space="preserve">as an adult </w:t>
      </w:r>
      <w:r w:rsidR="00384D8C" w:rsidRPr="00EA2152">
        <w:rPr>
          <w:b/>
          <w:i/>
          <w:color w:val="C00000"/>
        </w:rPr>
        <w:t>to inform me that you will not be participating in class</w:t>
      </w:r>
      <w:r w:rsidR="00B340B5" w:rsidRPr="00EA2152">
        <w:rPr>
          <w:b/>
          <w:i/>
          <w:color w:val="C00000"/>
        </w:rPr>
        <w:t xml:space="preserve"> and the reason why</w:t>
      </w:r>
      <w:r w:rsidR="00384D8C" w:rsidRPr="00EA2152">
        <w:rPr>
          <w:b/>
          <w:i/>
          <w:color w:val="C00000"/>
        </w:rPr>
        <w:t xml:space="preserve">. </w:t>
      </w:r>
    </w:p>
    <w:p w:rsidR="003B7D31" w:rsidRDefault="003B7D31" w:rsidP="00F71965"/>
    <w:p w:rsidR="003B7D31" w:rsidRDefault="003B7D31" w:rsidP="003B7D31">
      <w:r w:rsidRPr="00774CE5">
        <w:rPr>
          <w:b/>
          <w:u w:val="single"/>
        </w:rPr>
        <w:t>Academic Integrity:</w:t>
      </w:r>
      <w:r>
        <w:t xml:space="preserve"> Olivet College takes academic integrity seriously. Academic dishonesty includes giving, receiving or using unauthorized aid on any academic work. It is plagiarism if you copy the language or ideas of another and pass them off as your own work.</w:t>
      </w:r>
      <w:r w:rsidR="00A4033A">
        <w:t xml:space="preserve"> It is plagiarism if you use the unacknowledged work of anyone, whether famous or personally known (including a friend, classmate or </w:t>
      </w:r>
      <w:r w:rsidR="0012150A">
        <w:t>person</w:t>
      </w:r>
      <w:r w:rsidR="00A4033A">
        <w:t xml:space="preserve"> who illicitly </w:t>
      </w:r>
      <w:r w:rsidR="0012150A">
        <w:t>provides</w:t>
      </w:r>
      <w:r w:rsidR="00A4033A">
        <w:t xml:space="preserve"> their work to others).</w:t>
      </w:r>
      <w:r>
        <w:t xml:space="preserve"> All academic work contains an implicit pledge by the student that no unauthorized aid has been received</w:t>
      </w:r>
      <w:r w:rsidR="00A4033A">
        <w:t xml:space="preserve"> by anyone</w:t>
      </w:r>
      <w:r>
        <w:t xml:space="preserve">. If you commit an act of academic dishonesty, </w:t>
      </w:r>
      <w:r w:rsidR="000F7B61">
        <w:t>y</w:t>
      </w:r>
      <w:r>
        <w:t xml:space="preserve">ou </w:t>
      </w:r>
      <w:r w:rsidR="000F7B61">
        <w:t>will</w:t>
      </w:r>
      <w:r>
        <w:t xml:space="preserve"> fail the relevant assignment, may fail the course and will be reported for possible disciplinary action.</w:t>
      </w:r>
      <w:r w:rsidR="000F7B61">
        <w:t xml:space="preserve"> </w:t>
      </w:r>
      <w:r w:rsidR="00B340B5">
        <w:t>As an employee of the college, I am</w:t>
      </w:r>
      <w:r w:rsidR="000F7B61">
        <w:t xml:space="preserve"> required to report all violation</w:t>
      </w:r>
      <w:r w:rsidR="00B340B5">
        <w:t>s</w:t>
      </w:r>
      <w:r w:rsidR="000F7B61">
        <w:t xml:space="preserve"> to the Olivet College Dean and Proctor.</w:t>
      </w:r>
    </w:p>
    <w:p w:rsidR="003B7D31" w:rsidRDefault="003B7D31" w:rsidP="003B7D31"/>
    <w:p w:rsidR="003B7D31" w:rsidRDefault="003B7D31" w:rsidP="003B7D31">
      <w:r w:rsidRPr="00313183">
        <w:rPr>
          <w:b/>
          <w:u w:val="single"/>
        </w:rPr>
        <w:t>Standards for Student Work:</w:t>
      </w:r>
      <w:r>
        <w:t xml:space="preserve"> Your written work is expected to conform to the following standards in form, presentation and content.</w:t>
      </w:r>
      <w:r w:rsidR="0027307F">
        <w:t xml:space="preserve"> Although, not required for this course, “The Stylebook” and “The DK Handbook” are two valuable resources for students and professionals alike. Both books are available at the Olivet College bookstore.</w:t>
      </w:r>
    </w:p>
    <w:p w:rsidR="00384D8C" w:rsidRDefault="00384D8C" w:rsidP="003B7D31"/>
    <w:p w:rsidR="00384D8C" w:rsidRPr="00864AB4" w:rsidRDefault="00384D8C" w:rsidP="003B7D31">
      <w:r w:rsidRPr="00864AB4">
        <w:t>A sp</w:t>
      </w:r>
      <w:r w:rsidR="003D4153" w:rsidRPr="00864AB4">
        <w:t>ecial note about written work: A</w:t>
      </w:r>
      <w:r w:rsidRPr="00864AB4">
        <w:t xml:space="preserve">lthough you may have learned certain standards for academic work, I am </w:t>
      </w:r>
      <w:r w:rsidR="003D4153" w:rsidRPr="00864AB4">
        <w:t xml:space="preserve">more </w:t>
      </w:r>
      <w:r w:rsidRPr="00864AB4">
        <w:t>interested in preparing you for the business world. With that in mind, please pay special attention to the instructions here; they are intended to prepare you for writing in the business world, which has different standards than does the academic world.</w:t>
      </w:r>
      <w:r w:rsidR="00B340B5">
        <w:t xml:space="preserve"> </w:t>
      </w:r>
      <w:r w:rsidR="009359BE">
        <w:t>In the business world, employers expect most professionals, regardless of their job title, to be proficient with Microsoft and keyboarding.</w:t>
      </w:r>
    </w:p>
    <w:p w:rsidR="003B7D31" w:rsidRDefault="003B7D31" w:rsidP="003B7D31"/>
    <w:p w:rsidR="003B7D31" w:rsidRDefault="003B7D31" w:rsidP="003B7D31">
      <w:r w:rsidRPr="00AD4FB4">
        <w:rPr>
          <w:u w:val="single"/>
        </w:rPr>
        <w:t>Form</w:t>
      </w:r>
      <w:r>
        <w:t xml:space="preserve"> refers to lay-out on the page:</w:t>
      </w:r>
    </w:p>
    <w:p w:rsidR="003B7D31" w:rsidRDefault="003B7D31" w:rsidP="003B7D31">
      <w:pPr>
        <w:numPr>
          <w:ilvl w:val="0"/>
          <w:numId w:val="20"/>
        </w:numPr>
      </w:pPr>
      <w:r>
        <w:t>The work is free of significant writing errors (grammar, spelling, punc</w:t>
      </w:r>
      <w:r w:rsidR="000F7B61">
        <w:t>tuation and sentence structure).</w:t>
      </w:r>
      <w:r w:rsidR="0024577C">
        <w:t xml:space="preserve"> Note: </w:t>
      </w:r>
      <w:r w:rsidR="0024577C" w:rsidRPr="003D6E74">
        <w:rPr>
          <w:i/>
        </w:rPr>
        <w:t>Always</w:t>
      </w:r>
      <w:r w:rsidR="0024577C">
        <w:t xml:space="preserve"> use the Spell C</w:t>
      </w:r>
      <w:r w:rsidR="003D4153">
        <w:t xml:space="preserve">heck feature in Microsoft Word. However, </w:t>
      </w:r>
      <w:r w:rsidR="0024577C">
        <w:t xml:space="preserve">use </w:t>
      </w:r>
      <w:r w:rsidR="003D4153">
        <w:t>Spell Check</w:t>
      </w:r>
      <w:r w:rsidR="0024577C">
        <w:t xml:space="preserve"> with caution – the computer is not always smarter than you are.</w:t>
      </w:r>
      <w:r w:rsidR="003D4153">
        <w:t xml:space="preserve"> For instance</w:t>
      </w:r>
      <w:r w:rsidR="00B340B5">
        <w:t>, Spell Check flags many insurance-specific words</w:t>
      </w:r>
      <w:r w:rsidR="003D4153">
        <w:t xml:space="preserve"> as incorrect; consider adding those words to your </w:t>
      </w:r>
      <w:r w:rsidR="00B340B5">
        <w:t>Microsoft Customer Dictionary</w:t>
      </w:r>
      <w:r w:rsidR="003D4153">
        <w:t>.</w:t>
      </w:r>
    </w:p>
    <w:p w:rsidR="003B7D31" w:rsidRDefault="003B7D31" w:rsidP="003B7D31">
      <w:pPr>
        <w:numPr>
          <w:ilvl w:val="0"/>
          <w:numId w:val="20"/>
        </w:numPr>
      </w:pPr>
      <w:r>
        <w:t>Margins and spacing are uniform throughout the work (</w:t>
      </w:r>
      <w:r w:rsidR="008F56F5">
        <w:t>1-inch</w:t>
      </w:r>
      <w:r>
        <w:t xml:space="preserve"> margins, 12-point</w:t>
      </w:r>
      <w:r w:rsidR="000F7B61">
        <w:t xml:space="preserve"> Times New Roman or Arial font).</w:t>
      </w:r>
    </w:p>
    <w:p w:rsidR="000F7B61" w:rsidRDefault="000F7B61" w:rsidP="003B7D31">
      <w:pPr>
        <w:numPr>
          <w:ilvl w:val="0"/>
          <w:numId w:val="20"/>
        </w:numPr>
      </w:pPr>
      <w:r w:rsidRPr="003D4153">
        <w:rPr>
          <w:u w:val="single"/>
        </w:rPr>
        <w:t>Single</w:t>
      </w:r>
      <w:r>
        <w:t xml:space="preserve"> space between lines, and double space between paragraphs. Do </w:t>
      </w:r>
      <w:r w:rsidRPr="003D4153">
        <w:rPr>
          <w:u w:val="single"/>
        </w:rPr>
        <w:t>not</w:t>
      </w:r>
      <w:r>
        <w:t xml:space="preserve"> indent the </w:t>
      </w:r>
      <w:r w:rsidR="0024577C">
        <w:t xml:space="preserve">first </w:t>
      </w:r>
      <w:r>
        <w:t>line of a new paragraph.</w:t>
      </w:r>
      <w:r w:rsidR="0024577C">
        <w:t xml:space="preserve"> (This is a standard format for writing in the business world.)</w:t>
      </w:r>
    </w:p>
    <w:p w:rsidR="003B7D31" w:rsidRDefault="003D4153" w:rsidP="003B7D31">
      <w:pPr>
        <w:numPr>
          <w:ilvl w:val="0"/>
          <w:numId w:val="20"/>
        </w:numPr>
      </w:pPr>
      <w:r>
        <w:t>At the t</w:t>
      </w:r>
      <w:r w:rsidR="003B7D31">
        <w:t xml:space="preserve">op of </w:t>
      </w:r>
      <w:r w:rsidR="00A4033A">
        <w:t>every</w:t>
      </w:r>
      <w:r w:rsidR="003B7D31">
        <w:t xml:space="preserve"> page </w:t>
      </w:r>
      <w:r w:rsidR="00A4033A">
        <w:t>include the following identifiers</w:t>
      </w:r>
      <w:r w:rsidR="003B7D31">
        <w:t>:</w:t>
      </w:r>
    </w:p>
    <w:p w:rsidR="003B7D31" w:rsidRDefault="006E30FA" w:rsidP="003B7D31">
      <w:pPr>
        <w:numPr>
          <w:ilvl w:val="1"/>
          <w:numId w:val="20"/>
        </w:numPr>
      </w:pPr>
      <w:r>
        <w:t xml:space="preserve">Your </w:t>
      </w:r>
      <w:r w:rsidR="003B7D31">
        <w:t>Name</w:t>
      </w:r>
    </w:p>
    <w:p w:rsidR="003B7D31" w:rsidRDefault="003B7D31" w:rsidP="003B7D31">
      <w:pPr>
        <w:numPr>
          <w:ilvl w:val="1"/>
          <w:numId w:val="20"/>
        </w:numPr>
      </w:pPr>
      <w:r>
        <w:t>Professor Name</w:t>
      </w:r>
    </w:p>
    <w:p w:rsidR="003B7D31" w:rsidRDefault="003B7D31" w:rsidP="003B7D31">
      <w:pPr>
        <w:numPr>
          <w:ilvl w:val="1"/>
          <w:numId w:val="20"/>
        </w:numPr>
      </w:pPr>
      <w:r>
        <w:t>Class</w:t>
      </w:r>
    </w:p>
    <w:p w:rsidR="003B7D31" w:rsidRDefault="003B7D31" w:rsidP="003B7D31">
      <w:pPr>
        <w:numPr>
          <w:ilvl w:val="1"/>
          <w:numId w:val="20"/>
        </w:numPr>
      </w:pPr>
      <w:r>
        <w:t>Date</w:t>
      </w:r>
    </w:p>
    <w:p w:rsidR="003B7D31" w:rsidRDefault="003B7D31" w:rsidP="002958EA">
      <w:pPr>
        <w:numPr>
          <w:ilvl w:val="1"/>
          <w:numId w:val="20"/>
        </w:numPr>
      </w:pPr>
      <w:r>
        <w:t>Title of work</w:t>
      </w:r>
    </w:p>
    <w:p w:rsidR="002958EA" w:rsidRDefault="002958EA" w:rsidP="003B7D31">
      <w:pPr>
        <w:rPr>
          <w:u w:val="single"/>
        </w:rPr>
      </w:pPr>
    </w:p>
    <w:p w:rsidR="003B7D31" w:rsidRDefault="003B7D31" w:rsidP="003B7D31">
      <w:r w:rsidRPr="00AD4FB4">
        <w:rPr>
          <w:u w:val="single"/>
        </w:rPr>
        <w:t>Presentation</w:t>
      </w:r>
      <w:r>
        <w:t xml:space="preserve"> means the appearance of the final product is polished and arranged in a coherent and orderly fashion. It applies to all work that is submitted. Criteria for submission include:</w:t>
      </w:r>
    </w:p>
    <w:p w:rsidR="003B7D31" w:rsidRDefault="003B7D31" w:rsidP="003B7D31">
      <w:pPr>
        <w:numPr>
          <w:ilvl w:val="0"/>
          <w:numId w:val="21"/>
        </w:numPr>
      </w:pPr>
      <w:r>
        <w:lastRenderedPageBreak/>
        <w:t>Final copies are clean.</w:t>
      </w:r>
    </w:p>
    <w:p w:rsidR="003B7D31" w:rsidRDefault="003B7D31" w:rsidP="003B7D31">
      <w:pPr>
        <w:numPr>
          <w:ilvl w:val="0"/>
          <w:numId w:val="21"/>
        </w:numPr>
      </w:pPr>
      <w:r>
        <w:t xml:space="preserve">Typed </w:t>
      </w:r>
      <w:r w:rsidR="00A4033A">
        <w:t xml:space="preserve">or electronically keyed </w:t>
      </w:r>
      <w:r>
        <w:t>submissions are free of handwritten notation.</w:t>
      </w:r>
    </w:p>
    <w:p w:rsidR="003B7D31" w:rsidRDefault="003B7D31" w:rsidP="003B7D31">
      <w:pPr>
        <w:numPr>
          <w:ilvl w:val="0"/>
          <w:numId w:val="21"/>
        </w:numPr>
      </w:pPr>
      <w:r>
        <w:t>The relationship between text and supplementary materials is clearly defined.</w:t>
      </w:r>
    </w:p>
    <w:p w:rsidR="003B7D31" w:rsidRDefault="003B7D31" w:rsidP="003B7D31">
      <w:r w:rsidRPr="00AD4FB4">
        <w:rPr>
          <w:u w:val="single"/>
        </w:rPr>
        <w:t>Content</w:t>
      </w:r>
      <w:r>
        <w:t xml:space="preserve"> includes:</w:t>
      </w:r>
    </w:p>
    <w:p w:rsidR="00BF4B3C" w:rsidRDefault="00BF4B3C" w:rsidP="00BF4B3C">
      <w:pPr>
        <w:numPr>
          <w:ilvl w:val="0"/>
          <w:numId w:val="30"/>
        </w:numPr>
      </w:pPr>
      <w:r>
        <w:t>The work demonstrates you have read and understand assigned chapte</w:t>
      </w:r>
      <w:r w:rsidR="003D4153">
        <w:t xml:space="preserve">rs, </w:t>
      </w:r>
      <w:r>
        <w:t>handouts</w:t>
      </w:r>
      <w:r w:rsidR="003D4153">
        <w:t xml:space="preserve"> or assigned websites</w:t>
      </w:r>
      <w:r>
        <w:t>.</w:t>
      </w:r>
    </w:p>
    <w:p w:rsidR="003B7D31" w:rsidRDefault="003B7D31" w:rsidP="003B7D31">
      <w:pPr>
        <w:numPr>
          <w:ilvl w:val="0"/>
          <w:numId w:val="22"/>
        </w:numPr>
      </w:pPr>
      <w:r>
        <w:t xml:space="preserve">The work </w:t>
      </w:r>
      <w:r w:rsidR="00BF4B3C">
        <w:t>establishes</w:t>
      </w:r>
      <w:r>
        <w:t xml:space="preserve"> a clear sense of purpose.</w:t>
      </w:r>
    </w:p>
    <w:p w:rsidR="003B7D31" w:rsidRDefault="003B7D31" w:rsidP="003B7D31">
      <w:pPr>
        <w:numPr>
          <w:ilvl w:val="0"/>
          <w:numId w:val="22"/>
        </w:numPr>
      </w:pPr>
      <w:r>
        <w:t>The work follows a logical order or pattern of development.</w:t>
      </w:r>
    </w:p>
    <w:p w:rsidR="003B7D31" w:rsidRDefault="003B7D31" w:rsidP="003B7D31">
      <w:pPr>
        <w:numPr>
          <w:ilvl w:val="0"/>
          <w:numId w:val="22"/>
        </w:numPr>
      </w:pPr>
      <w:r>
        <w:t>The work shows an awareness of sharing relevant information with the reading audience, including the instructor and peers.</w:t>
      </w:r>
      <w:r w:rsidR="0024577C">
        <w:t xml:space="preserve"> The individual reading your work should not have to look for what question you are answering, or what subject you are addressing.</w:t>
      </w:r>
    </w:p>
    <w:p w:rsidR="003B7D31" w:rsidRDefault="003B7D31" w:rsidP="003B7D31">
      <w:pPr>
        <w:numPr>
          <w:ilvl w:val="0"/>
          <w:numId w:val="24"/>
        </w:numPr>
      </w:pPr>
      <w:r>
        <w:t>Use consistent punctuation. If you use complete sentences, end each with an appropriate mark of punctuation. If you use fragments or phrases, do not end with a punctuation mark.</w:t>
      </w:r>
    </w:p>
    <w:p w:rsidR="003B7D31" w:rsidRPr="001150C0" w:rsidRDefault="003D4153" w:rsidP="003B7D31">
      <w:pPr>
        <w:numPr>
          <w:ilvl w:val="0"/>
          <w:numId w:val="24"/>
        </w:numPr>
        <w:rPr>
          <w:b/>
        </w:rPr>
      </w:pPr>
      <w:r>
        <w:rPr>
          <w:b/>
        </w:rPr>
        <w:t>Usually, a</w:t>
      </w:r>
      <w:r w:rsidR="00BF4B3C">
        <w:rPr>
          <w:b/>
        </w:rPr>
        <w:t>ttach</w:t>
      </w:r>
      <w:r w:rsidR="003B7D31" w:rsidRPr="001150C0">
        <w:rPr>
          <w:b/>
        </w:rPr>
        <w:t xml:space="preserve"> the </w:t>
      </w:r>
      <w:r w:rsidR="008F56F5">
        <w:rPr>
          <w:b/>
        </w:rPr>
        <w:t>word-processed</w:t>
      </w:r>
      <w:r w:rsidR="00C33AE0">
        <w:rPr>
          <w:b/>
        </w:rPr>
        <w:t xml:space="preserve"> pdf</w:t>
      </w:r>
      <w:r w:rsidR="00BF4B3C">
        <w:rPr>
          <w:b/>
        </w:rPr>
        <w:t xml:space="preserve"> document</w:t>
      </w:r>
      <w:r w:rsidR="003B7D31" w:rsidRPr="001150C0">
        <w:rPr>
          <w:b/>
        </w:rPr>
        <w:t xml:space="preserve"> </w:t>
      </w:r>
      <w:r w:rsidR="00B340B5">
        <w:rPr>
          <w:b/>
        </w:rPr>
        <w:t>in the indicated</w:t>
      </w:r>
      <w:r w:rsidR="003B7D31" w:rsidRPr="001150C0">
        <w:rPr>
          <w:b/>
        </w:rPr>
        <w:t xml:space="preserve"> section of Blackboard.</w:t>
      </w:r>
    </w:p>
    <w:p w:rsidR="003B7D31" w:rsidRDefault="003B7D31" w:rsidP="003B7D31"/>
    <w:p w:rsidR="003B7D31" w:rsidRDefault="003B7D31" w:rsidP="003B7D31">
      <w:r w:rsidRPr="00AD4FB4">
        <w:rPr>
          <w:u w:val="single"/>
        </w:rPr>
        <w:t>Emai</w:t>
      </w:r>
      <w:r w:rsidR="00336E85">
        <w:rPr>
          <w:u w:val="single"/>
        </w:rPr>
        <w:t>l Assignments</w:t>
      </w:r>
      <w:r w:rsidR="006B62E5">
        <w:t xml:space="preserve"> is a secondary method of submission</w:t>
      </w:r>
      <w:r>
        <w:t xml:space="preserve">. </w:t>
      </w:r>
      <w:r w:rsidR="006B62E5">
        <w:t>On the</w:t>
      </w:r>
      <w:r w:rsidR="009359BE">
        <w:t xml:space="preserve"> occasion you cannot access Blackboard and must submit a homework assignment via email, first ask me for permission to email a specific assignment. </w:t>
      </w:r>
      <w:r w:rsidR="00400A86">
        <w:t xml:space="preserve">Once you receive permission, </w:t>
      </w:r>
      <w:r>
        <w:t>include the c</w:t>
      </w:r>
      <w:r w:rsidR="006B62E5">
        <w:t>lass number</w:t>
      </w:r>
      <w:r>
        <w:t xml:space="preserve"> in </w:t>
      </w:r>
      <w:r w:rsidR="003B125D">
        <w:t>the e</w:t>
      </w:r>
      <w:r w:rsidR="006B62E5">
        <w:t>mail subject heading (IRM 221</w:t>
      </w:r>
      <w:r>
        <w:t>). All attachment titles must include your name and assignment (Jones Assignment XXX).</w:t>
      </w:r>
      <w:r w:rsidR="00CB7DE2">
        <w:t xml:space="preserve"> Credit may be deducted for not following instructions.</w:t>
      </w:r>
    </w:p>
    <w:p w:rsidR="001048C7" w:rsidRDefault="001048C7" w:rsidP="00F71965"/>
    <w:p w:rsidR="00DA6E20" w:rsidRDefault="00DA6E20" w:rsidP="007967CB">
      <w:pPr>
        <w:pBdr>
          <w:bottom w:val="single" w:sz="4" w:space="1" w:color="auto"/>
        </w:pBdr>
        <w:rPr>
          <w:b/>
        </w:rPr>
      </w:pPr>
      <w:r>
        <w:rPr>
          <w:b/>
        </w:rPr>
        <w:t>National Exam and Professional Designation:</w:t>
      </w:r>
    </w:p>
    <w:p w:rsidR="00DA6E20" w:rsidRDefault="00DA6E20" w:rsidP="00DA6E20"/>
    <w:p w:rsidR="00DA6E20" w:rsidRDefault="00DA6E20" w:rsidP="00DA6E20">
      <w:pPr>
        <w:rPr>
          <w:bCs/>
          <w:iCs/>
        </w:rPr>
      </w:pPr>
      <w:r w:rsidRPr="00BD71F7">
        <w:t>If you are cons</w:t>
      </w:r>
      <w:r w:rsidR="003B7D31">
        <w:t>idering a career in insurance, financial planning,</w:t>
      </w:r>
      <w:r w:rsidRPr="00BD71F7">
        <w:t xml:space="preserve"> risk management</w:t>
      </w:r>
      <w:r w:rsidR="00E753CF">
        <w:t>, actuarial science</w:t>
      </w:r>
      <w:r w:rsidR="00336E85">
        <w:t>, business analysis</w:t>
      </w:r>
      <w:r w:rsidR="003B7D31">
        <w:t xml:space="preserve"> or a related field</w:t>
      </w:r>
      <w:r w:rsidRPr="00BD71F7">
        <w:t>, we strongly recommend you take the national exam</w:t>
      </w:r>
      <w:r w:rsidR="003B7D31">
        <w:t xml:space="preserve"> corresponding to this course; </w:t>
      </w:r>
      <w:r w:rsidRPr="00BD71F7">
        <w:t>it will significantly increase your marketabil</w:t>
      </w:r>
      <w:r w:rsidR="00E753CF">
        <w:t xml:space="preserve">ity upon graduation. </w:t>
      </w:r>
      <w:r w:rsidRPr="00BD71F7">
        <w:t>The exam is in a multiple-choice format offered</w:t>
      </w:r>
      <w:r w:rsidR="00336E85">
        <w:t xml:space="preserve"> on computers at Olivet College</w:t>
      </w:r>
      <w:r w:rsidR="00674190">
        <w:t xml:space="preserve">. </w:t>
      </w:r>
      <w:r w:rsidRPr="00BD71F7">
        <w:t xml:space="preserve">Passing the </w:t>
      </w:r>
      <w:r w:rsidR="005149B5">
        <w:t>A</w:t>
      </w:r>
      <w:r w:rsidRPr="00BD71F7">
        <w:t>INS 2</w:t>
      </w:r>
      <w:r w:rsidR="00674190">
        <w:t>1</w:t>
      </w:r>
      <w:r w:rsidRPr="00BD71F7">
        <w:t xml:space="preserve"> exam</w:t>
      </w:r>
      <w:r w:rsidR="00336E85">
        <w:t xml:space="preserve"> (Olivet College’s IRM 221)</w:t>
      </w:r>
      <w:r w:rsidRPr="00BD71F7">
        <w:t xml:space="preserve"> and </w:t>
      </w:r>
      <w:r>
        <w:t>two</w:t>
      </w:r>
      <w:r w:rsidR="003B7D31">
        <w:t xml:space="preserve"> others</w:t>
      </w:r>
      <w:r w:rsidR="00BF4B3C">
        <w:t xml:space="preserve"> (</w:t>
      </w:r>
      <w:r w:rsidR="005149B5">
        <w:t>A</w:t>
      </w:r>
      <w:r w:rsidR="00BF4B3C">
        <w:t xml:space="preserve">INS 22 and </w:t>
      </w:r>
      <w:r w:rsidR="005149B5">
        <w:t>A</w:t>
      </w:r>
      <w:r w:rsidR="00BF4B3C">
        <w:t>INS 23)</w:t>
      </w:r>
      <w:r w:rsidR="003B7D31">
        <w:t xml:space="preserve"> that Olivet College</w:t>
      </w:r>
      <w:r w:rsidRPr="00BD71F7">
        <w:t xml:space="preserve"> base</w:t>
      </w:r>
      <w:r w:rsidR="003B7D31">
        <w:t>s</w:t>
      </w:r>
      <w:r w:rsidRPr="00BD71F7">
        <w:t xml:space="preserve"> our courses on, </w:t>
      </w:r>
      <w:r w:rsidR="00674190">
        <w:t>plus</w:t>
      </w:r>
      <w:r>
        <w:t xml:space="preserve"> an ethics component, </w:t>
      </w:r>
      <w:r w:rsidRPr="00BD71F7">
        <w:t xml:space="preserve">will earn you the Associate in </w:t>
      </w:r>
      <w:r>
        <w:t xml:space="preserve">General </w:t>
      </w:r>
      <w:r w:rsidRPr="00BD71F7">
        <w:t>Insurance (AI</w:t>
      </w:r>
      <w:r>
        <w:t>N</w:t>
      </w:r>
      <w:r w:rsidRPr="00BD71F7">
        <w:t xml:space="preserve">S) professional designation.  Many employers use the </w:t>
      </w:r>
      <w:r w:rsidR="005149B5">
        <w:t>A</w:t>
      </w:r>
      <w:r w:rsidRPr="00BD71F7">
        <w:t>INS series as p</w:t>
      </w:r>
      <w:r>
        <w:t xml:space="preserve">art of their training </w:t>
      </w:r>
      <w:r w:rsidR="001048C7">
        <w:t xml:space="preserve">and recognition </w:t>
      </w:r>
      <w:r w:rsidR="00314E49">
        <w:t>programs</w:t>
      </w:r>
      <w:r w:rsidRPr="00BD71F7">
        <w:rPr>
          <w:bCs/>
          <w:iCs/>
        </w:rPr>
        <w:t xml:space="preserve">, </w:t>
      </w:r>
      <w:r w:rsidR="00D86EE1">
        <w:rPr>
          <w:bCs/>
          <w:iCs/>
        </w:rPr>
        <w:t>C</w:t>
      </w:r>
      <w:r w:rsidR="008E4004">
        <w:rPr>
          <w:bCs/>
          <w:iCs/>
        </w:rPr>
        <w:t>ontact</w:t>
      </w:r>
      <w:r w:rsidR="005149B5">
        <w:rPr>
          <w:bCs/>
          <w:iCs/>
        </w:rPr>
        <w:t xml:space="preserve"> </w:t>
      </w:r>
      <w:r w:rsidR="009B5D5C">
        <w:rPr>
          <w:bCs/>
          <w:iCs/>
        </w:rPr>
        <w:t>Tom Humphreys</w:t>
      </w:r>
      <w:r w:rsidRPr="00BD71F7">
        <w:rPr>
          <w:bCs/>
          <w:iCs/>
        </w:rPr>
        <w:t xml:space="preserve"> </w:t>
      </w:r>
      <w:r w:rsidR="008E4004">
        <w:rPr>
          <w:bCs/>
          <w:iCs/>
        </w:rPr>
        <w:t>(</w:t>
      </w:r>
      <w:r w:rsidR="005149B5">
        <w:rPr>
          <w:bCs/>
          <w:iCs/>
        </w:rPr>
        <w:t>Mott 311C</w:t>
      </w:r>
      <w:r w:rsidR="008E4004">
        <w:rPr>
          <w:bCs/>
          <w:iCs/>
        </w:rPr>
        <w:t xml:space="preserve">) </w:t>
      </w:r>
      <w:r w:rsidR="00D86EE1">
        <w:rPr>
          <w:bCs/>
          <w:iCs/>
        </w:rPr>
        <w:t>t</w:t>
      </w:r>
      <w:r w:rsidR="00D86EE1" w:rsidRPr="00BD71F7">
        <w:rPr>
          <w:bCs/>
          <w:iCs/>
        </w:rPr>
        <w:t xml:space="preserve">o </w:t>
      </w:r>
      <w:r w:rsidR="00D86EE1">
        <w:rPr>
          <w:bCs/>
          <w:iCs/>
        </w:rPr>
        <w:t>sign up to take an</w:t>
      </w:r>
      <w:r w:rsidR="00D86EE1" w:rsidRPr="00BD71F7">
        <w:rPr>
          <w:bCs/>
          <w:iCs/>
        </w:rPr>
        <w:t xml:space="preserve"> </w:t>
      </w:r>
      <w:r w:rsidR="00D86EE1">
        <w:rPr>
          <w:bCs/>
          <w:iCs/>
        </w:rPr>
        <w:t xml:space="preserve">AINS </w:t>
      </w:r>
      <w:r w:rsidR="00D86EE1" w:rsidRPr="00BD71F7">
        <w:rPr>
          <w:bCs/>
          <w:iCs/>
        </w:rPr>
        <w:t>exam at Olivet College</w:t>
      </w:r>
    </w:p>
    <w:p w:rsidR="00691254" w:rsidRDefault="00691254" w:rsidP="00DA6E20">
      <w:pPr>
        <w:rPr>
          <w:bCs/>
          <w:iCs/>
        </w:rPr>
      </w:pPr>
    </w:p>
    <w:p w:rsidR="00635CD1" w:rsidRPr="009921B5" w:rsidRDefault="00691254" w:rsidP="00635CD1">
      <w:pPr>
        <w:rPr>
          <w:bCs/>
          <w:i/>
          <w:iCs/>
        </w:rPr>
      </w:pPr>
      <w:r w:rsidRPr="009921B5">
        <w:rPr>
          <w:i/>
        </w:rPr>
        <w:t>Special note: To further encourage your interest in</w:t>
      </w:r>
      <w:r w:rsidR="00B510BB">
        <w:rPr>
          <w:i/>
        </w:rPr>
        <w:t xml:space="preserve"> pursuing the AINS designation, </w:t>
      </w:r>
      <w:r w:rsidRPr="009921B5">
        <w:rPr>
          <w:i/>
        </w:rPr>
        <w:t xml:space="preserve">the following offer applies during your active participation in this course. If you successfully pass the </w:t>
      </w:r>
      <w:r w:rsidR="008E4004">
        <w:rPr>
          <w:i/>
        </w:rPr>
        <w:t>A</w:t>
      </w:r>
      <w:r w:rsidRPr="009921B5">
        <w:rPr>
          <w:i/>
        </w:rPr>
        <w:t>INS21 exam</w:t>
      </w:r>
      <w:r w:rsidR="008D2C50">
        <w:rPr>
          <w:i/>
        </w:rPr>
        <w:t xml:space="preserve"> (or three equivale</w:t>
      </w:r>
      <w:r w:rsidR="006E0CF8">
        <w:rPr>
          <w:i/>
        </w:rPr>
        <w:t>nts)</w:t>
      </w:r>
      <w:r w:rsidRPr="009921B5">
        <w:rPr>
          <w:i/>
        </w:rPr>
        <w:t xml:space="preserve"> prior </w:t>
      </w:r>
      <w:r w:rsidR="0060198D">
        <w:rPr>
          <w:i/>
        </w:rPr>
        <w:t>to December 8</w:t>
      </w:r>
      <w:r w:rsidR="006E0CF8">
        <w:rPr>
          <w:i/>
        </w:rPr>
        <w:t>, 2017</w:t>
      </w:r>
      <w:r w:rsidRPr="009921B5">
        <w:rPr>
          <w:i/>
        </w:rPr>
        <w:t xml:space="preserve"> and provide proof of successful completion</w:t>
      </w:r>
      <w:r w:rsidR="00E753CF">
        <w:rPr>
          <w:i/>
        </w:rPr>
        <w:t xml:space="preserve"> to your instructor</w:t>
      </w:r>
      <w:r w:rsidRPr="009921B5">
        <w:rPr>
          <w:i/>
        </w:rPr>
        <w:t xml:space="preserve">, the grades for </w:t>
      </w:r>
      <w:r w:rsidR="008E4004">
        <w:rPr>
          <w:i/>
        </w:rPr>
        <w:t>all</w:t>
      </w:r>
      <w:r w:rsidRPr="009921B5">
        <w:rPr>
          <w:i/>
        </w:rPr>
        <w:t xml:space="preserve"> in-class </w:t>
      </w:r>
      <w:r w:rsidR="00FD103F">
        <w:rPr>
          <w:i/>
        </w:rPr>
        <w:t>quizzes</w:t>
      </w:r>
      <w:r w:rsidR="00336E85">
        <w:rPr>
          <w:i/>
        </w:rPr>
        <w:t xml:space="preserve"> and </w:t>
      </w:r>
      <w:r w:rsidR="00FD103F">
        <w:rPr>
          <w:i/>
        </w:rPr>
        <w:t xml:space="preserve">the </w:t>
      </w:r>
      <w:r w:rsidR="00336E85">
        <w:rPr>
          <w:i/>
        </w:rPr>
        <w:t>final exam</w:t>
      </w:r>
      <w:r w:rsidRPr="009921B5">
        <w:rPr>
          <w:i/>
        </w:rPr>
        <w:t xml:space="preserve"> will be replaced with </w:t>
      </w:r>
      <w:r w:rsidR="00336E85">
        <w:rPr>
          <w:i/>
        </w:rPr>
        <w:t>grades of 100%</w:t>
      </w:r>
      <w:r w:rsidRPr="009921B5">
        <w:rPr>
          <w:i/>
        </w:rPr>
        <w:t xml:space="preserve">. To qualify for consideration, </w:t>
      </w:r>
      <w:r w:rsidRPr="00D86EE1">
        <w:rPr>
          <w:i/>
          <w:color w:val="FF0000"/>
        </w:rPr>
        <w:t xml:space="preserve">you must </w:t>
      </w:r>
      <w:r w:rsidR="00635CD1" w:rsidRPr="00D86EE1">
        <w:rPr>
          <w:i/>
          <w:color w:val="FF0000"/>
        </w:rPr>
        <w:t>attend</w:t>
      </w:r>
      <w:r w:rsidRPr="00D86EE1">
        <w:rPr>
          <w:i/>
          <w:color w:val="FF0000"/>
        </w:rPr>
        <w:t xml:space="preserve"> at least 85% </w:t>
      </w:r>
      <w:r w:rsidRPr="009921B5">
        <w:rPr>
          <w:i/>
        </w:rPr>
        <w:t xml:space="preserve">of all classes and must </w:t>
      </w:r>
      <w:r w:rsidR="00635CD1" w:rsidRPr="009921B5">
        <w:rPr>
          <w:i/>
        </w:rPr>
        <w:t>complete</w:t>
      </w:r>
      <w:r w:rsidRPr="009921B5">
        <w:rPr>
          <w:i/>
        </w:rPr>
        <w:t xml:space="preserve"> at least </w:t>
      </w:r>
      <w:r w:rsidRPr="00D86EE1">
        <w:rPr>
          <w:i/>
          <w:color w:val="FF0000"/>
        </w:rPr>
        <w:t>85% of all homework and in-class assignments</w:t>
      </w:r>
      <w:r w:rsidRPr="009921B5">
        <w:rPr>
          <w:i/>
        </w:rPr>
        <w:t>.</w:t>
      </w:r>
    </w:p>
    <w:p w:rsidR="000213D9" w:rsidRDefault="000213D9">
      <w:pPr>
        <w:rPr>
          <w:b/>
          <w:snapToGrid w:val="0"/>
          <w:color w:val="000000"/>
        </w:rPr>
      </w:pPr>
    </w:p>
    <w:p w:rsidR="006131AC" w:rsidRPr="00682E2B" w:rsidRDefault="006131AC" w:rsidP="006131AC">
      <w:pPr>
        <w:rPr>
          <w:b/>
        </w:rPr>
      </w:pPr>
      <w:r>
        <w:rPr>
          <w:b/>
        </w:rPr>
        <w:t>Homework and Exams</w:t>
      </w:r>
    </w:p>
    <w:p w:rsidR="006131AC" w:rsidRPr="00682E2B" w:rsidRDefault="003E3D2E" w:rsidP="006131A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3pt;height:1.65pt" o:hrpct="0" o:hralign="center" o:hr="t">
            <v:imagedata r:id="rId8" o:title="Default Line"/>
          </v:shape>
        </w:pict>
      </w:r>
    </w:p>
    <w:p w:rsidR="004D46E3" w:rsidRDefault="006131AC" w:rsidP="006131AC">
      <w:pPr>
        <w:tabs>
          <w:tab w:val="left" w:pos="1440"/>
          <w:tab w:val="right" w:pos="6120"/>
        </w:tabs>
        <w:rPr>
          <w:b/>
        </w:rPr>
      </w:pPr>
      <w:r>
        <w:rPr>
          <w:b/>
        </w:rPr>
        <w:t xml:space="preserve">Quizzes and Tests:  </w:t>
      </w:r>
      <w:r w:rsidRPr="00DA491A">
        <w:t xml:space="preserve">There will be </w:t>
      </w:r>
      <w:r w:rsidR="004D46E3">
        <w:t>9 Chapter Q</w:t>
      </w:r>
      <w:r w:rsidR="006E0CF8">
        <w:t>uizzes worth 20</w:t>
      </w:r>
      <w:r>
        <w:t xml:space="preserve"> poin</w:t>
      </w:r>
      <w:r w:rsidR="001530F3">
        <w:t>ts each, taken in class</w:t>
      </w:r>
      <w:r>
        <w:t xml:space="preserve">.  </w:t>
      </w:r>
      <w:r w:rsidR="001530F3">
        <w:t>You can count your 7 best scores of the 9 available</w:t>
      </w:r>
      <w:r w:rsidR="008D2C50">
        <w:t xml:space="preserve">.  </w:t>
      </w:r>
      <w:r w:rsidRPr="00DA491A">
        <w:t>There will be 1 mid-term exam</w:t>
      </w:r>
      <w:r>
        <w:t xml:space="preserve"> and 1 co</w:t>
      </w:r>
      <w:r w:rsidR="006E0CF8">
        <w:t>mprehensive final exam worth 250 and 300</w:t>
      </w:r>
      <w:r>
        <w:t xml:space="preserve"> points each, which will be written and taken in-class.</w:t>
      </w:r>
      <w:r w:rsidRPr="00DA491A">
        <w:rPr>
          <w:b/>
        </w:rPr>
        <w:t xml:space="preserve"> </w:t>
      </w:r>
    </w:p>
    <w:p w:rsidR="004D46E3" w:rsidRDefault="004D46E3" w:rsidP="006131AC">
      <w:pPr>
        <w:tabs>
          <w:tab w:val="left" w:pos="1440"/>
          <w:tab w:val="right" w:pos="6120"/>
        </w:tabs>
        <w:rPr>
          <w:b/>
        </w:rPr>
      </w:pPr>
    </w:p>
    <w:p w:rsidR="006131AC" w:rsidRDefault="004D46E3" w:rsidP="006131AC">
      <w:pPr>
        <w:tabs>
          <w:tab w:val="left" w:pos="1440"/>
          <w:tab w:val="right" w:pos="6120"/>
        </w:tabs>
        <w:rPr>
          <w:b/>
        </w:rPr>
      </w:pPr>
      <w:r>
        <w:rPr>
          <w:b/>
        </w:rPr>
        <w:t>Pop Quizzes:</w:t>
      </w:r>
      <w:r w:rsidR="006131AC" w:rsidRPr="00DA491A">
        <w:rPr>
          <w:b/>
        </w:rPr>
        <w:t xml:space="preserve"> </w:t>
      </w:r>
      <w:r w:rsidRPr="004D46E3">
        <w:t xml:space="preserve">During the course of the </w:t>
      </w:r>
      <w:r>
        <w:t>semester, there will be two separate in-class pop quizzes worth 25 points each.</w:t>
      </w:r>
    </w:p>
    <w:p w:rsidR="006131AC" w:rsidRDefault="006131AC" w:rsidP="006131AC">
      <w:pPr>
        <w:tabs>
          <w:tab w:val="left" w:pos="1440"/>
          <w:tab w:val="right" w:pos="6120"/>
        </w:tabs>
        <w:rPr>
          <w:b/>
        </w:rPr>
      </w:pPr>
    </w:p>
    <w:p w:rsidR="006131AC" w:rsidRDefault="006131AC" w:rsidP="006131AC">
      <w:pPr>
        <w:tabs>
          <w:tab w:val="left" w:pos="1440"/>
          <w:tab w:val="right" w:pos="6120"/>
        </w:tabs>
      </w:pPr>
      <w:r>
        <w:rPr>
          <w:b/>
        </w:rPr>
        <w:t xml:space="preserve">Weekly Assignments: </w:t>
      </w:r>
      <w:r>
        <w:t xml:space="preserve">Worksheet assignments from the chapters will be completed and </w:t>
      </w:r>
      <w:r w:rsidRPr="00DA491A">
        <w:t xml:space="preserve">uploaded </w:t>
      </w:r>
      <w:r>
        <w:t xml:space="preserve">in a pdf file </w:t>
      </w:r>
      <w:r w:rsidRPr="00DA491A">
        <w:t xml:space="preserve">to the Homework link </w:t>
      </w:r>
      <w:r>
        <w:t xml:space="preserve">inside each chapter folder on Blackboard. </w:t>
      </w:r>
      <w:r w:rsidR="004D46E3">
        <w:t>Worksheets should be accessed from black</w:t>
      </w:r>
      <w:r w:rsidR="008D2C50">
        <w:t xml:space="preserve">board </w:t>
      </w:r>
      <w:r w:rsidR="004D46E3">
        <w:t>before a chapter begins, and be available to work on during all classes. Note: all assignments must be u</w:t>
      </w:r>
      <w:r>
        <w:t xml:space="preserve">ploaded by the due date shown on the syllabus schedule.  Any changes will be communicated via the Announcement feature on Blackboard.  </w:t>
      </w:r>
      <w:r w:rsidR="008D2C50">
        <w:t>Chapter HW assignments on Blackboard also need to be completed.</w:t>
      </w:r>
    </w:p>
    <w:p w:rsidR="006131AC" w:rsidRDefault="006131AC" w:rsidP="006131AC">
      <w:pPr>
        <w:tabs>
          <w:tab w:val="left" w:pos="1440"/>
          <w:tab w:val="right" w:pos="6120"/>
        </w:tabs>
      </w:pPr>
    </w:p>
    <w:p w:rsidR="006131AC" w:rsidRDefault="006131AC" w:rsidP="006131AC">
      <w:pPr>
        <w:tabs>
          <w:tab w:val="left" w:pos="1440"/>
          <w:tab w:val="right" w:pos="6120"/>
        </w:tabs>
      </w:pPr>
    </w:p>
    <w:p w:rsidR="006131AC" w:rsidRDefault="006131AC" w:rsidP="006131AC">
      <w:pPr>
        <w:tabs>
          <w:tab w:val="left" w:pos="1440"/>
          <w:tab w:val="right" w:pos="6120"/>
        </w:tabs>
      </w:pPr>
      <w:r w:rsidRPr="00DA491A">
        <w:rPr>
          <w:b/>
        </w:rPr>
        <w:t>Research Report:</w:t>
      </w:r>
      <w:r w:rsidRPr="00DA491A">
        <w:t xml:space="preserve"> Each student</w:t>
      </w:r>
      <w:r>
        <w:t xml:space="preserve"> will have a </w:t>
      </w:r>
      <w:proofErr w:type="gramStart"/>
      <w:r>
        <w:t>business related</w:t>
      </w:r>
      <w:proofErr w:type="gramEnd"/>
      <w:r>
        <w:t xml:space="preserve"> publication (article/ book/ documentary/ etc.) as a</w:t>
      </w:r>
      <w:r w:rsidR="001530F3">
        <w:t>n approved topic by September 7</w:t>
      </w:r>
      <w:r>
        <w:t>, and will schedule a time in class t</w:t>
      </w:r>
      <w:r w:rsidR="006B62E5">
        <w:t>o give a 5-10</w:t>
      </w:r>
      <w:r>
        <w:t xml:space="preserve"> minute presentation on the publication.  </w:t>
      </w:r>
      <w:r w:rsidR="006B62E5">
        <w:t xml:space="preserve">A power point presentation is recommended for this project.  </w:t>
      </w:r>
      <w:r>
        <w:t>The presentation will show how the information relates to at least one class topic. The presentation should also bring a new insight to the class as well.</w:t>
      </w:r>
    </w:p>
    <w:p w:rsidR="004D46E3" w:rsidRDefault="004D46E3" w:rsidP="006131AC">
      <w:pPr>
        <w:tabs>
          <w:tab w:val="left" w:pos="1440"/>
          <w:tab w:val="right" w:pos="6120"/>
        </w:tabs>
      </w:pPr>
    </w:p>
    <w:p w:rsidR="004D46E3" w:rsidRDefault="004D46E3" w:rsidP="006131AC">
      <w:pPr>
        <w:tabs>
          <w:tab w:val="left" w:pos="1440"/>
          <w:tab w:val="right" w:pos="6120"/>
        </w:tabs>
      </w:pPr>
    </w:p>
    <w:p w:rsidR="006131AC" w:rsidRPr="008E760D" w:rsidRDefault="006131AC" w:rsidP="006131AC">
      <w:pPr>
        <w:tabs>
          <w:tab w:val="left" w:pos="1440"/>
          <w:tab w:val="right" w:pos="6120"/>
        </w:tabs>
        <w:rPr>
          <w:color w:val="FF0000"/>
        </w:rPr>
      </w:pPr>
    </w:p>
    <w:p w:rsidR="00522080" w:rsidRDefault="00864AB4" w:rsidP="00971E09">
      <w:pPr>
        <w:rPr>
          <w:b/>
          <w:snapToGrid w:val="0"/>
          <w:color w:val="000000"/>
        </w:rPr>
      </w:pPr>
      <w:r>
        <w:rPr>
          <w:b/>
          <w:snapToGrid w:val="0"/>
          <w:color w:val="000000"/>
        </w:rPr>
        <w:br w:type="page"/>
      </w:r>
    </w:p>
    <w:p w:rsidR="00A973BE" w:rsidRPr="00635CD1" w:rsidRDefault="00A973BE" w:rsidP="009921B5">
      <w:pPr>
        <w:pBdr>
          <w:bottom w:val="single" w:sz="4" w:space="1" w:color="auto"/>
        </w:pBdr>
        <w:rPr>
          <w:b/>
          <w:bCs/>
          <w:iCs/>
        </w:rPr>
      </w:pPr>
      <w:r>
        <w:rPr>
          <w:b/>
          <w:snapToGrid w:val="0"/>
          <w:color w:val="000000"/>
        </w:rPr>
        <w:lastRenderedPageBreak/>
        <w:t>Course Outline and Assignment List:</w:t>
      </w:r>
    </w:p>
    <w:p w:rsidR="00A973BE" w:rsidRDefault="00A973BE">
      <w:pPr>
        <w:rPr>
          <w:snapToGrid w:val="0"/>
          <w:color w:val="000000"/>
        </w:rPr>
      </w:pPr>
    </w:p>
    <w:p w:rsidR="009527F8" w:rsidRDefault="00C20DAC">
      <w:pPr>
        <w:rPr>
          <w:snapToGrid w:val="0"/>
          <w:color w:val="000000"/>
        </w:rPr>
      </w:pPr>
      <w:r>
        <w:rPr>
          <w:snapToGrid w:val="0"/>
          <w:color w:val="000000"/>
        </w:rPr>
        <w:t xml:space="preserve">Assignments </w:t>
      </w:r>
      <w:r w:rsidR="00A973BE">
        <w:rPr>
          <w:snapToGrid w:val="0"/>
          <w:color w:val="000000"/>
        </w:rPr>
        <w:t xml:space="preserve">must be </w:t>
      </w:r>
      <w:r>
        <w:rPr>
          <w:snapToGrid w:val="0"/>
          <w:color w:val="000000"/>
        </w:rPr>
        <w:t>completed p</w:t>
      </w:r>
      <w:r w:rsidR="00A973BE">
        <w:rPr>
          <w:snapToGrid w:val="0"/>
          <w:color w:val="000000"/>
        </w:rPr>
        <w:t xml:space="preserve">rior to classes on the dates indicated below.  </w:t>
      </w:r>
      <w:r w:rsidR="001D7A0A">
        <w:rPr>
          <w:snapToGrid w:val="0"/>
          <w:color w:val="000000"/>
        </w:rPr>
        <w:t xml:space="preserve">Expect </w:t>
      </w:r>
      <w:r w:rsidR="00400A86">
        <w:rPr>
          <w:snapToGrid w:val="0"/>
          <w:color w:val="000000"/>
        </w:rPr>
        <w:t xml:space="preserve">at least two </w:t>
      </w:r>
      <w:r w:rsidR="001D7A0A">
        <w:rPr>
          <w:snapToGrid w:val="0"/>
          <w:color w:val="000000"/>
        </w:rPr>
        <w:t>unannounced pop-quiz</w:t>
      </w:r>
      <w:r w:rsidR="00400A86">
        <w:rPr>
          <w:snapToGrid w:val="0"/>
          <w:color w:val="000000"/>
        </w:rPr>
        <w:t>zes</w:t>
      </w:r>
      <w:r w:rsidR="001D7A0A">
        <w:rPr>
          <w:snapToGrid w:val="0"/>
          <w:color w:val="000000"/>
        </w:rPr>
        <w:t xml:space="preserve"> at any time.</w:t>
      </w:r>
      <w:r w:rsidR="00645ECC">
        <w:rPr>
          <w:snapToGrid w:val="0"/>
          <w:color w:val="000000"/>
        </w:rPr>
        <w:t xml:space="preserve"> </w:t>
      </w:r>
      <w:r w:rsidR="00343709">
        <w:rPr>
          <w:snapToGrid w:val="0"/>
          <w:color w:val="000000"/>
        </w:rPr>
        <w:t xml:space="preserve">It is important </w:t>
      </w:r>
      <w:r w:rsidR="00C24807">
        <w:rPr>
          <w:snapToGrid w:val="0"/>
          <w:color w:val="000000"/>
        </w:rPr>
        <w:t xml:space="preserve">to </w:t>
      </w:r>
      <w:r w:rsidR="00343709" w:rsidRPr="00645ECC">
        <w:rPr>
          <w:b/>
          <w:snapToGrid w:val="0"/>
          <w:color w:val="000000"/>
          <w:u w:val="single"/>
        </w:rPr>
        <w:t>always</w:t>
      </w:r>
      <w:r w:rsidR="00343709">
        <w:rPr>
          <w:snapToGrid w:val="0"/>
          <w:color w:val="000000"/>
        </w:rPr>
        <w:t xml:space="preserve"> have your book, handouts, notes, terminology (e.g., flash cards), paper, writing instrument and calculator with you – a variety of tools may be </w:t>
      </w:r>
      <w:r w:rsidR="00C24807">
        <w:rPr>
          <w:snapToGrid w:val="0"/>
          <w:color w:val="000000"/>
        </w:rPr>
        <w:t>necessary</w:t>
      </w:r>
      <w:r w:rsidR="00343709">
        <w:rPr>
          <w:snapToGrid w:val="0"/>
          <w:color w:val="000000"/>
        </w:rPr>
        <w:t xml:space="preserve"> for your use at certain times</w:t>
      </w:r>
      <w:r w:rsidR="00400A86">
        <w:rPr>
          <w:snapToGrid w:val="0"/>
          <w:color w:val="000000"/>
        </w:rPr>
        <w:t>, so always be prepared.</w:t>
      </w:r>
    </w:p>
    <w:tbl>
      <w:tblPr>
        <w:tblW w:w="99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40"/>
        <w:gridCol w:w="3906"/>
        <w:gridCol w:w="4590"/>
      </w:tblGrid>
      <w:tr w:rsidR="00AA1EAB" w:rsidRPr="000703FC">
        <w:trPr>
          <w:trHeight w:val="786"/>
          <w:tblHeader/>
        </w:trPr>
        <w:tc>
          <w:tcPr>
            <w:tcW w:w="1440" w:type="dxa"/>
            <w:tcBorders>
              <w:top w:val="single" w:sz="6" w:space="0" w:color="000000"/>
              <w:left w:val="single" w:sz="6" w:space="0" w:color="000000"/>
              <w:bottom w:val="single" w:sz="6" w:space="0" w:color="000000"/>
              <w:right w:val="single" w:sz="6" w:space="0" w:color="000000"/>
            </w:tcBorders>
            <w:vAlign w:val="center"/>
          </w:tcPr>
          <w:p w:rsidR="00AA1EAB" w:rsidRPr="000703FC" w:rsidRDefault="00AA1EAB" w:rsidP="000703FC">
            <w:pPr>
              <w:jc w:val="center"/>
              <w:rPr>
                <w:rFonts w:cs="Arial"/>
                <w:b/>
                <w:snapToGrid w:val="0"/>
                <w:sz w:val="24"/>
                <w:szCs w:val="24"/>
              </w:rPr>
            </w:pPr>
            <w:r w:rsidRPr="000703FC">
              <w:rPr>
                <w:rFonts w:cs="Arial"/>
                <w:b/>
                <w:snapToGrid w:val="0"/>
                <w:sz w:val="24"/>
                <w:szCs w:val="24"/>
              </w:rPr>
              <w:t>Date</w:t>
            </w:r>
          </w:p>
        </w:tc>
        <w:tc>
          <w:tcPr>
            <w:tcW w:w="3906" w:type="dxa"/>
            <w:tcBorders>
              <w:top w:val="single" w:sz="6" w:space="0" w:color="000000"/>
              <w:left w:val="single" w:sz="6" w:space="0" w:color="000000"/>
              <w:bottom w:val="single" w:sz="6" w:space="0" w:color="000000"/>
              <w:right w:val="single" w:sz="6" w:space="0" w:color="000000"/>
            </w:tcBorders>
            <w:vAlign w:val="center"/>
          </w:tcPr>
          <w:p w:rsidR="00AA1EAB" w:rsidRPr="000703FC" w:rsidRDefault="008163A1" w:rsidP="000703FC">
            <w:pPr>
              <w:jc w:val="center"/>
              <w:rPr>
                <w:rFonts w:cs="Arial"/>
                <w:b/>
                <w:snapToGrid w:val="0"/>
                <w:sz w:val="24"/>
                <w:szCs w:val="24"/>
              </w:rPr>
            </w:pPr>
            <w:r>
              <w:rPr>
                <w:rFonts w:cs="Arial"/>
                <w:b/>
                <w:snapToGrid w:val="0"/>
                <w:sz w:val="24"/>
                <w:szCs w:val="24"/>
              </w:rPr>
              <w:t>Topics</w:t>
            </w:r>
          </w:p>
        </w:tc>
        <w:tc>
          <w:tcPr>
            <w:tcW w:w="4590" w:type="dxa"/>
            <w:tcBorders>
              <w:top w:val="single" w:sz="6" w:space="0" w:color="000000"/>
              <w:left w:val="single" w:sz="6" w:space="0" w:color="000000"/>
              <w:bottom w:val="single" w:sz="6" w:space="0" w:color="000000"/>
              <w:right w:val="single" w:sz="6" w:space="0" w:color="000000"/>
            </w:tcBorders>
            <w:vAlign w:val="center"/>
          </w:tcPr>
          <w:p w:rsidR="00AA1EAB" w:rsidRPr="000703FC" w:rsidRDefault="008163A1" w:rsidP="000703FC">
            <w:pPr>
              <w:jc w:val="center"/>
              <w:rPr>
                <w:rFonts w:cs="Arial"/>
                <w:b/>
                <w:snapToGrid w:val="0"/>
                <w:sz w:val="24"/>
                <w:szCs w:val="24"/>
              </w:rPr>
            </w:pPr>
            <w:r>
              <w:rPr>
                <w:rFonts w:cs="Arial"/>
                <w:b/>
                <w:snapToGrid w:val="0"/>
                <w:sz w:val="24"/>
                <w:szCs w:val="24"/>
              </w:rPr>
              <w:t>Exams / Assignments</w:t>
            </w:r>
          </w:p>
        </w:tc>
      </w:tr>
      <w:tr w:rsidR="00AA1EAB">
        <w:trPr>
          <w:trHeight w:val="1056"/>
        </w:trPr>
        <w:tc>
          <w:tcPr>
            <w:tcW w:w="1440" w:type="dxa"/>
            <w:tcBorders>
              <w:top w:val="single" w:sz="6" w:space="0" w:color="000000"/>
              <w:left w:val="single" w:sz="6" w:space="0" w:color="000000"/>
              <w:bottom w:val="single" w:sz="6" w:space="0" w:color="000000"/>
              <w:right w:val="single" w:sz="6" w:space="0" w:color="000000"/>
            </w:tcBorders>
            <w:vAlign w:val="center"/>
          </w:tcPr>
          <w:p w:rsidR="00AA1EAB" w:rsidRDefault="001A5CB8" w:rsidP="00AA1EAB">
            <w:pPr>
              <w:rPr>
                <w:rFonts w:cs="Arial"/>
                <w:snapToGrid w:val="0"/>
                <w:sz w:val="18"/>
                <w:szCs w:val="18"/>
              </w:rPr>
            </w:pPr>
            <w:r>
              <w:rPr>
                <w:rFonts w:cs="Arial"/>
                <w:snapToGrid w:val="0"/>
                <w:sz w:val="18"/>
                <w:szCs w:val="18"/>
              </w:rPr>
              <w:t xml:space="preserve">Mon, </w:t>
            </w:r>
            <w:r w:rsidR="004C1BF7">
              <w:rPr>
                <w:rFonts w:cs="Arial"/>
                <w:snapToGrid w:val="0"/>
                <w:sz w:val="18"/>
                <w:szCs w:val="18"/>
              </w:rPr>
              <w:t>Aug 2</w:t>
            </w:r>
            <w:r w:rsidR="00312D0B">
              <w:rPr>
                <w:rFonts w:cs="Arial"/>
                <w:snapToGrid w:val="0"/>
                <w:sz w:val="18"/>
                <w:szCs w:val="18"/>
              </w:rPr>
              <w:t>0</w:t>
            </w:r>
          </w:p>
        </w:tc>
        <w:tc>
          <w:tcPr>
            <w:tcW w:w="3906" w:type="dxa"/>
            <w:tcBorders>
              <w:top w:val="single" w:sz="6" w:space="0" w:color="000000"/>
              <w:left w:val="single" w:sz="6" w:space="0" w:color="000000"/>
              <w:bottom w:val="single" w:sz="6" w:space="0" w:color="000000"/>
              <w:right w:val="single" w:sz="6" w:space="0" w:color="000000"/>
            </w:tcBorders>
            <w:vAlign w:val="center"/>
          </w:tcPr>
          <w:p w:rsidR="00AA1EAB" w:rsidRDefault="00EB1FE9" w:rsidP="00314E49">
            <w:pPr>
              <w:rPr>
                <w:rFonts w:cs="Arial"/>
                <w:snapToGrid w:val="0"/>
                <w:sz w:val="18"/>
                <w:szCs w:val="18"/>
              </w:rPr>
            </w:pPr>
            <w:r>
              <w:rPr>
                <w:rFonts w:cs="Arial"/>
                <w:snapToGrid w:val="0"/>
                <w:sz w:val="18"/>
                <w:szCs w:val="18"/>
              </w:rPr>
              <w:t>Syllabus Review, Course Expectations</w:t>
            </w:r>
          </w:p>
          <w:p w:rsidR="00C138D8" w:rsidRPr="009B7C4B" w:rsidRDefault="00C138D8" w:rsidP="00314E49">
            <w:pPr>
              <w:rPr>
                <w:rFonts w:cs="Arial"/>
                <w:snapToGrid w:val="0"/>
                <w:sz w:val="18"/>
                <w:szCs w:val="18"/>
              </w:rPr>
            </w:pPr>
            <w:r>
              <w:rPr>
                <w:rFonts w:cs="Arial"/>
                <w:snapToGrid w:val="0"/>
                <w:sz w:val="18"/>
                <w:szCs w:val="18"/>
              </w:rPr>
              <w:t>-Chapter 1: Understanding Insurance</w:t>
            </w:r>
          </w:p>
        </w:tc>
        <w:tc>
          <w:tcPr>
            <w:tcW w:w="4590" w:type="dxa"/>
            <w:tcBorders>
              <w:top w:val="single" w:sz="6" w:space="0" w:color="000000"/>
              <w:left w:val="single" w:sz="6" w:space="0" w:color="000000"/>
              <w:bottom w:val="single" w:sz="6" w:space="0" w:color="000000"/>
              <w:right w:val="single" w:sz="6" w:space="0" w:color="000000"/>
            </w:tcBorders>
            <w:vAlign w:val="center"/>
          </w:tcPr>
          <w:p w:rsidR="00AA1EAB" w:rsidRPr="001152BF" w:rsidRDefault="00AA1EAB" w:rsidP="000703FC">
            <w:pPr>
              <w:rPr>
                <w:rFonts w:cs="Arial"/>
                <w:b/>
                <w:snapToGrid w:val="0"/>
                <w:sz w:val="18"/>
                <w:szCs w:val="18"/>
              </w:rPr>
            </w:pPr>
          </w:p>
          <w:p w:rsidR="00AA1EAB" w:rsidRPr="001152BF" w:rsidRDefault="00AA1EAB" w:rsidP="00AC295C">
            <w:pPr>
              <w:rPr>
                <w:rFonts w:cs="Arial"/>
                <w:b/>
                <w:snapToGrid w:val="0"/>
                <w:sz w:val="18"/>
                <w:szCs w:val="18"/>
              </w:rPr>
            </w:pPr>
            <w:r w:rsidRPr="001152BF">
              <w:rPr>
                <w:rFonts w:cs="Arial"/>
                <w:b/>
                <w:snapToGrid w:val="0"/>
                <w:sz w:val="18"/>
                <w:szCs w:val="18"/>
              </w:rPr>
              <w:tab/>
            </w:r>
            <w:r w:rsidRPr="001152BF">
              <w:rPr>
                <w:rFonts w:cs="Arial"/>
                <w:b/>
                <w:snapToGrid w:val="0"/>
                <w:color w:val="FF0000"/>
                <w:sz w:val="18"/>
                <w:szCs w:val="18"/>
              </w:rPr>
              <w:tab/>
            </w:r>
          </w:p>
        </w:tc>
      </w:tr>
      <w:tr w:rsidR="00AA1EAB">
        <w:trPr>
          <w:trHeight w:val="768"/>
        </w:trPr>
        <w:tc>
          <w:tcPr>
            <w:tcW w:w="1440" w:type="dxa"/>
            <w:tcBorders>
              <w:top w:val="single" w:sz="6" w:space="0" w:color="000000"/>
              <w:left w:val="single" w:sz="6" w:space="0" w:color="000000"/>
              <w:bottom w:val="single" w:sz="6" w:space="0" w:color="000000"/>
              <w:right w:val="single" w:sz="6" w:space="0" w:color="000000"/>
            </w:tcBorders>
            <w:vAlign w:val="center"/>
          </w:tcPr>
          <w:p w:rsidR="00AA1EAB" w:rsidRDefault="00312D0B" w:rsidP="002958EA">
            <w:pPr>
              <w:rPr>
                <w:rFonts w:cs="Arial"/>
                <w:snapToGrid w:val="0"/>
                <w:sz w:val="18"/>
                <w:szCs w:val="18"/>
              </w:rPr>
            </w:pPr>
            <w:r>
              <w:rPr>
                <w:rFonts w:cs="Arial"/>
                <w:snapToGrid w:val="0"/>
                <w:sz w:val="18"/>
                <w:szCs w:val="18"/>
              </w:rPr>
              <w:t>Thu, Aug 23</w:t>
            </w:r>
            <w:r w:rsidR="00AA1EAB">
              <w:rPr>
                <w:rFonts w:cs="Arial"/>
                <w:snapToGrid w:val="0"/>
                <w:sz w:val="18"/>
                <w:szCs w:val="18"/>
              </w:rPr>
              <w:t xml:space="preserve"> </w:t>
            </w:r>
          </w:p>
        </w:tc>
        <w:tc>
          <w:tcPr>
            <w:tcW w:w="3906" w:type="dxa"/>
            <w:tcBorders>
              <w:top w:val="single" w:sz="6" w:space="0" w:color="000000"/>
              <w:left w:val="single" w:sz="6" w:space="0" w:color="000000"/>
              <w:bottom w:val="single" w:sz="6" w:space="0" w:color="000000"/>
              <w:right w:val="single" w:sz="6" w:space="0" w:color="000000"/>
            </w:tcBorders>
            <w:vAlign w:val="center"/>
          </w:tcPr>
          <w:p w:rsidR="00AA1EAB" w:rsidRDefault="005B266E" w:rsidP="00073968">
            <w:pPr>
              <w:rPr>
                <w:rFonts w:cs="Arial"/>
                <w:snapToGrid w:val="0"/>
                <w:sz w:val="18"/>
                <w:szCs w:val="18"/>
              </w:rPr>
            </w:pPr>
            <w:r>
              <w:rPr>
                <w:rFonts w:cs="Arial"/>
                <w:snapToGrid w:val="0"/>
                <w:sz w:val="18"/>
                <w:szCs w:val="18"/>
              </w:rPr>
              <w:t>-Chapter 1: Understanding Insurance</w:t>
            </w:r>
          </w:p>
          <w:p w:rsidR="00AA1EAB" w:rsidRDefault="00AA1EAB" w:rsidP="005B266E">
            <w:pPr>
              <w:rPr>
                <w:rFonts w:cs="Arial"/>
                <w:snapToGrid w:val="0"/>
                <w:sz w:val="18"/>
                <w:szCs w:val="18"/>
              </w:rPr>
            </w:pPr>
          </w:p>
        </w:tc>
        <w:tc>
          <w:tcPr>
            <w:tcW w:w="4590" w:type="dxa"/>
            <w:tcBorders>
              <w:top w:val="single" w:sz="6" w:space="0" w:color="000000"/>
              <w:left w:val="single" w:sz="6" w:space="0" w:color="000000"/>
              <w:bottom w:val="single" w:sz="6" w:space="0" w:color="000000"/>
              <w:right w:val="single" w:sz="6" w:space="0" w:color="000000"/>
            </w:tcBorders>
            <w:vAlign w:val="center"/>
          </w:tcPr>
          <w:p w:rsidR="00AA1EAB" w:rsidRDefault="00AC295C" w:rsidP="00DE53BE">
            <w:pPr>
              <w:rPr>
                <w:rFonts w:cs="Arial"/>
                <w:snapToGrid w:val="0"/>
                <w:sz w:val="18"/>
                <w:szCs w:val="18"/>
              </w:rPr>
            </w:pPr>
            <w:r>
              <w:rPr>
                <w:rFonts w:cs="Arial"/>
                <w:snapToGrid w:val="0"/>
                <w:sz w:val="18"/>
                <w:szCs w:val="18"/>
              </w:rPr>
              <w:t>Read Chapter 1</w:t>
            </w:r>
          </w:p>
        </w:tc>
      </w:tr>
      <w:tr w:rsidR="00AA1EAB">
        <w:trPr>
          <w:trHeight w:val="624"/>
        </w:trPr>
        <w:tc>
          <w:tcPr>
            <w:tcW w:w="1440" w:type="dxa"/>
            <w:tcBorders>
              <w:top w:val="single" w:sz="6" w:space="0" w:color="000000"/>
              <w:left w:val="single" w:sz="6" w:space="0" w:color="000000"/>
              <w:bottom w:val="single" w:sz="6" w:space="0" w:color="000000"/>
              <w:right w:val="single" w:sz="6" w:space="0" w:color="000000"/>
            </w:tcBorders>
            <w:vAlign w:val="center"/>
          </w:tcPr>
          <w:p w:rsidR="00AA1EAB" w:rsidRDefault="005B266E" w:rsidP="00AA1EAB">
            <w:pPr>
              <w:rPr>
                <w:rFonts w:cs="Arial"/>
                <w:snapToGrid w:val="0"/>
                <w:sz w:val="18"/>
                <w:szCs w:val="18"/>
              </w:rPr>
            </w:pPr>
            <w:r>
              <w:rPr>
                <w:rFonts w:cs="Arial"/>
                <w:snapToGrid w:val="0"/>
                <w:sz w:val="18"/>
                <w:szCs w:val="18"/>
              </w:rPr>
              <w:t xml:space="preserve">Mon, </w:t>
            </w:r>
            <w:r w:rsidR="004C1BF7">
              <w:rPr>
                <w:rFonts w:cs="Arial"/>
                <w:snapToGrid w:val="0"/>
                <w:sz w:val="18"/>
                <w:szCs w:val="18"/>
              </w:rPr>
              <w:t>Aug 2</w:t>
            </w:r>
            <w:r w:rsidR="00312D0B">
              <w:rPr>
                <w:rFonts w:cs="Arial"/>
                <w:snapToGrid w:val="0"/>
                <w:sz w:val="18"/>
                <w:szCs w:val="18"/>
              </w:rPr>
              <w:t>7</w:t>
            </w:r>
          </w:p>
        </w:tc>
        <w:tc>
          <w:tcPr>
            <w:tcW w:w="3906" w:type="dxa"/>
            <w:tcBorders>
              <w:top w:val="single" w:sz="6" w:space="0" w:color="000000"/>
              <w:left w:val="single" w:sz="6" w:space="0" w:color="000000"/>
              <w:bottom w:val="single" w:sz="6" w:space="0" w:color="000000"/>
              <w:right w:val="single" w:sz="6" w:space="0" w:color="000000"/>
            </w:tcBorders>
            <w:vAlign w:val="center"/>
          </w:tcPr>
          <w:p w:rsidR="00AA1EAB" w:rsidRDefault="004C1BF7" w:rsidP="00EB1FE9">
            <w:pPr>
              <w:rPr>
                <w:rFonts w:cs="Arial"/>
                <w:snapToGrid w:val="0"/>
                <w:sz w:val="18"/>
                <w:szCs w:val="18"/>
              </w:rPr>
            </w:pPr>
            <w:r w:rsidRPr="004C1BF7">
              <w:rPr>
                <w:rFonts w:cs="Arial"/>
                <w:snapToGrid w:val="0"/>
                <w:sz w:val="18"/>
                <w:szCs w:val="18"/>
              </w:rPr>
              <w:t>-Chapter 1: Understanding Insurance</w:t>
            </w:r>
          </w:p>
        </w:tc>
        <w:tc>
          <w:tcPr>
            <w:tcW w:w="4590" w:type="dxa"/>
            <w:tcBorders>
              <w:top w:val="single" w:sz="6" w:space="0" w:color="000000"/>
              <w:left w:val="single" w:sz="6" w:space="0" w:color="000000"/>
              <w:bottom w:val="single" w:sz="6" w:space="0" w:color="000000"/>
              <w:right w:val="single" w:sz="6" w:space="0" w:color="000000"/>
            </w:tcBorders>
            <w:vAlign w:val="center"/>
          </w:tcPr>
          <w:p w:rsidR="00EB1FE9" w:rsidRPr="00921A60" w:rsidRDefault="004C1BF7" w:rsidP="00AC295C">
            <w:pPr>
              <w:rPr>
                <w:rFonts w:cs="Arial"/>
                <w:b/>
                <w:i/>
                <w:snapToGrid w:val="0"/>
                <w:sz w:val="18"/>
                <w:szCs w:val="18"/>
              </w:rPr>
            </w:pPr>
            <w:r w:rsidRPr="00921A60">
              <w:rPr>
                <w:rFonts w:cs="Arial"/>
                <w:b/>
                <w:i/>
                <w:snapToGrid w:val="0"/>
                <w:sz w:val="18"/>
                <w:szCs w:val="18"/>
              </w:rPr>
              <w:t>Chapter 1 In class quiz</w:t>
            </w:r>
          </w:p>
        </w:tc>
      </w:tr>
      <w:tr w:rsidR="00AA1EAB">
        <w:trPr>
          <w:trHeight w:val="768"/>
        </w:trPr>
        <w:tc>
          <w:tcPr>
            <w:tcW w:w="1440" w:type="dxa"/>
            <w:tcBorders>
              <w:top w:val="single" w:sz="6" w:space="0" w:color="000000"/>
              <w:left w:val="single" w:sz="6" w:space="0" w:color="000000"/>
              <w:bottom w:val="single" w:sz="6" w:space="0" w:color="000000"/>
              <w:right w:val="single" w:sz="6" w:space="0" w:color="000000"/>
            </w:tcBorders>
            <w:vAlign w:val="center"/>
          </w:tcPr>
          <w:p w:rsidR="00AA1EAB" w:rsidRDefault="005B266E" w:rsidP="00AA1EAB">
            <w:pPr>
              <w:rPr>
                <w:rFonts w:cs="Arial"/>
                <w:snapToGrid w:val="0"/>
                <w:sz w:val="18"/>
                <w:szCs w:val="18"/>
              </w:rPr>
            </w:pPr>
            <w:r>
              <w:rPr>
                <w:rFonts w:cs="Arial"/>
                <w:snapToGrid w:val="0"/>
                <w:sz w:val="18"/>
                <w:szCs w:val="18"/>
              </w:rPr>
              <w:t xml:space="preserve">Thu, </w:t>
            </w:r>
            <w:r w:rsidR="00312D0B">
              <w:rPr>
                <w:rFonts w:cs="Arial"/>
                <w:snapToGrid w:val="0"/>
                <w:sz w:val="18"/>
                <w:szCs w:val="18"/>
              </w:rPr>
              <w:t>Aug 30</w:t>
            </w:r>
          </w:p>
        </w:tc>
        <w:tc>
          <w:tcPr>
            <w:tcW w:w="3906" w:type="dxa"/>
            <w:tcBorders>
              <w:top w:val="single" w:sz="6" w:space="0" w:color="000000"/>
              <w:left w:val="single" w:sz="6" w:space="0" w:color="000000"/>
              <w:bottom w:val="single" w:sz="6" w:space="0" w:color="000000"/>
              <w:right w:val="single" w:sz="6" w:space="0" w:color="000000"/>
            </w:tcBorders>
            <w:vAlign w:val="center"/>
          </w:tcPr>
          <w:p w:rsidR="00C138D8" w:rsidRDefault="00C138D8" w:rsidP="00C138D8">
            <w:pPr>
              <w:rPr>
                <w:rFonts w:cs="Arial"/>
                <w:snapToGrid w:val="0"/>
                <w:sz w:val="18"/>
                <w:szCs w:val="18"/>
              </w:rPr>
            </w:pPr>
            <w:r>
              <w:rPr>
                <w:rFonts w:cs="Arial"/>
                <w:snapToGrid w:val="0"/>
                <w:sz w:val="18"/>
                <w:szCs w:val="18"/>
              </w:rPr>
              <w:t xml:space="preserve">-Chapter 2: Insurers and How They are Regulated </w:t>
            </w:r>
          </w:p>
          <w:p w:rsidR="00C138D8" w:rsidRDefault="00C138D8" w:rsidP="008163A1">
            <w:pPr>
              <w:rPr>
                <w:rFonts w:cs="Arial"/>
                <w:snapToGrid w:val="0"/>
                <w:sz w:val="18"/>
                <w:szCs w:val="18"/>
              </w:rPr>
            </w:pPr>
          </w:p>
        </w:tc>
        <w:tc>
          <w:tcPr>
            <w:tcW w:w="4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0E410C" w:rsidRDefault="000E410C" w:rsidP="00783D58">
            <w:pPr>
              <w:rPr>
                <w:rFonts w:cs="Arial"/>
                <w:snapToGrid w:val="0"/>
                <w:sz w:val="18"/>
                <w:szCs w:val="18"/>
              </w:rPr>
            </w:pPr>
            <w:r>
              <w:rPr>
                <w:rFonts w:cs="Arial"/>
                <w:snapToGrid w:val="0"/>
                <w:sz w:val="18"/>
                <w:szCs w:val="18"/>
              </w:rPr>
              <w:t>Chapter 1</w:t>
            </w:r>
            <w:r w:rsidRPr="00AC295C">
              <w:rPr>
                <w:rFonts w:cs="Arial"/>
                <w:snapToGrid w:val="0"/>
                <w:sz w:val="18"/>
                <w:szCs w:val="18"/>
              </w:rPr>
              <w:t xml:space="preserve"> </w:t>
            </w:r>
            <w:r w:rsidR="004C1BF7">
              <w:rPr>
                <w:rFonts w:cs="Arial"/>
                <w:snapToGrid w:val="0"/>
                <w:sz w:val="18"/>
                <w:szCs w:val="18"/>
              </w:rPr>
              <w:t xml:space="preserve">HW/ </w:t>
            </w:r>
            <w:r w:rsidRPr="00AC295C">
              <w:rPr>
                <w:rFonts w:cs="Arial"/>
                <w:snapToGrid w:val="0"/>
                <w:sz w:val="18"/>
                <w:szCs w:val="18"/>
              </w:rPr>
              <w:t>Worksheet submitted</w:t>
            </w:r>
            <w:r>
              <w:rPr>
                <w:rFonts w:cs="Arial"/>
                <w:snapToGrid w:val="0"/>
                <w:sz w:val="18"/>
                <w:szCs w:val="18"/>
              </w:rPr>
              <w:t xml:space="preserve"> </w:t>
            </w:r>
          </w:p>
          <w:p w:rsidR="00AA1EAB" w:rsidRPr="001152BF" w:rsidRDefault="00AC295C" w:rsidP="00783D58">
            <w:pPr>
              <w:rPr>
                <w:rFonts w:cs="Arial"/>
                <w:b/>
                <w:snapToGrid w:val="0"/>
                <w:sz w:val="18"/>
                <w:szCs w:val="18"/>
              </w:rPr>
            </w:pPr>
            <w:r>
              <w:rPr>
                <w:rFonts w:cs="Arial"/>
                <w:snapToGrid w:val="0"/>
                <w:sz w:val="18"/>
                <w:szCs w:val="18"/>
              </w:rPr>
              <w:t>Read Chapter 2</w:t>
            </w:r>
          </w:p>
        </w:tc>
      </w:tr>
      <w:tr w:rsidR="00AA1EAB">
        <w:trPr>
          <w:trHeight w:val="699"/>
        </w:trPr>
        <w:tc>
          <w:tcPr>
            <w:tcW w:w="1440" w:type="dxa"/>
            <w:tcBorders>
              <w:top w:val="single" w:sz="6" w:space="0" w:color="000000"/>
              <w:left w:val="single" w:sz="6" w:space="0" w:color="000000"/>
              <w:bottom w:val="single" w:sz="6" w:space="0" w:color="000000"/>
              <w:right w:val="single" w:sz="6" w:space="0" w:color="000000"/>
            </w:tcBorders>
            <w:vAlign w:val="center"/>
          </w:tcPr>
          <w:p w:rsidR="00AA1EAB" w:rsidRDefault="004C1BF7" w:rsidP="00AA1EAB">
            <w:pPr>
              <w:rPr>
                <w:rFonts w:cs="Arial"/>
                <w:snapToGrid w:val="0"/>
                <w:sz w:val="18"/>
                <w:szCs w:val="18"/>
              </w:rPr>
            </w:pPr>
            <w:r>
              <w:rPr>
                <w:rFonts w:cs="Arial"/>
                <w:snapToGrid w:val="0"/>
                <w:sz w:val="18"/>
                <w:szCs w:val="18"/>
              </w:rPr>
              <w:t xml:space="preserve">Thu, Sept </w:t>
            </w:r>
            <w:r w:rsidR="00312D0B">
              <w:rPr>
                <w:rFonts w:cs="Arial"/>
                <w:snapToGrid w:val="0"/>
                <w:sz w:val="18"/>
                <w:szCs w:val="18"/>
              </w:rPr>
              <w:t>6</w:t>
            </w:r>
          </w:p>
        </w:tc>
        <w:tc>
          <w:tcPr>
            <w:tcW w:w="3906" w:type="dxa"/>
            <w:tcBorders>
              <w:top w:val="single" w:sz="6" w:space="0" w:color="000000"/>
              <w:left w:val="single" w:sz="6" w:space="0" w:color="000000"/>
              <w:bottom w:val="single" w:sz="6" w:space="0" w:color="000000"/>
              <w:right w:val="single" w:sz="6" w:space="0" w:color="000000"/>
            </w:tcBorders>
            <w:vAlign w:val="center"/>
          </w:tcPr>
          <w:p w:rsidR="00AA1EAB" w:rsidRDefault="00AA1EAB" w:rsidP="00DB42D5">
            <w:pPr>
              <w:rPr>
                <w:rFonts w:cs="Arial"/>
                <w:snapToGrid w:val="0"/>
                <w:sz w:val="18"/>
                <w:szCs w:val="18"/>
              </w:rPr>
            </w:pPr>
          </w:p>
          <w:p w:rsidR="00AA1EAB" w:rsidRDefault="00C138D8" w:rsidP="00DB42D5">
            <w:pPr>
              <w:rPr>
                <w:rFonts w:cs="Arial"/>
                <w:snapToGrid w:val="0"/>
                <w:sz w:val="18"/>
                <w:szCs w:val="18"/>
              </w:rPr>
            </w:pPr>
            <w:r>
              <w:rPr>
                <w:rFonts w:cs="Arial"/>
                <w:snapToGrid w:val="0"/>
                <w:sz w:val="18"/>
                <w:szCs w:val="18"/>
              </w:rPr>
              <w:t>-Chapter 2: Insurers and How They are Regulated</w:t>
            </w:r>
            <w:r w:rsidR="00AA1EAB">
              <w:rPr>
                <w:rFonts w:cs="Arial"/>
                <w:snapToGrid w:val="0"/>
                <w:sz w:val="18"/>
                <w:szCs w:val="18"/>
              </w:rPr>
              <w:t xml:space="preserve"> </w:t>
            </w:r>
          </w:p>
          <w:p w:rsidR="00AA1EAB" w:rsidRDefault="00AA1EAB" w:rsidP="00E74E02">
            <w:pPr>
              <w:rPr>
                <w:rFonts w:cs="Arial"/>
                <w:snapToGrid w:val="0"/>
                <w:sz w:val="18"/>
                <w:szCs w:val="18"/>
              </w:rPr>
            </w:pPr>
          </w:p>
        </w:tc>
        <w:tc>
          <w:tcPr>
            <w:tcW w:w="4590" w:type="dxa"/>
            <w:tcBorders>
              <w:top w:val="single" w:sz="6" w:space="0" w:color="000000"/>
              <w:left w:val="single" w:sz="6" w:space="0" w:color="000000"/>
              <w:bottom w:val="single" w:sz="6" w:space="0" w:color="000000"/>
              <w:right w:val="single" w:sz="6" w:space="0" w:color="000000"/>
            </w:tcBorders>
            <w:vAlign w:val="center"/>
          </w:tcPr>
          <w:p w:rsidR="00AA1EAB" w:rsidRDefault="00AA1EAB" w:rsidP="00A22FB3">
            <w:pPr>
              <w:rPr>
                <w:rFonts w:cs="Arial"/>
                <w:snapToGrid w:val="0"/>
                <w:sz w:val="18"/>
                <w:szCs w:val="18"/>
              </w:rPr>
            </w:pPr>
          </w:p>
        </w:tc>
      </w:tr>
      <w:tr w:rsidR="00AA1EAB">
        <w:trPr>
          <w:trHeight w:val="822"/>
        </w:trPr>
        <w:tc>
          <w:tcPr>
            <w:tcW w:w="1440" w:type="dxa"/>
            <w:tcBorders>
              <w:top w:val="single" w:sz="6" w:space="0" w:color="000000"/>
              <w:left w:val="single" w:sz="6" w:space="0" w:color="000000"/>
              <w:bottom w:val="single" w:sz="6" w:space="0" w:color="000000"/>
              <w:right w:val="single" w:sz="6" w:space="0" w:color="000000"/>
            </w:tcBorders>
            <w:vAlign w:val="center"/>
          </w:tcPr>
          <w:p w:rsidR="00AA1EAB" w:rsidRDefault="004C1BF7" w:rsidP="00AA1EAB">
            <w:pPr>
              <w:rPr>
                <w:rFonts w:cs="Arial"/>
                <w:snapToGrid w:val="0"/>
                <w:sz w:val="18"/>
                <w:szCs w:val="18"/>
              </w:rPr>
            </w:pPr>
            <w:r>
              <w:rPr>
                <w:rFonts w:cs="Arial"/>
                <w:snapToGrid w:val="0"/>
                <w:sz w:val="18"/>
                <w:szCs w:val="18"/>
              </w:rPr>
              <w:t>Mon, Sept 1</w:t>
            </w:r>
            <w:r w:rsidR="00312D0B">
              <w:rPr>
                <w:rFonts w:cs="Arial"/>
                <w:snapToGrid w:val="0"/>
                <w:sz w:val="18"/>
                <w:szCs w:val="18"/>
              </w:rPr>
              <w:t>0</w:t>
            </w:r>
          </w:p>
        </w:tc>
        <w:tc>
          <w:tcPr>
            <w:tcW w:w="3906" w:type="dxa"/>
            <w:tcBorders>
              <w:top w:val="single" w:sz="6" w:space="0" w:color="000000"/>
              <w:left w:val="single" w:sz="6" w:space="0" w:color="000000"/>
              <w:bottom w:val="single" w:sz="6" w:space="0" w:color="000000"/>
              <w:right w:val="single" w:sz="6" w:space="0" w:color="000000"/>
            </w:tcBorders>
            <w:vAlign w:val="center"/>
          </w:tcPr>
          <w:p w:rsidR="00C138D8" w:rsidRDefault="00C138D8" w:rsidP="00C138D8">
            <w:pPr>
              <w:rPr>
                <w:rFonts w:cs="Arial"/>
                <w:snapToGrid w:val="0"/>
                <w:sz w:val="18"/>
                <w:szCs w:val="18"/>
              </w:rPr>
            </w:pPr>
            <w:r>
              <w:rPr>
                <w:rFonts w:cs="Arial"/>
                <w:snapToGrid w:val="0"/>
                <w:sz w:val="18"/>
                <w:szCs w:val="18"/>
              </w:rPr>
              <w:t xml:space="preserve">-Chapter 2: Insurers and How They are Regulated </w:t>
            </w:r>
          </w:p>
          <w:p w:rsidR="00AA1EAB" w:rsidRPr="00EC3C01" w:rsidRDefault="00AA1EAB" w:rsidP="000703FC">
            <w:pPr>
              <w:rPr>
                <w:rFonts w:cs="Arial"/>
                <w:snapToGrid w:val="0"/>
                <w:sz w:val="18"/>
                <w:szCs w:val="18"/>
              </w:rPr>
            </w:pPr>
          </w:p>
        </w:tc>
        <w:tc>
          <w:tcPr>
            <w:tcW w:w="4590" w:type="dxa"/>
            <w:tcBorders>
              <w:top w:val="single" w:sz="6" w:space="0" w:color="000000"/>
              <w:left w:val="single" w:sz="6" w:space="0" w:color="000000"/>
              <w:bottom w:val="single" w:sz="6" w:space="0" w:color="000000"/>
              <w:right w:val="single" w:sz="6" w:space="0" w:color="000000"/>
            </w:tcBorders>
            <w:vAlign w:val="center"/>
          </w:tcPr>
          <w:p w:rsidR="00AA1EAB" w:rsidRPr="00921A60" w:rsidRDefault="00921A60" w:rsidP="008163A1">
            <w:pPr>
              <w:rPr>
                <w:rFonts w:cs="Arial"/>
                <w:b/>
                <w:i/>
                <w:snapToGrid w:val="0"/>
                <w:sz w:val="18"/>
                <w:szCs w:val="18"/>
              </w:rPr>
            </w:pPr>
            <w:r w:rsidRPr="00921A60">
              <w:rPr>
                <w:rFonts w:cs="Arial"/>
                <w:b/>
                <w:i/>
                <w:snapToGrid w:val="0"/>
                <w:sz w:val="18"/>
                <w:szCs w:val="18"/>
              </w:rPr>
              <w:t>Chapter 2 In class quiz</w:t>
            </w:r>
          </w:p>
        </w:tc>
      </w:tr>
      <w:tr w:rsidR="00AA1EAB" w:rsidTr="00AC295C">
        <w:trPr>
          <w:trHeight w:val="786"/>
        </w:trPr>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A1EAB" w:rsidRDefault="004C1BF7" w:rsidP="00AA1EAB">
            <w:pPr>
              <w:rPr>
                <w:rFonts w:cs="Arial"/>
                <w:snapToGrid w:val="0"/>
                <w:sz w:val="18"/>
                <w:szCs w:val="18"/>
              </w:rPr>
            </w:pPr>
            <w:r w:rsidRPr="004C1BF7">
              <w:rPr>
                <w:rFonts w:cs="Arial"/>
                <w:snapToGrid w:val="0"/>
                <w:sz w:val="18"/>
                <w:szCs w:val="18"/>
              </w:rPr>
              <w:t xml:space="preserve">Thu, Sept </w:t>
            </w:r>
            <w:r>
              <w:rPr>
                <w:rFonts w:cs="Arial"/>
                <w:snapToGrid w:val="0"/>
                <w:sz w:val="18"/>
                <w:szCs w:val="18"/>
              </w:rPr>
              <w:t>1</w:t>
            </w:r>
            <w:r w:rsidR="00312D0B">
              <w:rPr>
                <w:rFonts w:cs="Arial"/>
                <w:snapToGrid w:val="0"/>
                <w:sz w:val="18"/>
                <w:szCs w:val="18"/>
              </w:rPr>
              <w:t>3</w:t>
            </w:r>
          </w:p>
        </w:tc>
        <w:tc>
          <w:tcPr>
            <w:tcW w:w="3906" w:type="dxa"/>
            <w:tcBorders>
              <w:top w:val="single" w:sz="6" w:space="0" w:color="000000"/>
              <w:left w:val="single" w:sz="6" w:space="0" w:color="000000"/>
              <w:bottom w:val="single" w:sz="6" w:space="0" w:color="000000"/>
              <w:right w:val="single" w:sz="6" w:space="0" w:color="000000"/>
            </w:tcBorders>
            <w:shd w:val="clear" w:color="auto" w:fill="auto"/>
            <w:vAlign w:val="center"/>
          </w:tcPr>
          <w:p w:rsidR="00AA1EAB" w:rsidRDefault="00AA1EAB" w:rsidP="00C33857">
            <w:pPr>
              <w:rPr>
                <w:rFonts w:cs="Arial"/>
                <w:snapToGrid w:val="0"/>
                <w:sz w:val="18"/>
                <w:szCs w:val="18"/>
              </w:rPr>
            </w:pPr>
            <w:r>
              <w:rPr>
                <w:rFonts w:cs="Arial"/>
                <w:snapToGrid w:val="0"/>
                <w:sz w:val="18"/>
                <w:szCs w:val="18"/>
              </w:rPr>
              <w:t>-</w:t>
            </w:r>
            <w:r w:rsidR="009811D8">
              <w:rPr>
                <w:rFonts w:cs="Arial"/>
                <w:snapToGrid w:val="0"/>
                <w:sz w:val="18"/>
                <w:szCs w:val="18"/>
              </w:rPr>
              <w:t>Cha</w:t>
            </w:r>
            <w:r w:rsidR="00C138D8">
              <w:rPr>
                <w:rFonts w:cs="Arial"/>
                <w:snapToGrid w:val="0"/>
                <w:sz w:val="18"/>
                <w:szCs w:val="18"/>
              </w:rPr>
              <w:t>pter 3: Insurer Financial Performance</w:t>
            </w:r>
          </w:p>
          <w:p w:rsidR="00AA1EAB" w:rsidRPr="00A9458B" w:rsidRDefault="00AA1EAB" w:rsidP="00C33857">
            <w:pPr>
              <w:rPr>
                <w:rFonts w:cs="Arial"/>
                <w:snapToGrid w:val="0"/>
                <w:sz w:val="18"/>
                <w:szCs w:val="18"/>
              </w:rPr>
            </w:pPr>
          </w:p>
        </w:tc>
        <w:tc>
          <w:tcPr>
            <w:tcW w:w="4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4C1BF7" w:rsidRDefault="004C1BF7" w:rsidP="004C1BF7">
            <w:pPr>
              <w:rPr>
                <w:rFonts w:cs="Arial"/>
                <w:snapToGrid w:val="0"/>
                <w:sz w:val="18"/>
                <w:szCs w:val="18"/>
              </w:rPr>
            </w:pPr>
            <w:r>
              <w:rPr>
                <w:rFonts w:cs="Arial"/>
                <w:snapToGrid w:val="0"/>
                <w:sz w:val="18"/>
                <w:szCs w:val="18"/>
              </w:rPr>
              <w:t>Chapter 2</w:t>
            </w:r>
            <w:r w:rsidRPr="00AC295C">
              <w:rPr>
                <w:rFonts w:cs="Arial"/>
                <w:snapToGrid w:val="0"/>
                <w:sz w:val="18"/>
                <w:szCs w:val="18"/>
              </w:rPr>
              <w:t xml:space="preserve"> </w:t>
            </w:r>
            <w:r>
              <w:rPr>
                <w:rFonts w:cs="Arial"/>
                <w:snapToGrid w:val="0"/>
                <w:sz w:val="18"/>
                <w:szCs w:val="18"/>
              </w:rPr>
              <w:t xml:space="preserve">HW/ </w:t>
            </w:r>
            <w:r w:rsidRPr="00AC295C">
              <w:rPr>
                <w:rFonts w:cs="Arial"/>
                <w:snapToGrid w:val="0"/>
                <w:sz w:val="18"/>
                <w:szCs w:val="18"/>
              </w:rPr>
              <w:t>Worksheet submitted</w:t>
            </w:r>
            <w:r>
              <w:rPr>
                <w:rFonts w:cs="Arial"/>
                <w:snapToGrid w:val="0"/>
                <w:sz w:val="18"/>
                <w:szCs w:val="18"/>
              </w:rPr>
              <w:t xml:space="preserve"> </w:t>
            </w:r>
          </w:p>
          <w:p w:rsidR="00AA1EAB" w:rsidRDefault="004C1BF7" w:rsidP="004C1BF7">
            <w:pPr>
              <w:rPr>
                <w:rFonts w:cs="Arial"/>
                <w:snapToGrid w:val="0"/>
                <w:sz w:val="18"/>
                <w:szCs w:val="18"/>
              </w:rPr>
            </w:pPr>
            <w:r>
              <w:rPr>
                <w:rFonts w:cs="Arial"/>
                <w:snapToGrid w:val="0"/>
                <w:sz w:val="18"/>
                <w:szCs w:val="18"/>
              </w:rPr>
              <w:t>Read Chapter 3</w:t>
            </w:r>
          </w:p>
        </w:tc>
      </w:tr>
      <w:tr w:rsidR="00AA1EAB">
        <w:trPr>
          <w:trHeight w:val="975"/>
        </w:trPr>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A1EAB" w:rsidRDefault="00AA1EAB" w:rsidP="002958EA">
            <w:pPr>
              <w:rPr>
                <w:rFonts w:cs="Arial"/>
                <w:snapToGrid w:val="0"/>
                <w:sz w:val="18"/>
                <w:szCs w:val="18"/>
              </w:rPr>
            </w:pPr>
          </w:p>
          <w:p w:rsidR="00AA1EAB" w:rsidRDefault="004C1BF7" w:rsidP="00AA1EAB">
            <w:pPr>
              <w:rPr>
                <w:rFonts w:cs="Arial"/>
                <w:snapToGrid w:val="0"/>
                <w:sz w:val="18"/>
                <w:szCs w:val="18"/>
              </w:rPr>
            </w:pPr>
            <w:r w:rsidRPr="004C1BF7">
              <w:rPr>
                <w:rFonts w:cs="Arial"/>
                <w:snapToGrid w:val="0"/>
                <w:sz w:val="18"/>
                <w:szCs w:val="18"/>
              </w:rPr>
              <w:t>Mon, Sept 1</w:t>
            </w:r>
            <w:r w:rsidR="00312D0B">
              <w:rPr>
                <w:rFonts w:cs="Arial"/>
                <w:snapToGrid w:val="0"/>
                <w:sz w:val="18"/>
                <w:szCs w:val="18"/>
              </w:rPr>
              <w:t>7</w:t>
            </w:r>
          </w:p>
        </w:tc>
        <w:tc>
          <w:tcPr>
            <w:tcW w:w="3906" w:type="dxa"/>
            <w:tcBorders>
              <w:top w:val="single" w:sz="6" w:space="0" w:color="000000"/>
              <w:left w:val="single" w:sz="6" w:space="0" w:color="000000"/>
              <w:bottom w:val="single" w:sz="6" w:space="0" w:color="000000"/>
              <w:right w:val="single" w:sz="6" w:space="0" w:color="000000"/>
            </w:tcBorders>
            <w:shd w:val="clear" w:color="auto" w:fill="auto"/>
            <w:vAlign w:val="center"/>
          </w:tcPr>
          <w:p w:rsidR="00C138D8" w:rsidRDefault="00C138D8" w:rsidP="00C138D8">
            <w:pPr>
              <w:rPr>
                <w:rFonts w:cs="Arial"/>
                <w:snapToGrid w:val="0"/>
                <w:sz w:val="18"/>
                <w:szCs w:val="18"/>
              </w:rPr>
            </w:pPr>
            <w:r>
              <w:rPr>
                <w:rFonts w:cs="Arial"/>
                <w:snapToGrid w:val="0"/>
                <w:sz w:val="18"/>
                <w:szCs w:val="18"/>
              </w:rPr>
              <w:t>-Chapter 3: Insurer Financial Performance</w:t>
            </w:r>
          </w:p>
          <w:p w:rsidR="00AA1EAB" w:rsidRPr="00B972F4" w:rsidRDefault="00AA1EAB" w:rsidP="009811D8">
            <w:pPr>
              <w:rPr>
                <w:rFonts w:cs="Arial"/>
                <w:snapToGrid w:val="0"/>
                <w:sz w:val="18"/>
                <w:szCs w:val="18"/>
              </w:rPr>
            </w:pPr>
          </w:p>
        </w:tc>
        <w:tc>
          <w:tcPr>
            <w:tcW w:w="4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A1EAB" w:rsidRDefault="00AA1EAB" w:rsidP="00C33857">
            <w:pPr>
              <w:rPr>
                <w:rFonts w:cs="Arial"/>
                <w:snapToGrid w:val="0"/>
                <w:sz w:val="18"/>
                <w:szCs w:val="18"/>
              </w:rPr>
            </w:pPr>
          </w:p>
          <w:p w:rsidR="00AA1EAB" w:rsidRPr="00A26B8E" w:rsidRDefault="00AA1EAB" w:rsidP="009811D8">
            <w:pPr>
              <w:rPr>
                <w:rFonts w:cs="Arial"/>
                <w:b/>
                <w:snapToGrid w:val="0"/>
                <w:sz w:val="18"/>
                <w:szCs w:val="18"/>
              </w:rPr>
            </w:pPr>
            <w:r w:rsidRPr="00A26B8E">
              <w:rPr>
                <w:rFonts w:cs="Arial"/>
                <w:b/>
                <w:snapToGrid w:val="0"/>
                <w:sz w:val="18"/>
                <w:szCs w:val="18"/>
              </w:rPr>
              <w:t xml:space="preserve"> </w:t>
            </w:r>
          </w:p>
        </w:tc>
      </w:tr>
      <w:tr w:rsidR="00AA1EAB">
        <w:trPr>
          <w:trHeight w:val="699"/>
        </w:trPr>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A1EAB" w:rsidRDefault="004C1BF7" w:rsidP="00AA1EAB">
            <w:pPr>
              <w:rPr>
                <w:rFonts w:cs="Arial"/>
                <w:snapToGrid w:val="0"/>
                <w:sz w:val="18"/>
                <w:szCs w:val="18"/>
              </w:rPr>
            </w:pPr>
            <w:r w:rsidRPr="004C1BF7">
              <w:rPr>
                <w:rFonts w:cs="Arial"/>
                <w:snapToGrid w:val="0"/>
                <w:sz w:val="18"/>
                <w:szCs w:val="18"/>
              </w:rPr>
              <w:t xml:space="preserve">Thu, Sept </w:t>
            </w:r>
            <w:r>
              <w:rPr>
                <w:rFonts w:cs="Arial"/>
                <w:snapToGrid w:val="0"/>
                <w:sz w:val="18"/>
                <w:szCs w:val="18"/>
              </w:rPr>
              <w:t>2</w:t>
            </w:r>
            <w:r w:rsidR="00312D0B">
              <w:rPr>
                <w:rFonts w:cs="Arial"/>
                <w:snapToGrid w:val="0"/>
                <w:sz w:val="18"/>
                <w:szCs w:val="18"/>
              </w:rPr>
              <w:t>0</w:t>
            </w:r>
          </w:p>
        </w:tc>
        <w:tc>
          <w:tcPr>
            <w:tcW w:w="3906" w:type="dxa"/>
            <w:tcBorders>
              <w:top w:val="single" w:sz="6" w:space="0" w:color="000000"/>
              <w:left w:val="single" w:sz="6" w:space="0" w:color="000000"/>
              <w:bottom w:val="single" w:sz="6" w:space="0" w:color="000000"/>
              <w:right w:val="single" w:sz="6" w:space="0" w:color="000000"/>
            </w:tcBorders>
            <w:shd w:val="clear" w:color="auto" w:fill="auto"/>
            <w:vAlign w:val="center"/>
          </w:tcPr>
          <w:p w:rsidR="00C138D8" w:rsidRDefault="00C138D8" w:rsidP="00C138D8">
            <w:pPr>
              <w:rPr>
                <w:rFonts w:cs="Arial"/>
                <w:snapToGrid w:val="0"/>
                <w:sz w:val="18"/>
                <w:szCs w:val="18"/>
              </w:rPr>
            </w:pPr>
            <w:r>
              <w:rPr>
                <w:rFonts w:cs="Arial"/>
                <w:snapToGrid w:val="0"/>
                <w:sz w:val="18"/>
                <w:szCs w:val="18"/>
              </w:rPr>
              <w:t>-Chapter 3: Insurer Financial Performance</w:t>
            </w:r>
          </w:p>
          <w:p w:rsidR="00AA1EAB" w:rsidRDefault="00AA1EAB" w:rsidP="009811D8">
            <w:pPr>
              <w:rPr>
                <w:rFonts w:cs="Arial"/>
                <w:snapToGrid w:val="0"/>
                <w:sz w:val="18"/>
                <w:szCs w:val="18"/>
              </w:rPr>
            </w:pPr>
          </w:p>
        </w:tc>
        <w:tc>
          <w:tcPr>
            <w:tcW w:w="4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A1EAB" w:rsidRPr="00921A60" w:rsidRDefault="00921A60" w:rsidP="00783D58">
            <w:pPr>
              <w:rPr>
                <w:rFonts w:cs="Arial"/>
                <w:b/>
                <w:i/>
                <w:snapToGrid w:val="0"/>
                <w:sz w:val="18"/>
                <w:szCs w:val="18"/>
              </w:rPr>
            </w:pPr>
            <w:r w:rsidRPr="00921A60">
              <w:rPr>
                <w:rFonts w:cs="Arial"/>
                <w:b/>
                <w:i/>
                <w:snapToGrid w:val="0"/>
                <w:sz w:val="18"/>
                <w:szCs w:val="18"/>
              </w:rPr>
              <w:t>Chapter 3 In class quiz</w:t>
            </w:r>
          </w:p>
        </w:tc>
      </w:tr>
      <w:tr w:rsidR="00AA1EAB">
        <w:trPr>
          <w:trHeight w:val="813"/>
        </w:trPr>
        <w:tc>
          <w:tcPr>
            <w:tcW w:w="1440" w:type="dxa"/>
            <w:tcBorders>
              <w:top w:val="single" w:sz="6" w:space="0" w:color="000000"/>
              <w:left w:val="single" w:sz="6" w:space="0" w:color="000000"/>
              <w:bottom w:val="single" w:sz="6" w:space="0" w:color="000000"/>
              <w:right w:val="single" w:sz="6" w:space="0" w:color="000000"/>
            </w:tcBorders>
            <w:vAlign w:val="center"/>
          </w:tcPr>
          <w:p w:rsidR="00AA1EAB" w:rsidRDefault="004C1BF7" w:rsidP="00AA1EAB">
            <w:pPr>
              <w:rPr>
                <w:rFonts w:cs="Arial"/>
                <w:snapToGrid w:val="0"/>
                <w:sz w:val="18"/>
                <w:szCs w:val="18"/>
              </w:rPr>
            </w:pPr>
            <w:r w:rsidRPr="004C1BF7">
              <w:rPr>
                <w:rFonts w:cs="Arial"/>
                <w:snapToGrid w:val="0"/>
                <w:sz w:val="18"/>
                <w:szCs w:val="18"/>
              </w:rPr>
              <w:t xml:space="preserve">Mon, Sept </w:t>
            </w:r>
            <w:r>
              <w:rPr>
                <w:rFonts w:cs="Arial"/>
                <w:snapToGrid w:val="0"/>
                <w:sz w:val="18"/>
                <w:szCs w:val="18"/>
              </w:rPr>
              <w:t>2</w:t>
            </w:r>
            <w:r w:rsidR="00312D0B">
              <w:rPr>
                <w:rFonts w:cs="Arial"/>
                <w:snapToGrid w:val="0"/>
                <w:sz w:val="18"/>
                <w:szCs w:val="18"/>
              </w:rPr>
              <w:t>4</w:t>
            </w:r>
          </w:p>
        </w:tc>
        <w:tc>
          <w:tcPr>
            <w:tcW w:w="3906" w:type="dxa"/>
            <w:tcBorders>
              <w:top w:val="single" w:sz="6" w:space="0" w:color="000000"/>
              <w:left w:val="single" w:sz="6" w:space="0" w:color="000000"/>
              <w:bottom w:val="single" w:sz="6" w:space="0" w:color="000000"/>
              <w:right w:val="single" w:sz="6" w:space="0" w:color="000000"/>
            </w:tcBorders>
            <w:vAlign w:val="center"/>
          </w:tcPr>
          <w:p w:rsidR="009811D8" w:rsidRDefault="00AA1EAB" w:rsidP="009173C9">
            <w:pPr>
              <w:rPr>
                <w:rFonts w:cs="Arial"/>
                <w:snapToGrid w:val="0"/>
                <w:sz w:val="18"/>
                <w:szCs w:val="18"/>
              </w:rPr>
            </w:pPr>
            <w:r>
              <w:rPr>
                <w:rFonts w:cs="Arial"/>
                <w:snapToGrid w:val="0"/>
                <w:sz w:val="18"/>
                <w:szCs w:val="18"/>
              </w:rPr>
              <w:t>-Chapter 4</w:t>
            </w:r>
            <w:r w:rsidR="00C138D8">
              <w:rPr>
                <w:rFonts w:cs="Arial"/>
                <w:snapToGrid w:val="0"/>
                <w:sz w:val="18"/>
                <w:szCs w:val="18"/>
              </w:rPr>
              <w:t>: Marketing</w:t>
            </w:r>
            <w:r>
              <w:rPr>
                <w:rFonts w:cs="Arial"/>
                <w:snapToGrid w:val="0"/>
                <w:sz w:val="18"/>
                <w:szCs w:val="18"/>
              </w:rPr>
              <w:t xml:space="preserve"> </w:t>
            </w:r>
          </w:p>
          <w:p w:rsidR="00AA1EAB" w:rsidRPr="00B972F4" w:rsidRDefault="00AA1EAB" w:rsidP="009173C9">
            <w:pPr>
              <w:rPr>
                <w:rFonts w:cs="Arial"/>
                <w:snapToGrid w:val="0"/>
                <w:sz w:val="18"/>
                <w:szCs w:val="18"/>
              </w:rPr>
            </w:pPr>
          </w:p>
        </w:tc>
        <w:tc>
          <w:tcPr>
            <w:tcW w:w="4590" w:type="dxa"/>
            <w:tcBorders>
              <w:top w:val="single" w:sz="6" w:space="0" w:color="000000"/>
              <w:left w:val="single" w:sz="6" w:space="0" w:color="000000"/>
              <w:bottom w:val="single" w:sz="6" w:space="0" w:color="000000"/>
              <w:right w:val="single" w:sz="6" w:space="0" w:color="000000"/>
            </w:tcBorders>
            <w:vAlign w:val="center"/>
          </w:tcPr>
          <w:p w:rsidR="00921A60" w:rsidRPr="00921A60" w:rsidRDefault="00921A60" w:rsidP="00921A60">
            <w:pPr>
              <w:rPr>
                <w:rFonts w:cs="Arial"/>
                <w:snapToGrid w:val="0"/>
                <w:sz w:val="18"/>
                <w:szCs w:val="18"/>
              </w:rPr>
            </w:pPr>
            <w:r>
              <w:rPr>
                <w:rFonts w:cs="Arial"/>
                <w:snapToGrid w:val="0"/>
                <w:sz w:val="18"/>
                <w:szCs w:val="18"/>
              </w:rPr>
              <w:t>Chapter 3</w:t>
            </w:r>
            <w:r w:rsidRPr="00921A60">
              <w:rPr>
                <w:rFonts w:cs="Arial"/>
                <w:snapToGrid w:val="0"/>
                <w:sz w:val="18"/>
                <w:szCs w:val="18"/>
              </w:rPr>
              <w:t xml:space="preserve"> HW/ Worksheet submitted </w:t>
            </w:r>
          </w:p>
          <w:p w:rsidR="00AA1EAB" w:rsidRDefault="00921A60" w:rsidP="00921A60">
            <w:pPr>
              <w:rPr>
                <w:rFonts w:cs="Arial"/>
                <w:snapToGrid w:val="0"/>
                <w:sz w:val="18"/>
                <w:szCs w:val="18"/>
              </w:rPr>
            </w:pPr>
            <w:r w:rsidRPr="00921A60">
              <w:rPr>
                <w:rFonts w:cs="Arial"/>
                <w:snapToGrid w:val="0"/>
                <w:sz w:val="18"/>
                <w:szCs w:val="18"/>
              </w:rPr>
              <w:t xml:space="preserve">Read Chapter </w:t>
            </w:r>
            <w:r>
              <w:rPr>
                <w:rFonts w:cs="Arial"/>
                <w:snapToGrid w:val="0"/>
                <w:sz w:val="18"/>
                <w:szCs w:val="18"/>
              </w:rPr>
              <w:t>4</w:t>
            </w:r>
          </w:p>
        </w:tc>
      </w:tr>
      <w:tr w:rsidR="00AA1EAB">
        <w:trPr>
          <w:trHeight w:val="786"/>
        </w:trPr>
        <w:tc>
          <w:tcPr>
            <w:tcW w:w="1440" w:type="dxa"/>
            <w:tcBorders>
              <w:top w:val="single" w:sz="6" w:space="0" w:color="000000"/>
              <w:left w:val="single" w:sz="6" w:space="0" w:color="000000"/>
              <w:bottom w:val="single" w:sz="6" w:space="0" w:color="000000"/>
              <w:right w:val="single" w:sz="6" w:space="0" w:color="000000"/>
            </w:tcBorders>
            <w:vAlign w:val="center"/>
          </w:tcPr>
          <w:p w:rsidR="00AA1EAB" w:rsidRPr="00A22FB3" w:rsidRDefault="004C1BF7" w:rsidP="00AA1EAB">
            <w:pPr>
              <w:rPr>
                <w:rFonts w:cs="Arial"/>
                <w:snapToGrid w:val="0"/>
                <w:sz w:val="18"/>
                <w:szCs w:val="18"/>
              </w:rPr>
            </w:pPr>
            <w:r w:rsidRPr="004C1BF7">
              <w:rPr>
                <w:rFonts w:cs="Arial"/>
                <w:snapToGrid w:val="0"/>
                <w:sz w:val="18"/>
                <w:szCs w:val="18"/>
              </w:rPr>
              <w:t xml:space="preserve">Thu, Sept </w:t>
            </w:r>
            <w:r>
              <w:rPr>
                <w:rFonts w:cs="Arial"/>
                <w:snapToGrid w:val="0"/>
                <w:sz w:val="18"/>
                <w:szCs w:val="18"/>
              </w:rPr>
              <w:t>2</w:t>
            </w:r>
            <w:r w:rsidR="00312D0B">
              <w:rPr>
                <w:rFonts w:cs="Arial"/>
                <w:snapToGrid w:val="0"/>
                <w:sz w:val="18"/>
                <w:szCs w:val="18"/>
              </w:rPr>
              <w:t>7</w:t>
            </w:r>
          </w:p>
        </w:tc>
        <w:tc>
          <w:tcPr>
            <w:tcW w:w="3906" w:type="dxa"/>
            <w:tcBorders>
              <w:top w:val="single" w:sz="6" w:space="0" w:color="000000"/>
              <w:left w:val="single" w:sz="6" w:space="0" w:color="000000"/>
              <w:bottom w:val="single" w:sz="6" w:space="0" w:color="000000"/>
              <w:right w:val="single" w:sz="6" w:space="0" w:color="000000"/>
            </w:tcBorders>
            <w:vAlign w:val="center"/>
          </w:tcPr>
          <w:p w:rsidR="00AA1EAB" w:rsidRPr="00B972F4" w:rsidRDefault="00AA1EAB" w:rsidP="00314E49">
            <w:pPr>
              <w:rPr>
                <w:rFonts w:cs="Arial"/>
                <w:snapToGrid w:val="0"/>
                <w:sz w:val="18"/>
                <w:szCs w:val="18"/>
              </w:rPr>
            </w:pPr>
            <w:r>
              <w:rPr>
                <w:rFonts w:cs="Arial"/>
                <w:snapToGrid w:val="0"/>
                <w:sz w:val="18"/>
                <w:szCs w:val="18"/>
              </w:rPr>
              <w:t>-</w:t>
            </w:r>
            <w:r w:rsidRPr="00A22FB3">
              <w:rPr>
                <w:rFonts w:cs="Arial"/>
                <w:snapToGrid w:val="0"/>
                <w:sz w:val="18"/>
                <w:szCs w:val="18"/>
              </w:rPr>
              <w:t xml:space="preserve">Chapter </w:t>
            </w:r>
            <w:r w:rsidR="00314E49">
              <w:rPr>
                <w:rFonts w:cs="Arial"/>
                <w:snapToGrid w:val="0"/>
                <w:sz w:val="18"/>
                <w:szCs w:val="18"/>
              </w:rPr>
              <w:t>4</w:t>
            </w:r>
            <w:r w:rsidR="00C138D8">
              <w:rPr>
                <w:rFonts w:cs="Arial"/>
                <w:snapToGrid w:val="0"/>
                <w:sz w:val="18"/>
                <w:szCs w:val="18"/>
              </w:rPr>
              <w:t>: Marketing</w:t>
            </w:r>
          </w:p>
        </w:tc>
        <w:tc>
          <w:tcPr>
            <w:tcW w:w="4590" w:type="dxa"/>
            <w:tcBorders>
              <w:top w:val="single" w:sz="6" w:space="0" w:color="000000"/>
              <w:left w:val="single" w:sz="6" w:space="0" w:color="000000"/>
              <w:bottom w:val="single" w:sz="6" w:space="0" w:color="000000"/>
              <w:right w:val="single" w:sz="6" w:space="0" w:color="000000"/>
            </w:tcBorders>
            <w:vAlign w:val="center"/>
          </w:tcPr>
          <w:p w:rsidR="00AA1EAB" w:rsidRPr="001152BF" w:rsidRDefault="00AA1EAB" w:rsidP="00A26B8E">
            <w:pPr>
              <w:rPr>
                <w:rFonts w:cs="Arial"/>
                <w:b/>
                <w:snapToGrid w:val="0"/>
                <w:sz w:val="18"/>
                <w:szCs w:val="18"/>
              </w:rPr>
            </w:pPr>
          </w:p>
          <w:p w:rsidR="009811D8" w:rsidRPr="001152BF" w:rsidRDefault="009811D8" w:rsidP="00A26B8E">
            <w:pPr>
              <w:rPr>
                <w:rFonts w:cs="Arial"/>
                <w:b/>
                <w:snapToGrid w:val="0"/>
                <w:sz w:val="18"/>
                <w:szCs w:val="18"/>
              </w:rPr>
            </w:pPr>
          </w:p>
          <w:p w:rsidR="00AA1EAB" w:rsidRPr="001152BF" w:rsidRDefault="00AA1EAB" w:rsidP="00334FF6">
            <w:pPr>
              <w:rPr>
                <w:rFonts w:cs="Arial"/>
                <w:b/>
                <w:snapToGrid w:val="0"/>
                <w:sz w:val="18"/>
                <w:szCs w:val="18"/>
              </w:rPr>
            </w:pPr>
          </w:p>
          <w:p w:rsidR="00AA1EAB" w:rsidRPr="001152BF" w:rsidRDefault="00AA1EAB" w:rsidP="009646EA">
            <w:pPr>
              <w:rPr>
                <w:rFonts w:cs="Arial"/>
                <w:b/>
                <w:snapToGrid w:val="0"/>
                <w:sz w:val="18"/>
                <w:szCs w:val="18"/>
              </w:rPr>
            </w:pPr>
          </w:p>
        </w:tc>
      </w:tr>
      <w:tr w:rsidR="00AA1EAB" w:rsidRPr="00216091" w:rsidTr="000E410C">
        <w:trPr>
          <w:trHeight w:val="543"/>
        </w:trPr>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A1EAB" w:rsidRPr="00A22FB3" w:rsidRDefault="004C1BF7" w:rsidP="00AA1EAB">
            <w:pPr>
              <w:rPr>
                <w:rFonts w:cs="Arial"/>
                <w:snapToGrid w:val="0"/>
                <w:sz w:val="18"/>
                <w:szCs w:val="18"/>
              </w:rPr>
            </w:pPr>
            <w:r w:rsidRPr="004C1BF7">
              <w:rPr>
                <w:rFonts w:cs="Arial"/>
                <w:snapToGrid w:val="0"/>
                <w:sz w:val="18"/>
                <w:szCs w:val="18"/>
              </w:rPr>
              <w:t xml:space="preserve">Mon, </w:t>
            </w:r>
            <w:r>
              <w:rPr>
                <w:rFonts w:cs="Arial"/>
                <w:snapToGrid w:val="0"/>
                <w:sz w:val="18"/>
                <w:szCs w:val="18"/>
              </w:rPr>
              <w:t xml:space="preserve">Oct </w:t>
            </w:r>
            <w:r w:rsidR="00312D0B">
              <w:rPr>
                <w:rFonts w:cs="Arial"/>
                <w:snapToGrid w:val="0"/>
                <w:sz w:val="18"/>
                <w:szCs w:val="18"/>
              </w:rPr>
              <w:t>1</w:t>
            </w:r>
          </w:p>
        </w:tc>
        <w:tc>
          <w:tcPr>
            <w:tcW w:w="3906" w:type="dxa"/>
            <w:tcBorders>
              <w:top w:val="single" w:sz="6" w:space="0" w:color="000000"/>
              <w:left w:val="single" w:sz="6" w:space="0" w:color="000000"/>
              <w:bottom w:val="single" w:sz="6" w:space="0" w:color="000000"/>
              <w:right w:val="single" w:sz="6" w:space="0" w:color="000000"/>
            </w:tcBorders>
            <w:shd w:val="clear" w:color="auto" w:fill="auto"/>
            <w:vAlign w:val="center"/>
          </w:tcPr>
          <w:p w:rsidR="00AA1EAB" w:rsidRDefault="009811D8" w:rsidP="002958EA">
            <w:pPr>
              <w:rPr>
                <w:rFonts w:cs="Arial"/>
                <w:snapToGrid w:val="0"/>
                <w:sz w:val="18"/>
                <w:szCs w:val="18"/>
              </w:rPr>
            </w:pPr>
            <w:r>
              <w:rPr>
                <w:rFonts w:cs="Arial"/>
                <w:snapToGrid w:val="0"/>
                <w:sz w:val="18"/>
                <w:szCs w:val="18"/>
              </w:rPr>
              <w:t xml:space="preserve">Chapter </w:t>
            </w:r>
            <w:r w:rsidR="00314E49">
              <w:rPr>
                <w:rFonts w:cs="Arial"/>
                <w:snapToGrid w:val="0"/>
                <w:sz w:val="18"/>
                <w:szCs w:val="18"/>
              </w:rPr>
              <w:t>4</w:t>
            </w:r>
            <w:r w:rsidR="00C138D8">
              <w:rPr>
                <w:rFonts w:cs="Arial"/>
                <w:snapToGrid w:val="0"/>
                <w:sz w:val="18"/>
                <w:szCs w:val="18"/>
              </w:rPr>
              <w:t>: Marketing</w:t>
            </w:r>
          </w:p>
        </w:tc>
        <w:tc>
          <w:tcPr>
            <w:tcW w:w="4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A1EAB" w:rsidRPr="00921A60" w:rsidRDefault="00921A60" w:rsidP="009811D8">
            <w:pPr>
              <w:rPr>
                <w:rFonts w:cs="Arial"/>
                <w:b/>
                <w:i/>
                <w:snapToGrid w:val="0"/>
                <w:sz w:val="18"/>
                <w:szCs w:val="18"/>
              </w:rPr>
            </w:pPr>
            <w:r w:rsidRPr="00921A60">
              <w:rPr>
                <w:rFonts w:cs="Arial"/>
                <w:b/>
                <w:i/>
                <w:snapToGrid w:val="0"/>
                <w:sz w:val="18"/>
                <w:szCs w:val="18"/>
              </w:rPr>
              <w:t>Chapter 4 In class quiz</w:t>
            </w:r>
          </w:p>
        </w:tc>
      </w:tr>
      <w:tr w:rsidR="00AA1EAB" w:rsidRPr="00216091" w:rsidTr="000E410C">
        <w:trPr>
          <w:trHeight w:val="615"/>
        </w:trPr>
        <w:tc>
          <w:tcPr>
            <w:tcW w:w="1440" w:type="dxa"/>
            <w:tcBorders>
              <w:top w:val="single" w:sz="6" w:space="0" w:color="000000"/>
              <w:left w:val="single" w:sz="6" w:space="0" w:color="000000"/>
              <w:bottom w:val="single" w:sz="6" w:space="0" w:color="000000"/>
              <w:right w:val="single" w:sz="6" w:space="0" w:color="000000"/>
            </w:tcBorders>
            <w:shd w:val="clear" w:color="auto" w:fill="FFFF00"/>
            <w:vAlign w:val="center"/>
          </w:tcPr>
          <w:p w:rsidR="00AA1EAB" w:rsidRPr="004C1BF7" w:rsidRDefault="004C1BF7" w:rsidP="00AA1EAB">
            <w:pPr>
              <w:rPr>
                <w:rFonts w:cs="Arial"/>
                <w:snapToGrid w:val="0"/>
                <w:sz w:val="18"/>
                <w:szCs w:val="18"/>
              </w:rPr>
            </w:pPr>
            <w:r w:rsidRPr="004C1BF7">
              <w:rPr>
                <w:rFonts w:cs="Arial"/>
                <w:snapToGrid w:val="0"/>
                <w:sz w:val="18"/>
                <w:szCs w:val="18"/>
              </w:rPr>
              <w:t xml:space="preserve">Thu, Oct </w:t>
            </w:r>
            <w:r w:rsidR="00312D0B">
              <w:rPr>
                <w:rFonts w:cs="Arial"/>
                <w:snapToGrid w:val="0"/>
                <w:sz w:val="18"/>
                <w:szCs w:val="18"/>
              </w:rPr>
              <w:t>4</w:t>
            </w:r>
          </w:p>
        </w:tc>
        <w:tc>
          <w:tcPr>
            <w:tcW w:w="3906" w:type="dxa"/>
            <w:tcBorders>
              <w:top w:val="single" w:sz="6" w:space="0" w:color="000000"/>
              <w:left w:val="single" w:sz="6" w:space="0" w:color="000000"/>
              <w:bottom w:val="single" w:sz="6" w:space="0" w:color="000000"/>
              <w:right w:val="single" w:sz="6" w:space="0" w:color="000000"/>
            </w:tcBorders>
            <w:shd w:val="clear" w:color="auto" w:fill="FFFF00"/>
            <w:vAlign w:val="center"/>
          </w:tcPr>
          <w:p w:rsidR="00AA1EAB" w:rsidRPr="004C1BF7" w:rsidRDefault="00314E49" w:rsidP="009811D8">
            <w:pPr>
              <w:rPr>
                <w:rFonts w:cs="Arial"/>
                <w:b/>
                <w:snapToGrid w:val="0"/>
                <w:sz w:val="18"/>
                <w:szCs w:val="18"/>
              </w:rPr>
            </w:pPr>
            <w:r w:rsidRPr="004C1BF7">
              <w:rPr>
                <w:rFonts w:cs="Arial"/>
                <w:b/>
                <w:snapToGrid w:val="0"/>
                <w:sz w:val="18"/>
                <w:szCs w:val="18"/>
              </w:rPr>
              <w:t>In</w:t>
            </w:r>
            <w:r w:rsidR="00C138D8" w:rsidRPr="004C1BF7">
              <w:rPr>
                <w:rFonts w:cs="Arial"/>
                <w:b/>
                <w:snapToGrid w:val="0"/>
                <w:sz w:val="18"/>
                <w:szCs w:val="18"/>
              </w:rPr>
              <w:t xml:space="preserve"> class mid-</w:t>
            </w:r>
            <w:r w:rsidRPr="004C1BF7">
              <w:rPr>
                <w:rFonts w:cs="Arial"/>
                <w:b/>
                <w:snapToGrid w:val="0"/>
                <w:sz w:val="18"/>
                <w:szCs w:val="18"/>
              </w:rPr>
              <w:t>term</w:t>
            </w:r>
          </w:p>
        </w:tc>
        <w:tc>
          <w:tcPr>
            <w:tcW w:w="4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21A60" w:rsidRPr="00921A60" w:rsidRDefault="00921A60" w:rsidP="00921A60">
            <w:pPr>
              <w:rPr>
                <w:rFonts w:cs="Arial"/>
                <w:snapToGrid w:val="0"/>
                <w:sz w:val="18"/>
                <w:szCs w:val="18"/>
              </w:rPr>
            </w:pPr>
            <w:r w:rsidRPr="00921A60">
              <w:rPr>
                <w:rFonts w:cs="Arial"/>
                <w:snapToGrid w:val="0"/>
                <w:sz w:val="18"/>
                <w:szCs w:val="18"/>
              </w:rPr>
              <w:t xml:space="preserve">Chapter 4 HW/ Worksheet submitted </w:t>
            </w:r>
          </w:p>
          <w:p w:rsidR="00AA1EAB" w:rsidRPr="001152BF" w:rsidRDefault="00AA1EAB" w:rsidP="00921A60">
            <w:pPr>
              <w:rPr>
                <w:rFonts w:cs="Arial"/>
                <w:b/>
                <w:snapToGrid w:val="0"/>
                <w:sz w:val="18"/>
                <w:szCs w:val="18"/>
              </w:rPr>
            </w:pPr>
          </w:p>
        </w:tc>
      </w:tr>
      <w:tr w:rsidR="00AA1EAB" w:rsidRPr="00216091">
        <w:trPr>
          <w:trHeight w:val="615"/>
        </w:trPr>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A1EAB" w:rsidRPr="00745284" w:rsidRDefault="004C1BF7" w:rsidP="00AA1EAB">
            <w:pPr>
              <w:rPr>
                <w:rFonts w:cs="Arial"/>
                <w:snapToGrid w:val="0"/>
                <w:sz w:val="18"/>
                <w:szCs w:val="18"/>
              </w:rPr>
            </w:pPr>
            <w:r w:rsidRPr="004C1BF7">
              <w:rPr>
                <w:rFonts w:cs="Arial"/>
                <w:snapToGrid w:val="0"/>
                <w:sz w:val="18"/>
                <w:szCs w:val="18"/>
              </w:rPr>
              <w:t xml:space="preserve">Mon, Oct </w:t>
            </w:r>
            <w:r w:rsidR="00312D0B">
              <w:rPr>
                <w:rFonts w:cs="Arial"/>
                <w:snapToGrid w:val="0"/>
                <w:sz w:val="18"/>
                <w:szCs w:val="18"/>
              </w:rPr>
              <w:t>8</w:t>
            </w:r>
          </w:p>
        </w:tc>
        <w:tc>
          <w:tcPr>
            <w:tcW w:w="3906" w:type="dxa"/>
            <w:tcBorders>
              <w:top w:val="single" w:sz="6" w:space="0" w:color="000000"/>
              <w:left w:val="single" w:sz="6" w:space="0" w:color="000000"/>
              <w:bottom w:val="single" w:sz="6" w:space="0" w:color="000000"/>
              <w:right w:val="single" w:sz="6" w:space="0" w:color="000000"/>
            </w:tcBorders>
            <w:shd w:val="clear" w:color="auto" w:fill="auto"/>
            <w:vAlign w:val="center"/>
          </w:tcPr>
          <w:p w:rsidR="00AA1EAB" w:rsidRPr="00216091" w:rsidRDefault="00AA1EAB" w:rsidP="009811D8">
            <w:pPr>
              <w:rPr>
                <w:rFonts w:cs="Arial"/>
                <w:snapToGrid w:val="0"/>
                <w:sz w:val="18"/>
                <w:szCs w:val="18"/>
              </w:rPr>
            </w:pPr>
            <w:r>
              <w:rPr>
                <w:rFonts w:cs="Arial"/>
                <w:snapToGrid w:val="0"/>
                <w:sz w:val="18"/>
                <w:szCs w:val="18"/>
              </w:rPr>
              <w:t xml:space="preserve">-Chapter </w:t>
            </w:r>
            <w:r w:rsidR="00314E49">
              <w:rPr>
                <w:rFonts w:cs="Arial"/>
                <w:snapToGrid w:val="0"/>
                <w:sz w:val="18"/>
                <w:szCs w:val="18"/>
              </w:rPr>
              <w:t>5</w:t>
            </w:r>
            <w:r w:rsidR="00C138D8">
              <w:rPr>
                <w:rFonts w:cs="Arial"/>
                <w:snapToGrid w:val="0"/>
                <w:sz w:val="18"/>
                <w:szCs w:val="18"/>
              </w:rPr>
              <w:t>: Underwriting and Ratemaking</w:t>
            </w:r>
          </w:p>
        </w:tc>
        <w:tc>
          <w:tcPr>
            <w:tcW w:w="4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A1EAB" w:rsidRPr="00216091" w:rsidRDefault="00AC295C" w:rsidP="002958EA">
            <w:pPr>
              <w:rPr>
                <w:rFonts w:cs="Arial"/>
                <w:snapToGrid w:val="0"/>
                <w:sz w:val="18"/>
                <w:szCs w:val="18"/>
              </w:rPr>
            </w:pPr>
            <w:r>
              <w:rPr>
                <w:rFonts w:cs="Arial"/>
                <w:snapToGrid w:val="0"/>
                <w:sz w:val="18"/>
                <w:szCs w:val="18"/>
              </w:rPr>
              <w:t>Read Chapter 5</w:t>
            </w:r>
          </w:p>
        </w:tc>
      </w:tr>
      <w:tr w:rsidR="00AA1EAB" w:rsidRPr="00745284">
        <w:trPr>
          <w:trHeight w:val="622"/>
        </w:trPr>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A1EAB" w:rsidRPr="00745284" w:rsidRDefault="004C1BF7" w:rsidP="00AA1EAB">
            <w:pPr>
              <w:rPr>
                <w:rFonts w:cs="Arial"/>
                <w:snapToGrid w:val="0"/>
                <w:sz w:val="18"/>
                <w:szCs w:val="18"/>
              </w:rPr>
            </w:pPr>
            <w:r w:rsidRPr="004C1BF7">
              <w:rPr>
                <w:rFonts w:cs="Arial"/>
                <w:snapToGrid w:val="0"/>
                <w:sz w:val="18"/>
                <w:szCs w:val="18"/>
              </w:rPr>
              <w:t xml:space="preserve">Thu, Oct </w:t>
            </w:r>
            <w:r>
              <w:rPr>
                <w:rFonts w:cs="Arial"/>
                <w:snapToGrid w:val="0"/>
                <w:sz w:val="18"/>
                <w:szCs w:val="18"/>
              </w:rPr>
              <w:t>1</w:t>
            </w:r>
            <w:r w:rsidR="00312D0B">
              <w:rPr>
                <w:rFonts w:cs="Arial"/>
                <w:snapToGrid w:val="0"/>
                <w:sz w:val="18"/>
                <w:szCs w:val="18"/>
              </w:rPr>
              <w:t>1</w:t>
            </w:r>
          </w:p>
        </w:tc>
        <w:tc>
          <w:tcPr>
            <w:tcW w:w="3906" w:type="dxa"/>
            <w:tcBorders>
              <w:top w:val="single" w:sz="6" w:space="0" w:color="000000"/>
              <w:left w:val="single" w:sz="6" w:space="0" w:color="000000"/>
              <w:bottom w:val="single" w:sz="6" w:space="0" w:color="000000"/>
              <w:right w:val="single" w:sz="6" w:space="0" w:color="000000"/>
            </w:tcBorders>
            <w:shd w:val="clear" w:color="auto" w:fill="auto"/>
            <w:vAlign w:val="center"/>
          </w:tcPr>
          <w:p w:rsidR="00AA1EAB" w:rsidRPr="005A392B" w:rsidRDefault="00AA1EAB" w:rsidP="005A392B">
            <w:pPr>
              <w:ind w:left="2160"/>
              <w:rPr>
                <w:rFonts w:cs="Arial"/>
                <w:snapToGrid w:val="0"/>
                <w:sz w:val="18"/>
                <w:szCs w:val="18"/>
              </w:rPr>
            </w:pPr>
          </w:p>
          <w:p w:rsidR="00AA1EAB" w:rsidRDefault="00314E49" w:rsidP="002958EA">
            <w:pPr>
              <w:contextualSpacing/>
              <w:rPr>
                <w:rFonts w:cs="Arial"/>
                <w:snapToGrid w:val="0"/>
                <w:sz w:val="18"/>
                <w:szCs w:val="18"/>
              </w:rPr>
            </w:pPr>
            <w:r>
              <w:rPr>
                <w:rFonts w:cs="Arial"/>
                <w:snapToGrid w:val="0"/>
                <w:sz w:val="18"/>
                <w:szCs w:val="18"/>
              </w:rPr>
              <w:t>-Chapter 5</w:t>
            </w:r>
            <w:r w:rsidR="00C138D8">
              <w:rPr>
                <w:rFonts w:cs="Arial"/>
                <w:snapToGrid w:val="0"/>
                <w:sz w:val="18"/>
                <w:szCs w:val="18"/>
              </w:rPr>
              <w:t>: Underwriting and Ratemaking</w:t>
            </w:r>
          </w:p>
        </w:tc>
        <w:tc>
          <w:tcPr>
            <w:tcW w:w="4590" w:type="dxa"/>
            <w:tcBorders>
              <w:left w:val="single" w:sz="6" w:space="0" w:color="000000"/>
              <w:bottom w:val="single" w:sz="6" w:space="0" w:color="000000"/>
              <w:right w:val="single" w:sz="6" w:space="0" w:color="000000"/>
            </w:tcBorders>
            <w:shd w:val="clear" w:color="auto" w:fill="auto"/>
            <w:vAlign w:val="center"/>
          </w:tcPr>
          <w:p w:rsidR="00AA1EAB" w:rsidRPr="001152BF" w:rsidRDefault="00AA1EAB" w:rsidP="005A392B">
            <w:pPr>
              <w:rPr>
                <w:rFonts w:cs="Arial"/>
                <w:b/>
                <w:snapToGrid w:val="0"/>
                <w:sz w:val="18"/>
                <w:szCs w:val="18"/>
              </w:rPr>
            </w:pPr>
          </w:p>
        </w:tc>
      </w:tr>
      <w:tr w:rsidR="00AA1EAB">
        <w:trPr>
          <w:trHeight w:val="622"/>
        </w:trPr>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A1EAB" w:rsidRDefault="004C1BF7" w:rsidP="00AA1EAB">
            <w:pPr>
              <w:contextualSpacing/>
              <w:rPr>
                <w:rFonts w:cs="Arial"/>
                <w:snapToGrid w:val="0"/>
                <w:sz w:val="18"/>
                <w:szCs w:val="18"/>
              </w:rPr>
            </w:pPr>
            <w:r w:rsidRPr="004C1BF7">
              <w:rPr>
                <w:rFonts w:cs="Arial"/>
                <w:snapToGrid w:val="0"/>
                <w:sz w:val="18"/>
                <w:szCs w:val="18"/>
              </w:rPr>
              <w:lastRenderedPageBreak/>
              <w:t xml:space="preserve">Mon, Oct </w:t>
            </w:r>
            <w:r>
              <w:rPr>
                <w:rFonts w:cs="Arial"/>
                <w:snapToGrid w:val="0"/>
                <w:sz w:val="18"/>
                <w:szCs w:val="18"/>
              </w:rPr>
              <w:t>1</w:t>
            </w:r>
            <w:r w:rsidR="00312D0B">
              <w:rPr>
                <w:rFonts w:cs="Arial"/>
                <w:snapToGrid w:val="0"/>
                <w:sz w:val="18"/>
                <w:szCs w:val="18"/>
              </w:rPr>
              <w:t>5</w:t>
            </w:r>
          </w:p>
        </w:tc>
        <w:tc>
          <w:tcPr>
            <w:tcW w:w="3906" w:type="dxa"/>
            <w:tcBorders>
              <w:top w:val="single" w:sz="6" w:space="0" w:color="000000"/>
              <w:left w:val="single" w:sz="6" w:space="0" w:color="000000"/>
              <w:bottom w:val="single" w:sz="6" w:space="0" w:color="000000"/>
              <w:right w:val="single" w:sz="6" w:space="0" w:color="000000"/>
            </w:tcBorders>
            <w:shd w:val="clear" w:color="auto" w:fill="auto"/>
            <w:vAlign w:val="center"/>
          </w:tcPr>
          <w:p w:rsidR="00AA1EAB" w:rsidRDefault="009B5D5C" w:rsidP="005A392B">
            <w:pPr>
              <w:contextualSpacing/>
              <w:rPr>
                <w:rFonts w:cs="Arial"/>
                <w:snapToGrid w:val="0"/>
                <w:sz w:val="18"/>
                <w:szCs w:val="18"/>
              </w:rPr>
            </w:pPr>
            <w:r>
              <w:rPr>
                <w:rFonts w:cs="Arial"/>
                <w:snapToGrid w:val="0"/>
                <w:sz w:val="18"/>
                <w:szCs w:val="18"/>
              </w:rPr>
              <w:t>-</w:t>
            </w:r>
            <w:r w:rsidR="00314E49">
              <w:rPr>
                <w:rFonts w:cs="Arial"/>
                <w:snapToGrid w:val="0"/>
                <w:sz w:val="18"/>
                <w:szCs w:val="18"/>
              </w:rPr>
              <w:t>Chapter 5</w:t>
            </w:r>
            <w:r w:rsidR="00C138D8">
              <w:rPr>
                <w:rFonts w:cs="Arial"/>
                <w:snapToGrid w:val="0"/>
                <w:sz w:val="18"/>
                <w:szCs w:val="18"/>
              </w:rPr>
              <w:t>: Underwriting and Ratemaking</w:t>
            </w:r>
          </w:p>
        </w:tc>
        <w:tc>
          <w:tcPr>
            <w:tcW w:w="4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A1EAB" w:rsidRPr="00921A60" w:rsidRDefault="00921A60" w:rsidP="001D454A">
            <w:pPr>
              <w:contextualSpacing/>
              <w:rPr>
                <w:rFonts w:cs="Arial"/>
                <w:b/>
                <w:i/>
                <w:snapToGrid w:val="0"/>
                <w:sz w:val="18"/>
                <w:szCs w:val="18"/>
              </w:rPr>
            </w:pPr>
            <w:r>
              <w:rPr>
                <w:rFonts w:cs="Arial"/>
                <w:b/>
                <w:i/>
                <w:snapToGrid w:val="0"/>
                <w:sz w:val="18"/>
                <w:szCs w:val="18"/>
              </w:rPr>
              <w:t>Chapter 5</w:t>
            </w:r>
            <w:r w:rsidRPr="00921A60">
              <w:rPr>
                <w:rFonts w:cs="Arial"/>
                <w:b/>
                <w:i/>
                <w:snapToGrid w:val="0"/>
                <w:sz w:val="18"/>
                <w:szCs w:val="18"/>
              </w:rPr>
              <w:t xml:space="preserve"> In class quiz</w:t>
            </w:r>
          </w:p>
        </w:tc>
      </w:tr>
      <w:tr w:rsidR="00AA1EAB">
        <w:trPr>
          <w:trHeight w:val="622"/>
        </w:trPr>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A1EAB" w:rsidRDefault="004C1BF7" w:rsidP="00AA1EAB">
            <w:pPr>
              <w:contextualSpacing/>
              <w:rPr>
                <w:rFonts w:cs="Arial"/>
                <w:snapToGrid w:val="0"/>
                <w:sz w:val="18"/>
                <w:szCs w:val="18"/>
              </w:rPr>
            </w:pPr>
            <w:r w:rsidRPr="004C1BF7">
              <w:rPr>
                <w:rFonts w:cs="Arial"/>
                <w:snapToGrid w:val="0"/>
                <w:sz w:val="18"/>
                <w:szCs w:val="18"/>
              </w:rPr>
              <w:t xml:space="preserve">Thu, Oct </w:t>
            </w:r>
            <w:r>
              <w:rPr>
                <w:rFonts w:cs="Arial"/>
                <w:snapToGrid w:val="0"/>
                <w:sz w:val="18"/>
                <w:szCs w:val="18"/>
              </w:rPr>
              <w:t>1</w:t>
            </w:r>
            <w:r w:rsidR="00312D0B">
              <w:rPr>
                <w:rFonts w:cs="Arial"/>
                <w:snapToGrid w:val="0"/>
                <w:sz w:val="18"/>
                <w:szCs w:val="18"/>
              </w:rPr>
              <w:t>8</w:t>
            </w:r>
          </w:p>
        </w:tc>
        <w:tc>
          <w:tcPr>
            <w:tcW w:w="3906"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392B" w:rsidRDefault="00314E49" w:rsidP="002958EA">
            <w:pPr>
              <w:rPr>
                <w:rFonts w:cs="Arial"/>
                <w:snapToGrid w:val="0"/>
                <w:sz w:val="18"/>
                <w:szCs w:val="18"/>
              </w:rPr>
            </w:pPr>
            <w:r>
              <w:rPr>
                <w:rFonts w:cs="Arial"/>
                <w:snapToGrid w:val="0"/>
                <w:sz w:val="18"/>
                <w:szCs w:val="18"/>
              </w:rPr>
              <w:t>-Chapter 6</w:t>
            </w:r>
            <w:r w:rsidR="00C138D8">
              <w:rPr>
                <w:rFonts w:cs="Arial"/>
                <w:snapToGrid w:val="0"/>
                <w:sz w:val="18"/>
                <w:szCs w:val="18"/>
              </w:rPr>
              <w:t>: Claims</w:t>
            </w:r>
          </w:p>
          <w:p w:rsidR="00AA1EAB" w:rsidRDefault="00AA1EAB" w:rsidP="002958EA">
            <w:pPr>
              <w:rPr>
                <w:rFonts w:cs="Arial"/>
                <w:snapToGrid w:val="0"/>
                <w:sz w:val="18"/>
                <w:szCs w:val="18"/>
              </w:rPr>
            </w:pPr>
          </w:p>
        </w:tc>
        <w:tc>
          <w:tcPr>
            <w:tcW w:w="4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921A60" w:rsidRPr="00921A60" w:rsidRDefault="00921A60" w:rsidP="00921A60">
            <w:pPr>
              <w:rPr>
                <w:rFonts w:cs="Arial"/>
                <w:snapToGrid w:val="0"/>
                <w:sz w:val="18"/>
                <w:szCs w:val="18"/>
              </w:rPr>
            </w:pPr>
            <w:r>
              <w:rPr>
                <w:rFonts w:cs="Arial"/>
                <w:snapToGrid w:val="0"/>
                <w:sz w:val="18"/>
                <w:szCs w:val="18"/>
              </w:rPr>
              <w:t>Chapter 5</w:t>
            </w:r>
            <w:r w:rsidRPr="00921A60">
              <w:rPr>
                <w:rFonts w:cs="Arial"/>
                <w:snapToGrid w:val="0"/>
                <w:sz w:val="18"/>
                <w:szCs w:val="18"/>
              </w:rPr>
              <w:t xml:space="preserve"> HW/ Worksheet submitted </w:t>
            </w:r>
          </w:p>
          <w:p w:rsidR="00AA1EAB" w:rsidRPr="00BA1B88" w:rsidRDefault="00921A60" w:rsidP="00921A60">
            <w:pPr>
              <w:rPr>
                <w:rFonts w:cs="Arial"/>
                <w:b/>
                <w:snapToGrid w:val="0"/>
                <w:sz w:val="18"/>
                <w:szCs w:val="18"/>
              </w:rPr>
            </w:pPr>
            <w:r w:rsidRPr="00921A60">
              <w:rPr>
                <w:rFonts w:cs="Arial"/>
                <w:snapToGrid w:val="0"/>
                <w:sz w:val="18"/>
                <w:szCs w:val="18"/>
              </w:rPr>
              <w:t xml:space="preserve">Read Chapter </w:t>
            </w:r>
            <w:r>
              <w:rPr>
                <w:rFonts w:cs="Arial"/>
                <w:snapToGrid w:val="0"/>
                <w:sz w:val="18"/>
                <w:szCs w:val="18"/>
              </w:rPr>
              <w:t>6</w:t>
            </w:r>
          </w:p>
        </w:tc>
      </w:tr>
      <w:tr w:rsidR="00AA1EAB">
        <w:trPr>
          <w:trHeight w:val="723"/>
        </w:trPr>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A1EAB" w:rsidRDefault="004C1BF7" w:rsidP="00AA1EAB">
            <w:pPr>
              <w:contextualSpacing/>
              <w:rPr>
                <w:rFonts w:cs="Arial"/>
                <w:snapToGrid w:val="0"/>
                <w:sz w:val="18"/>
                <w:szCs w:val="18"/>
              </w:rPr>
            </w:pPr>
            <w:r w:rsidRPr="004C1BF7">
              <w:rPr>
                <w:rFonts w:cs="Arial"/>
                <w:snapToGrid w:val="0"/>
                <w:sz w:val="18"/>
                <w:szCs w:val="18"/>
              </w:rPr>
              <w:t>Mon, Oct 2</w:t>
            </w:r>
            <w:r w:rsidR="00312D0B">
              <w:rPr>
                <w:rFonts w:cs="Arial"/>
                <w:snapToGrid w:val="0"/>
                <w:sz w:val="18"/>
                <w:szCs w:val="18"/>
              </w:rPr>
              <w:t>2</w:t>
            </w:r>
          </w:p>
        </w:tc>
        <w:tc>
          <w:tcPr>
            <w:tcW w:w="3906" w:type="dxa"/>
            <w:tcBorders>
              <w:top w:val="single" w:sz="6" w:space="0" w:color="000000"/>
              <w:left w:val="single" w:sz="6" w:space="0" w:color="000000"/>
              <w:bottom w:val="single" w:sz="6" w:space="0" w:color="000000"/>
              <w:right w:val="single" w:sz="6" w:space="0" w:color="000000"/>
            </w:tcBorders>
            <w:shd w:val="clear" w:color="auto" w:fill="auto"/>
            <w:vAlign w:val="center"/>
          </w:tcPr>
          <w:p w:rsidR="00AA1EAB" w:rsidRDefault="00AA1EAB" w:rsidP="001D454A">
            <w:pPr>
              <w:rPr>
                <w:rFonts w:cs="Arial"/>
                <w:snapToGrid w:val="0"/>
                <w:sz w:val="18"/>
                <w:szCs w:val="18"/>
              </w:rPr>
            </w:pPr>
            <w:r>
              <w:rPr>
                <w:rFonts w:cs="Arial"/>
                <w:snapToGrid w:val="0"/>
                <w:sz w:val="18"/>
                <w:szCs w:val="18"/>
              </w:rPr>
              <w:t xml:space="preserve">-Chapter </w:t>
            </w:r>
            <w:r w:rsidR="00314E49">
              <w:rPr>
                <w:rFonts w:cs="Arial"/>
                <w:snapToGrid w:val="0"/>
                <w:sz w:val="18"/>
                <w:szCs w:val="18"/>
              </w:rPr>
              <w:t>6</w:t>
            </w:r>
            <w:r w:rsidR="00C138D8">
              <w:rPr>
                <w:rFonts w:cs="Arial"/>
                <w:snapToGrid w:val="0"/>
                <w:sz w:val="18"/>
                <w:szCs w:val="18"/>
              </w:rPr>
              <w:t>: Claims</w:t>
            </w:r>
          </w:p>
          <w:p w:rsidR="00AA1EAB" w:rsidRDefault="00AA1EAB" w:rsidP="005A392B">
            <w:pPr>
              <w:rPr>
                <w:rFonts w:cs="Arial"/>
                <w:snapToGrid w:val="0"/>
                <w:sz w:val="18"/>
                <w:szCs w:val="18"/>
              </w:rPr>
            </w:pPr>
          </w:p>
        </w:tc>
        <w:tc>
          <w:tcPr>
            <w:tcW w:w="4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A1EAB" w:rsidRPr="00BA1B88" w:rsidRDefault="00AA1EAB" w:rsidP="00F36A00">
            <w:pPr>
              <w:contextualSpacing/>
              <w:rPr>
                <w:rFonts w:cs="Arial"/>
                <w:b/>
                <w:snapToGrid w:val="0"/>
                <w:sz w:val="18"/>
                <w:szCs w:val="18"/>
              </w:rPr>
            </w:pPr>
          </w:p>
        </w:tc>
      </w:tr>
      <w:tr w:rsidR="00AA1EAB">
        <w:trPr>
          <w:trHeight w:val="570"/>
        </w:trPr>
        <w:tc>
          <w:tcPr>
            <w:tcW w:w="1440" w:type="dxa"/>
            <w:tcBorders>
              <w:top w:val="single" w:sz="6" w:space="0" w:color="000000"/>
              <w:left w:val="single" w:sz="6" w:space="0" w:color="000000"/>
              <w:bottom w:val="single" w:sz="6" w:space="0" w:color="000000"/>
              <w:right w:val="single" w:sz="6" w:space="0" w:color="000000"/>
            </w:tcBorders>
            <w:vAlign w:val="center"/>
          </w:tcPr>
          <w:p w:rsidR="00AA1EAB" w:rsidRDefault="004C1BF7" w:rsidP="00AA1EAB">
            <w:pPr>
              <w:contextualSpacing/>
              <w:rPr>
                <w:rFonts w:cs="Arial"/>
                <w:snapToGrid w:val="0"/>
                <w:sz w:val="18"/>
                <w:szCs w:val="18"/>
              </w:rPr>
            </w:pPr>
            <w:r w:rsidRPr="004C1BF7">
              <w:rPr>
                <w:rFonts w:cs="Arial"/>
                <w:snapToGrid w:val="0"/>
                <w:sz w:val="18"/>
                <w:szCs w:val="18"/>
              </w:rPr>
              <w:t xml:space="preserve">Thu, Oct </w:t>
            </w:r>
            <w:r>
              <w:rPr>
                <w:rFonts w:cs="Arial"/>
                <w:snapToGrid w:val="0"/>
                <w:sz w:val="18"/>
                <w:szCs w:val="18"/>
              </w:rPr>
              <w:t>2</w:t>
            </w:r>
            <w:r w:rsidR="00312D0B">
              <w:rPr>
                <w:rFonts w:cs="Arial"/>
                <w:snapToGrid w:val="0"/>
                <w:sz w:val="18"/>
                <w:szCs w:val="18"/>
              </w:rPr>
              <w:t>5</w:t>
            </w:r>
          </w:p>
        </w:tc>
        <w:tc>
          <w:tcPr>
            <w:tcW w:w="3906" w:type="dxa"/>
            <w:tcBorders>
              <w:top w:val="single" w:sz="6" w:space="0" w:color="000000"/>
              <w:left w:val="single" w:sz="6" w:space="0" w:color="000000"/>
              <w:bottom w:val="single" w:sz="6" w:space="0" w:color="000000"/>
              <w:right w:val="single" w:sz="6" w:space="0" w:color="000000"/>
            </w:tcBorders>
            <w:vAlign w:val="center"/>
          </w:tcPr>
          <w:p w:rsidR="00BA2D33" w:rsidRDefault="00BA2D33" w:rsidP="00BA2D33">
            <w:pPr>
              <w:rPr>
                <w:rFonts w:cs="Arial"/>
                <w:snapToGrid w:val="0"/>
                <w:sz w:val="18"/>
                <w:szCs w:val="18"/>
              </w:rPr>
            </w:pPr>
          </w:p>
          <w:p w:rsidR="004C1BF7" w:rsidRDefault="00AA1EAB" w:rsidP="004C1BF7">
            <w:pPr>
              <w:rPr>
                <w:rFonts w:cs="Arial"/>
                <w:snapToGrid w:val="0"/>
                <w:sz w:val="18"/>
                <w:szCs w:val="18"/>
              </w:rPr>
            </w:pPr>
            <w:r>
              <w:rPr>
                <w:rFonts w:cs="Arial"/>
                <w:snapToGrid w:val="0"/>
                <w:sz w:val="18"/>
                <w:szCs w:val="18"/>
              </w:rPr>
              <w:t xml:space="preserve"> </w:t>
            </w:r>
            <w:r w:rsidR="004C1BF7">
              <w:rPr>
                <w:rFonts w:cs="Arial"/>
                <w:snapToGrid w:val="0"/>
                <w:sz w:val="18"/>
                <w:szCs w:val="18"/>
              </w:rPr>
              <w:t>-Chapter 6: Claims</w:t>
            </w:r>
          </w:p>
          <w:p w:rsidR="00AA1EAB" w:rsidRDefault="00AA1EAB" w:rsidP="005A392B">
            <w:pPr>
              <w:rPr>
                <w:rFonts w:cs="Arial"/>
                <w:snapToGrid w:val="0"/>
                <w:sz w:val="18"/>
                <w:szCs w:val="18"/>
              </w:rPr>
            </w:pPr>
          </w:p>
        </w:tc>
        <w:tc>
          <w:tcPr>
            <w:tcW w:w="4590" w:type="dxa"/>
            <w:tcBorders>
              <w:top w:val="single" w:sz="6" w:space="0" w:color="000000"/>
              <w:left w:val="single" w:sz="6" w:space="0" w:color="000000"/>
              <w:bottom w:val="single" w:sz="6" w:space="0" w:color="000000"/>
              <w:right w:val="single" w:sz="6" w:space="0" w:color="000000"/>
            </w:tcBorders>
            <w:vAlign w:val="center"/>
          </w:tcPr>
          <w:p w:rsidR="00AA1EAB" w:rsidRPr="00921A60" w:rsidRDefault="00921A60" w:rsidP="005A392B">
            <w:pPr>
              <w:contextualSpacing/>
              <w:rPr>
                <w:rFonts w:cs="Arial"/>
                <w:b/>
                <w:i/>
                <w:snapToGrid w:val="0"/>
                <w:sz w:val="18"/>
                <w:szCs w:val="18"/>
              </w:rPr>
            </w:pPr>
            <w:r w:rsidRPr="00921A60">
              <w:rPr>
                <w:rFonts w:cs="Arial"/>
                <w:b/>
                <w:i/>
                <w:snapToGrid w:val="0"/>
                <w:sz w:val="18"/>
                <w:szCs w:val="18"/>
              </w:rPr>
              <w:t>Chapter 6 In class quiz</w:t>
            </w:r>
          </w:p>
        </w:tc>
      </w:tr>
      <w:tr w:rsidR="005A392B">
        <w:trPr>
          <w:trHeight w:val="516"/>
        </w:trPr>
        <w:tc>
          <w:tcPr>
            <w:tcW w:w="1440" w:type="dxa"/>
            <w:tcBorders>
              <w:top w:val="single" w:sz="6" w:space="0" w:color="000000"/>
              <w:left w:val="single" w:sz="6" w:space="0" w:color="000000"/>
              <w:bottom w:val="single" w:sz="6" w:space="0" w:color="000000"/>
              <w:right w:val="single" w:sz="6" w:space="0" w:color="000000"/>
            </w:tcBorders>
            <w:vAlign w:val="center"/>
          </w:tcPr>
          <w:p w:rsidR="005A392B" w:rsidRDefault="004C1BF7" w:rsidP="005A392B">
            <w:pPr>
              <w:contextualSpacing/>
              <w:rPr>
                <w:rFonts w:cs="Arial"/>
                <w:snapToGrid w:val="0"/>
                <w:sz w:val="18"/>
                <w:szCs w:val="18"/>
              </w:rPr>
            </w:pPr>
            <w:r w:rsidRPr="004C1BF7">
              <w:rPr>
                <w:rFonts w:cs="Arial"/>
                <w:snapToGrid w:val="0"/>
                <w:sz w:val="18"/>
                <w:szCs w:val="18"/>
              </w:rPr>
              <w:t xml:space="preserve">Mon, Oct </w:t>
            </w:r>
            <w:r w:rsidR="00312D0B">
              <w:rPr>
                <w:rFonts w:cs="Arial"/>
                <w:snapToGrid w:val="0"/>
                <w:sz w:val="18"/>
                <w:szCs w:val="18"/>
              </w:rPr>
              <w:t>29</w:t>
            </w:r>
          </w:p>
        </w:tc>
        <w:tc>
          <w:tcPr>
            <w:tcW w:w="3906" w:type="dxa"/>
            <w:tcBorders>
              <w:top w:val="single" w:sz="6" w:space="0" w:color="000000"/>
              <w:left w:val="single" w:sz="6" w:space="0" w:color="000000"/>
              <w:bottom w:val="single" w:sz="6" w:space="0" w:color="000000"/>
              <w:right w:val="single" w:sz="6" w:space="0" w:color="000000"/>
            </w:tcBorders>
            <w:vAlign w:val="center"/>
          </w:tcPr>
          <w:p w:rsidR="005A392B" w:rsidRDefault="004C1BF7" w:rsidP="004C1BF7">
            <w:pPr>
              <w:rPr>
                <w:rFonts w:cs="Arial"/>
                <w:snapToGrid w:val="0"/>
                <w:sz w:val="18"/>
                <w:szCs w:val="18"/>
              </w:rPr>
            </w:pPr>
            <w:r w:rsidRPr="004C1BF7">
              <w:rPr>
                <w:rFonts w:cs="Arial"/>
                <w:snapToGrid w:val="0"/>
                <w:sz w:val="18"/>
                <w:szCs w:val="18"/>
              </w:rPr>
              <w:t>-Chapter 7: Risk management</w:t>
            </w:r>
          </w:p>
        </w:tc>
        <w:tc>
          <w:tcPr>
            <w:tcW w:w="4590" w:type="dxa"/>
            <w:tcBorders>
              <w:top w:val="single" w:sz="6" w:space="0" w:color="000000"/>
              <w:left w:val="single" w:sz="6" w:space="0" w:color="000000"/>
              <w:bottom w:val="single" w:sz="6" w:space="0" w:color="000000"/>
              <w:right w:val="single" w:sz="6" w:space="0" w:color="000000"/>
            </w:tcBorders>
            <w:vAlign w:val="center"/>
          </w:tcPr>
          <w:p w:rsidR="00921A60" w:rsidRPr="00921A60" w:rsidRDefault="00921A60" w:rsidP="00921A60">
            <w:pPr>
              <w:contextualSpacing/>
              <w:rPr>
                <w:rFonts w:cs="Arial"/>
                <w:snapToGrid w:val="0"/>
                <w:sz w:val="18"/>
                <w:szCs w:val="18"/>
              </w:rPr>
            </w:pPr>
            <w:r>
              <w:rPr>
                <w:rFonts w:cs="Arial"/>
                <w:snapToGrid w:val="0"/>
                <w:sz w:val="18"/>
                <w:szCs w:val="18"/>
              </w:rPr>
              <w:t>Chapter 6</w:t>
            </w:r>
            <w:r w:rsidRPr="00921A60">
              <w:rPr>
                <w:rFonts w:cs="Arial"/>
                <w:snapToGrid w:val="0"/>
                <w:sz w:val="18"/>
                <w:szCs w:val="18"/>
              </w:rPr>
              <w:t xml:space="preserve"> HW/ Worksheet submitted </w:t>
            </w:r>
          </w:p>
          <w:p w:rsidR="005A392B" w:rsidRDefault="00921A60" w:rsidP="00921A60">
            <w:pPr>
              <w:contextualSpacing/>
              <w:rPr>
                <w:rFonts w:cs="Arial"/>
                <w:snapToGrid w:val="0"/>
                <w:sz w:val="18"/>
                <w:szCs w:val="18"/>
              </w:rPr>
            </w:pPr>
            <w:r w:rsidRPr="00921A60">
              <w:rPr>
                <w:rFonts w:cs="Arial"/>
                <w:snapToGrid w:val="0"/>
                <w:sz w:val="18"/>
                <w:szCs w:val="18"/>
              </w:rPr>
              <w:t xml:space="preserve">Read Chapter </w:t>
            </w:r>
            <w:r>
              <w:rPr>
                <w:rFonts w:cs="Arial"/>
                <w:snapToGrid w:val="0"/>
                <w:sz w:val="18"/>
                <w:szCs w:val="18"/>
              </w:rPr>
              <w:t>7</w:t>
            </w:r>
          </w:p>
        </w:tc>
      </w:tr>
      <w:tr w:rsidR="00BA2D33">
        <w:trPr>
          <w:trHeight w:val="615"/>
        </w:trPr>
        <w:tc>
          <w:tcPr>
            <w:tcW w:w="1440" w:type="dxa"/>
            <w:tcBorders>
              <w:top w:val="single" w:sz="6" w:space="0" w:color="000000"/>
              <w:left w:val="single" w:sz="6" w:space="0" w:color="000000"/>
              <w:bottom w:val="single" w:sz="6" w:space="0" w:color="000000"/>
              <w:right w:val="single" w:sz="6" w:space="0" w:color="000000"/>
            </w:tcBorders>
            <w:vAlign w:val="center"/>
          </w:tcPr>
          <w:p w:rsidR="00BA2D33" w:rsidRDefault="00BA2D33" w:rsidP="00BA2D33">
            <w:pPr>
              <w:contextualSpacing/>
              <w:rPr>
                <w:rFonts w:cs="Arial"/>
                <w:snapToGrid w:val="0"/>
                <w:sz w:val="18"/>
                <w:szCs w:val="18"/>
              </w:rPr>
            </w:pPr>
            <w:r>
              <w:rPr>
                <w:rFonts w:cs="Arial"/>
                <w:snapToGrid w:val="0"/>
                <w:sz w:val="18"/>
                <w:szCs w:val="18"/>
              </w:rPr>
              <w:t xml:space="preserve">Thurs, </w:t>
            </w:r>
            <w:r w:rsidR="004C1BF7">
              <w:rPr>
                <w:rFonts w:cs="Arial"/>
                <w:snapToGrid w:val="0"/>
                <w:sz w:val="18"/>
                <w:szCs w:val="18"/>
              </w:rPr>
              <w:t xml:space="preserve">Nov </w:t>
            </w:r>
            <w:r w:rsidR="00312D0B">
              <w:rPr>
                <w:rFonts w:cs="Arial"/>
                <w:snapToGrid w:val="0"/>
                <w:sz w:val="18"/>
                <w:szCs w:val="18"/>
              </w:rPr>
              <w:t>1</w:t>
            </w:r>
          </w:p>
        </w:tc>
        <w:tc>
          <w:tcPr>
            <w:tcW w:w="3906" w:type="dxa"/>
            <w:tcBorders>
              <w:top w:val="single" w:sz="6" w:space="0" w:color="000000"/>
              <w:left w:val="single" w:sz="6" w:space="0" w:color="000000"/>
              <w:bottom w:val="single" w:sz="6" w:space="0" w:color="000000"/>
              <w:right w:val="single" w:sz="6" w:space="0" w:color="000000"/>
            </w:tcBorders>
            <w:vAlign w:val="center"/>
          </w:tcPr>
          <w:p w:rsidR="00BA2D33" w:rsidRDefault="00BA2D33" w:rsidP="00BA2D33">
            <w:pPr>
              <w:rPr>
                <w:rFonts w:cs="Arial"/>
                <w:snapToGrid w:val="0"/>
                <w:sz w:val="18"/>
                <w:szCs w:val="18"/>
              </w:rPr>
            </w:pPr>
            <w:r>
              <w:rPr>
                <w:rFonts w:cs="Arial"/>
                <w:snapToGrid w:val="0"/>
                <w:sz w:val="18"/>
                <w:szCs w:val="18"/>
              </w:rPr>
              <w:t xml:space="preserve">-Chapter 7: Risk management </w:t>
            </w:r>
          </w:p>
          <w:p w:rsidR="00BA2D33" w:rsidRDefault="00BA2D33" w:rsidP="00BA2D33">
            <w:pPr>
              <w:contextualSpacing/>
              <w:rPr>
                <w:rFonts w:cs="Arial"/>
                <w:snapToGrid w:val="0"/>
                <w:sz w:val="18"/>
                <w:szCs w:val="18"/>
              </w:rPr>
            </w:pPr>
          </w:p>
        </w:tc>
        <w:tc>
          <w:tcPr>
            <w:tcW w:w="4590" w:type="dxa"/>
            <w:tcBorders>
              <w:top w:val="single" w:sz="6" w:space="0" w:color="000000"/>
              <w:left w:val="single" w:sz="6" w:space="0" w:color="000000"/>
              <w:bottom w:val="single" w:sz="6" w:space="0" w:color="000000"/>
              <w:right w:val="single" w:sz="6" w:space="0" w:color="000000"/>
            </w:tcBorders>
            <w:vAlign w:val="center"/>
          </w:tcPr>
          <w:p w:rsidR="00BA2D33" w:rsidRDefault="00BA2D33" w:rsidP="00BA2D33">
            <w:pPr>
              <w:contextualSpacing/>
              <w:rPr>
                <w:rFonts w:cs="Arial"/>
                <w:snapToGrid w:val="0"/>
                <w:sz w:val="18"/>
                <w:szCs w:val="18"/>
              </w:rPr>
            </w:pPr>
          </w:p>
        </w:tc>
      </w:tr>
      <w:tr w:rsidR="00BA2D33" w:rsidTr="00C138D8">
        <w:trPr>
          <w:trHeight w:val="813"/>
        </w:trPr>
        <w:tc>
          <w:tcPr>
            <w:tcW w:w="1440" w:type="dxa"/>
            <w:tcBorders>
              <w:top w:val="single" w:sz="6" w:space="0" w:color="000000"/>
              <w:left w:val="single" w:sz="6" w:space="0" w:color="000000"/>
              <w:bottom w:val="single" w:sz="6" w:space="0" w:color="000000"/>
              <w:right w:val="single" w:sz="6" w:space="0" w:color="000000"/>
            </w:tcBorders>
            <w:vAlign w:val="center"/>
          </w:tcPr>
          <w:p w:rsidR="00BA2D33" w:rsidRDefault="00BA2D33" w:rsidP="00BA2D33">
            <w:pPr>
              <w:contextualSpacing/>
              <w:rPr>
                <w:rFonts w:cs="Arial"/>
                <w:snapToGrid w:val="0"/>
                <w:sz w:val="18"/>
                <w:szCs w:val="18"/>
              </w:rPr>
            </w:pPr>
            <w:r>
              <w:rPr>
                <w:rFonts w:cs="Arial"/>
                <w:snapToGrid w:val="0"/>
                <w:sz w:val="18"/>
                <w:szCs w:val="18"/>
              </w:rPr>
              <w:t xml:space="preserve">Mon, </w:t>
            </w:r>
            <w:r w:rsidR="004C1BF7">
              <w:rPr>
                <w:rFonts w:cs="Arial"/>
                <w:snapToGrid w:val="0"/>
                <w:sz w:val="18"/>
                <w:szCs w:val="18"/>
              </w:rPr>
              <w:t xml:space="preserve">Nov </w:t>
            </w:r>
            <w:r w:rsidR="00312D0B">
              <w:rPr>
                <w:rFonts w:cs="Arial"/>
                <w:snapToGrid w:val="0"/>
                <w:sz w:val="18"/>
                <w:szCs w:val="18"/>
              </w:rPr>
              <w:t>5</w:t>
            </w:r>
          </w:p>
        </w:tc>
        <w:tc>
          <w:tcPr>
            <w:tcW w:w="3906" w:type="dxa"/>
            <w:tcBorders>
              <w:top w:val="single" w:sz="6" w:space="0" w:color="000000"/>
              <w:left w:val="single" w:sz="6" w:space="0" w:color="000000"/>
              <w:bottom w:val="single" w:sz="6" w:space="0" w:color="000000"/>
              <w:right w:val="single" w:sz="6" w:space="0" w:color="000000"/>
            </w:tcBorders>
            <w:vAlign w:val="center"/>
          </w:tcPr>
          <w:p w:rsidR="00BA2D33" w:rsidRDefault="00BA2D33" w:rsidP="00BA2D33">
            <w:pPr>
              <w:rPr>
                <w:rFonts w:cs="Arial"/>
                <w:snapToGrid w:val="0"/>
                <w:sz w:val="18"/>
                <w:szCs w:val="18"/>
              </w:rPr>
            </w:pPr>
            <w:r>
              <w:rPr>
                <w:rFonts w:cs="Arial"/>
                <w:snapToGrid w:val="0"/>
                <w:sz w:val="18"/>
                <w:szCs w:val="18"/>
              </w:rPr>
              <w:t xml:space="preserve">-Chapter 7: Risk management </w:t>
            </w:r>
          </w:p>
          <w:p w:rsidR="00BA2D33" w:rsidRDefault="00BA2D33" w:rsidP="00BA2D33">
            <w:pPr>
              <w:contextualSpacing/>
              <w:rPr>
                <w:rFonts w:cs="Arial"/>
                <w:snapToGrid w:val="0"/>
                <w:sz w:val="18"/>
                <w:szCs w:val="18"/>
              </w:rPr>
            </w:pPr>
          </w:p>
        </w:tc>
        <w:tc>
          <w:tcPr>
            <w:tcW w:w="4590" w:type="dxa"/>
            <w:tcBorders>
              <w:top w:val="single" w:sz="6" w:space="0" w:color="000000"/>
              <w:left w:val="single" w:sz="6" w:space="0" w:color="000000"/>
              <w:bottom w:val="single" w:sz="6" w:space="0" w:color="000000"/>
              <w:right w:val="single" w:sz="6" w:space="0" w:color="000000"/>
            </w:tcBorders>
            <w:vAlign w:val="center"/>
          </w:tcPr>
          <w:p w:rsidR="00BA2D33" w:rsidRPr="00921A60" w:rsidRDefault="00921A60" w:rsidP="00BA2D33">
            <w:pPr>
              <w:contextualSpacing/>
              <w:rPr>
                <w:rFonts w:cs="Arial"/>
                <w:b/>
                <w:i/>
                <w:snapToGrid w:val="0"/>
                <w:sz w:val="18"/>
                <w:szCs w:val="18"/>
              </w:rPr>
            </w:pPr>
            <w:r w:rsidRPr="00921A60">
              <w:rPr>
                <w:rFonts w:cs="Arial"/>
                <w:b/>
                <w:i/>
                <w:snapToGrid w:val="0"/>
                <w:sz w:val="18"/>
                <w:szCs w:val="18"/>
              </w:rPr>
              <w:t>Chapter 7 In class quiz</w:t>
            </w:r>
          </w:p>
        </w:tc>
      </w:tr>
      <w:tr w:rsidR="00BA2D33">
        <w:trPr>
          <w:trHeight w:val="622"/>
        </w:trPr>
        <w:tc>
          <w:tcPr>
            <w:tcW w:w="1440" w:type="dxa"/>
            <w:tcBorders>
              <w:top w:val="single" w:sz="6" w:space="0" w:color="000000"/>
              <w:left w:val="single" w:sz="6" w:space="0" w:color="000000"/>
              <w:bottom w:val="single" w:sz="6" w:space="0" w:color="000000"/>
              <w:right w:val="single" w:sz="6" w:space="0" w:color="000000"/>
            </w:tcBorders>
            <w:vAlign w:val="center"/>
          </w:tcPr>
          <w:p w:rsidR="00BA2D33" w:rsidRDefault="00BA2D33" w:rsidP="00BA2D33">
            <w:pPr>
              <w:contextualSpacing/>
              <w:rPr>
                <w:rFonts w:cs="Arial"/>
                <w:snapToGrid w:val="0"/>
                <w:sz w:val="18"/>
                <w:szCs w:val="18"/>
              </w:rPr>
            </w:pPr>
            <w:r>
              <w:rPr>
                <w:rFonts w:cs="Arial"/>
                <w:snapToGrid w:val="0"/>
                <w:sz w:val="18"/>
                <w:szCs w:val="18"/>
              </w:rPr>
              <w:t xml:space="preserve">Thurs, </w:t>
            </w:r>
            <w:r w:rsidR="004C1BF7">
              <w:rPr>
                <w:rFonts w:cs="Arial"/>
                <w:snapToGrid w:val="0"/>
                <w:sz w:val="18"/>
                <w:szCs w:val="18"/>
              </w:rPr>
              <w:t xml:space="preserve">Nov </w:t>
            </w:r>
            <w:r w:rsidR="00312D0B">
              <w:rPr>
                <w:rFonts w:cs="Arial"/>
                <w:snapToGrid w:val="0"/>
                <w:sz w:val="18"/>
                <w:szCs w:val="18"/>
              </w:rPr>
              <w:t>8</w:t>
            </w:r>
          </w:p>
        </w:tc>
        <w:tc>
          <w:tcPr>
            <w:tcW w:w="3906" w:type="dxa"/>
            <w:tcBorders>
              <w:top w:val="single" w:sz="6" w:space="0" w:color="000000"/>
              <w:left w:val="single" w:sz="6" w:space="0" w:color="000000"/>
              <w:bottom w:val="single" w:sz="6" w:space="0" w:color="000000"/>
              <w:right w:val="single" w:sz="6" w:space="0" w:color="000000"/>
            </w:tcBorders>
            <w:vAlign w:val="center"/>
          </w:tcPr>
          <w:p w:rsidR="00BA2D33" w:rsidRDefault="00BA2D33" w:rsidP="00BA2D33">
            <w:pPr>
              <w:contextualSpacing/>
              <w:rPr>
                <w:rFonts w:cs="Arial"/>
                <w:snapToGrid w:val="0"/>
                <w:sz w:val="18"/>
                <w:szCs w:val="18"/>
              </w:rPr>
            </w:pPr>
            <w:r>
              <w:rPr>
                <w:rFonts w:cs="Arial"/>
                <w:snapToGrid w:val="0"/>
                <w:sz w:val="18"/>
                <w:szCs w:val="18"/>
              </w:rPr>
              <w:t>-Chapter 8: Loss exposures</w:t>
            </w:r>
          </w:p>
          <w:p w:rsidR="00BA2D33" w:rsidRDefault="00BA2D33" w:rsidP="00BA2D33">
            <w:pPr>
              <w:contextualSpacing/>
              <w:rPr>
                <w:rFonts w:cs="Arial"/>
                <w:snapToGrid w:val="0"/>
                <w:sz w:val="18"/>
                <w:szCs w:val="18"/>
              </w:rPr>
            </w:pPr>
          </w:p>
        </w:tc>
        <w:tc>
          <w:tcPr>
            <w:tcW w:w="4590" w:type="dxa"/>
            <w:tcBorders>
              <w:top w:val="single" w:sz="6" w:space="0" w:color="000000"/>
              <w:left w:val="single" w:sz="6" w:space="0" w:color="000000"/>
              <w:bottom w:val="single" w:sz="6" w:space="0" w:color="000000"/>
              <w:right w:val="single" w:sz="6" w:space="0" w:color="000000"/>
            </w:tcBorders>
            <w:vAlign w:val="center"/>
          </w:tcPr>
          <w:p w:rsidR="00BA2D33" w:rsidRDefault="00BA2D33" w:rsidP="00BA2D33">
            <w:pPr>
              <w:contextualSpacing/>
              <w:rPr>
                <w:rFonts w:cs="Arial"/>
                <w:snapToGrid w:val="0"/>
                <w:sz w:val="18"/>
                <w:szCs w:val="18"/>
              </w:rPr>
            </w:pPr>
            <w:r>
              <w:rPr>
                <w:rFonts w:cs="Arial"/>
                <w:snapToGrid w:val="0"/>
                <w:sz w:val="18"/>
                <w:szCs w:val="18"/>
              </w:rPr>
              <w:t>Chapter 7</w:t>
            </w:r>
            <w:r w:rsidRPr="00AC295C">
              <w:rPr>
                <w:rFonts w:cs="Arial"/>
                <w:snapToGrid w:val="0"/>
                <w:sz w:val="18"/>
                <w:szCs w:val="18"/>
              </w:rPr>
              <w:t xml:space="preserve"> </w:t>
            </w:r>
            <w:r w:rsidR="00921A60">
              <w:rPr>
                <w:rFonts w:cs="Arial"/>
                <w:snapToGrid w:val="0"/>
                <w:sz w:val="18"/>
                <w:szCs w:val="18"/>
              </w:rPr>
              <w:t xml:space="preserve">HW/ </w:t>
            </w:r>
            <w:r w:rsidRPr="00AC295C">
              <w:rPr>
                <w:rFonts w:cs="Arial"/>
                <w:snapToGrid w:val="0"/>
                <w:sz w:val="18"/>
                <w:szCs w:val="18"/>
              </w:rPr>
              <w:t>Worksheet submitted</w:t>
            </w:r>
            <w:r>
              <w:rPr>
                <w:rFonts w:cs="Arial"/>
                <w:snapToGrid w:val="0"/>
                <w:sz w:val="18"/>
                <w:szCs w:val="18"/>
              </w:rPr>
              <w:t xml:space="preserve"> </w:t>
            </w:r>
          </w:p>
          <w:p w:rsidR="00BA2D33" w:rsidRDefault="00BA2D33" w:rsidP="00BA2D33">
            <w:pPr>
              <w:contextualSpacing/>
              <w:rPr>
                <w:rFonts w:cs="Arial"/>
                <w:snapToGrid w:val="0"/>
                <w:sz w:val="18"/>
                <w:szCs w:val="18"/>
              </w:rPr>
            </w:pPr>
            <w:r>
              <w:rPr>
                <w:rFonts w:cs="Arial"/>
                <w:snapToGrid w:val="0"/>
                <w:sz w:val="18"/>
                <w:szCs w:val="18"/>
              </w:rPr>
              <w:t>Read Chapter 8</w:t>
            </w:r>
          </w:p>
        </w:tc>
      </w:tr>
      <w:tr w:rsidR="00BA2D33">
        <w:trPr>
          <w:trHeight w:val="696"/>
        </w:trPr>
        <w:tc>
          <w:tcPr>
            <w:tcW w:w="1440" w:type="dxa"/>
            <w:tcBorders>
              <w:top w:val="single" w:sz="6" w:space="0" w:color="000000"/>
              <w:left w:val="single" w:sz="6" w:space="0" w:color="000000"/>
              <w:bottom w:val="single" w:sz="6" w:space="0" w:color="000000"/>
              <w:right w:val="single" w:sz="6" w:space="0" w:color="000000"/>
            </w:tcBorders>
            <w:vAlign w:val="center"/>
          </w:tcPr>
          <w:p w:rsidR="00BA2D33" w:rsidRDefault="00BA2D33" w:rsidP="00BA2D33">
            <w:pPr>
              <w:contextualSpacing/>
              <w:rPr>
                <w:rFonts w:cs="Arial"/>
                <w:snapToGrid w:val="0"/>
                <w:sz w:val="18"/>
                <w:szCs w:val="18"/>
              </w:rPr>
            </w:pPr>
            <w:r>
              <w:rPr>
                <w:rFonts w:cs="Arial"/>
                <w:snapToGrid w:val="0"/>
                <w:sz w:val="18"/>
                <w:szCs w:val="18"/>
              </w:rPr>
              <w:t xml:space="preserve">Mon, </w:t>
            </w:r>
            <w:r w:rsidR="004C1BF7">
              <w:rPr>
                <w:rFonts w:cs="Arial"/>
                <w:snapToGrid w:val="0"/>
                <w:sz w:val="18"/>
                <w:szCs w:val="18"/>
              </w:rPr>
              <w:t>Nov 1</w:t>
            </w:r>
            <w:r w:rsidR="00312D0B">
              <w:rPr>
                <w:rFonts w:cs="Arial"/>
                <w:snapToGrid w:val="0"/>
                <w:sz w:val="18"/>
                <w:szCs w:val="18"/>
              </w:rPr>
              <w:t>2</w:t>
            </w:r>
          </w:p>
        </w:tc>
        <w:tc>
          <w:tcPr>
            <w:tcW w:w="3906" w:type="dxa"/>
            <w:tcBorders>
              <w:top w:val="single" w:sz="6" w:space="0" w:color="000000"/>
              <w:left w:val="single" w:sz="6" w:space="0" w:color="000000"/>
              <w:bottom w:val="single" w:sz="6" w:space="0" w:color="000000"/>
              <w:right w:val="single" w:sz="6" w:space="0" w:color="000000"/>
            </w:tcBorders>
            <w:vAlign w:val="center"/>
          </w:tcPr>
          <w:p w:rsidR="00BA2D33" w:rsidRDefault="00BA2D33" w:rsidP="00BA2D33">
            <w:pPr>
              <w:contextualSpacing/>
              <w:rPr>
                <w:rFonts w:cs="Arial"/>
                <w:snapToGrid w:val="0"/>
                <w:sz w:val="18"/>
                <w:szCs w:val="18"/>
              </w:rPr>
            </w:pPr>
            <w:r>
              <w:rPr>
                <w:rFonts w:cs="Arial"/>
                <w:snapToGrid w:val="0"/>
                <w:sz w:val="18"/>
                <w:szCs w:val="18"/>
              </w:rPr>
              <w:t>-Chapter 8: Loss exposures</w:t>
            </w:r>
          </w:p>
          <w:p w:rsidR="00BA2D33" w:rsidRDefault="00BA2D33" w:rsidP="00BA2D33">
            <w:pPr>
              <w:contextualSpacing/>
              <w:rPr>
                <w:rFonts w:cs="Arial"/>
                <w:snapToGrid w:val="0"/>
                <w:sz w:val="18"/>
                <w:szCs w:val="18"/>
              </w:rPr>
            </w:pPr>
          </w:p>
        </w:tc>
        <w:tc>
          <w:tcPr>
            <w:tcW w:w="4590" w:type="dxa"/>
            <w:tcBorders>
              <w:top w:val="single" w:sz="6" w:space="0" w:color="000000"/>
              <w:left w:val="single" w:sz="6" w:space="0" w:color="000000"/>
              <w:bottom w:val="single" w:sz="6" w:space="0" w:color="000000"/>
              <w:right w:val="single" w:sz="6" w:space="0" w:color="000000"/>
            </w:tcBorders>
            <w:vAlign w:val="center"/>
          </w:tcPr>
          <w:p w:rsidR="00BA2D33" w:rsidRPr="001152BF" w:rsidRDefault="00BA2D33" w:rsidP="00BA2D33">
            <w:pPr>
              <w:contextualSpacing/>
              <w:rPr>
                <w:rFonts w:cs="Arial"/>
                <w:b/>
                <w:snapToGrid w:val="0"/>
                <w:sz w:val="18"/>
                <w:szCs w:val="18"/>
              </w:rPr>
            </w:pPr>
          </w:p>
        </w:tc>
      </w:tr>
      <w:tr w:rsidR="00BA2D33">
        <w:trPr>
          <w:trHeight w:val="615"/>
        </w:trPr>
        <w:tc>
          <w:tcPr>
            <w:tcW w:w="1440" w:type="dxa"/>
            <w:tcBorders>
              <w:top w:val="single" w:sz="6" w:space="0" w:color="000000"/>
              <w:left w:val="single" w:sz="6" w:space="0" w:color="000000"/>
              <w:bottom w:val="single" w:sz="6" w:space="0" w:color="000000"/>
              <w:right w:val="single" w:sz="6" w:space="0" w:color="000000"/>
            </w:tcBorders>
            <w:vAlign w:val="center"/>
          </w:tcPr>
          <w:p w:rsidR="00BA2D33" w:rsidRDefault="004C1BF7" w:rsidP="00BA2D33">
            <w:pPr>
              <w:contextualSpacing/>
              <w:rPr>
                <w:rFonts w:cs="Arial"/>
                <w:snapToGrid w:val="0"/>
                <w:sz w:val="18"/>
                <w:szCs w:val="18"/>
              </w:rPr>
            </w:pPr>
            <w:r>
              <w:rPr>
                <w:rFonts w:cs="Arial"/>
                <w:snapToGrid w:val="0"/>
                <w:sz w:val="18"/>
                <w:szCs w:val="18"/>
              </w:rPr>
              <w:t>Thurs, Nov 1</w:t>
            </w:r>
            <w:r w:rsidR="00312D0B">
              <w:rPr>
                <w:rFonts w:cs="Arial"/>
                <w:snapToGrid w:val="0"/>
                <w:sz w:val="18"/>
                <w:szCs w:val="18"/>
              </w:rPr>
              <w:t>5</w:t>
            </w:r>
          </w:p>
        </w:tc>
        <w:tc>
          <w:tcPr>
            <w:tcW w:w="3906" w:type="dxa"/>
            <w:tcBorders>
              <w:top w:val="single" w:sz="6" w:space="0" w:color="000000"/>
              <w:left w:val="single" w:sz="6" w:space="0" w:color="000000"/>
              <w:bottom w:val="single" w:sz="6" w:space="0" w:color="000000"/>
              <w:right w:val="single" w:sz="6" w:space="0" w:color="000000"/>
            </w:tcBorders>
            <w:vAlign w:val="center"/>
          </w:tcPr>
          <w:p w:rsidR="00BA2D33" w:rsidRDefault="00BA2D33" w:rsidP="00BA2D33">
            <w:pPr>
              <w:contextualSpacing/>
              <w:rPr>
                <w:rFonts w:cs="Arial"/>
                <w:snapToGrid w:val="0"/>
                <w:sz w:val="18"/>
                <w:szCs w:val="18"/>
              </w:rPr>
            </w:pPr>
            <w:r>
              <w:rPr>
                <w:rFonts w:cs="Arial"/>
                <w:snapToGrid w:val="0"/>
                <w:sz w:val="18"/>
                <w:szCs w:val="18"/>
              </w:rPr>
              <w:t>-Chapter 8 Loss exposures</w:t>
            </w:r>
          </w:p>
        </w:tc>
        <w:tc>
          <w:tcPr>
            <w:tcW w:w="4590" w:type="dxa"/>
            <w:tcBorders>
              <w:top w:val="single" w:sz="6" w:space="0" w:color="000000"/>
              <w:left w:val="single" w:sz="6" w:space="0" w:color="000000"/>
              <w:bottom w:val="single" w:sz="6" w:space="0" w:color="000000"/>
              <w:right w:val="single" w:sz="6" w:space="0" w:color="000000"/>
            </w:tcBorders>
            <w:vAlign w:val="center"/>
          </w:tcPr>
          <w:p w:rsidR="00BA2D33" w:rsidRPr="00921A60" w:rsidRDefault="00921A60" w:rsidP="00BA2D33">
            <w:pPr>
              <w:contextualSpacing/>
              <w:rPr>
                <w:rFonts w:cs="Arial"/>
                <w:b/>
                <w:i/>
                <w:snapToGrid w:val="0"/>
                <w:sz w:val="18"/>
                <w:szCs w:val="18"/>
              </w:rPr>
            </w:pPr>
            <w:r w:rsidRPr="00921A60">
              <w:rPr>
                <w:rFonts w:cs="Arial"/>
                <w:b/>
                <w:i/>
                <w:snapToGrid w:val="0"/>
                <w:sz w:val="18"/>
                <w:szCs w:val="18"/>
              </w:rPr>
              <w:t>Chapter 8 In class quiz</w:t>
            </w:r>
          </w:p>
        </w:tc>
      </w:tr>
      <w:tr w:rsidR="00BA2D33">
        <w:trPr>
          <w:trHeight w:val="696"/>
        </w:trPr>
        <w:tc>
          <w:tcPr>
            <w:tcW w:w="1440" w:type="dxa"/>
            <w:tcBorders>
              <w:top w:val="single" w:sz="6" w:space="0" w:color="000000"/>
              <w:left w:val="single" w:sz="6" w:space="0" w:color="000000"/>
              <w:bottom w:val="single" w:sz="6" w:space="0" w:color="000000"/>
              <w:right w:val="single" w:sz="6" w:space="0" w:color="000000"/>
            </w:tcBorders>
            <w:vAlign w:val="center"/>
          </w:tcPr>
          <w:p w:rsidR="00BA2D33" w:rsidRDefault="00BA2D33" w:rsidP="00BA2D33">
            <w:pPr>
              <w:contextualSpacing/>
              <w:rPr>
                <w:rFonts w:cs="Arial"/>
                <w:snapToGrid w:val="0"/>
                <w:sz w:val="18"/>
                <w:szCs w:val="18"/>
              </w:rPr>
            </w:pPr>
            <w:r>
              <w:rPr>
                <w:rFonts w:cs="Arial"/>
                <w:snapToGrid w:val="0"/>
                <w:sz w:val="18"/>
                <w:szCs w:val="18"/>
              </w:rPr>
              <w:t xml:space="preserve">Mon, </w:t>
            </w:r>
            <w:r w:rsidR="00312D0B">
              <w:rPr>
                <w:rFonts w:cs="Arial"/>
                <w:snapToGrid w:val="0"/>
                <w:sz w:val="18"/>
                <w:szCs w:val="18"/>
              </w:rPr>
              <w:t>Nov 19</w:t>
            </w:r>
          </w:p>
        </w:tc>
        <w:tc>
          <w:tcPr>
            <w:tcW w:w="3906" w:type="dxa"/>
            <w:tcBorders>
              <w:top w:val="single" w:sz="6" w:space="0" w:color="000000"/>
              <w:left w:val="single" w:sz="6" w:space="0" w:color="000000"/>
              <w:bottom w:val="single" w:sz="6" w:space="0" w:color="000000"/>
              <w:right w:val="single" w:sz="6" w:space="0" w:color="000000"/>
            </w:tcBorders>
            <w:vAlign w:val="center"/>
          </w:tcPr>
          <w:p w:rsidR="00BA2D33" w:rsidRDefault="00BA2D33" w:rsidP="00BA2D33">
            <w:pPr>
              <w:contextualSpacing/>
              <w:rPr>
                <w:rFonts w:cs="Arial"/>
                <w:snapToGrid w:val="0"/>
                <w:sz w:val="18"/>
                <w:szCs w:val="18"/>
              </w:rPr>
            </w:pPr>
            <w:r>
              <w:rPr>
                <w:rFonts w:cs="Arial"/>
                <w:snapToGrid w:val="0"/>
                <w:sz w:val="18"/>
                <w:szCs w:val="18"/>
              </w:rPr>
              <w:t>-Chapter 9: Insurance policies</w:t>
            </w:r>
          </w:p>
        </w:tc>
        <w:tc>
          <w:tcPr>
            <w:tcW w:w="4590" w:type="dxa"/>
            <w:tcBorders>
              <w:top w:val="single" w:sz="6" w:space="0" w:color="000000"/>
              <w:left w:val="single" w:sz="6" w:space="0" w:color="000000"/>
              <w:bottom w:val="single" w:sz="6" w:space="0" w:color="000000"/>
              <w:right w:val="single" w:sz="6" w:space="0" w:color="000000"/>
            </w:tcBorders>
            <w:vAlign w:val="center"/>
          </w:tcPr>
          <w:p w:rsidR="00921A60" w:rsidRPr="00921A60" w:rsidRDefault="00921A60" w:rsidP="00921A60">
            <w:pPr>
              <w:contextualSpacing/>
              <w:rPr>
                <w:rFonts w:cs="Arial"/>
                <w:snapToGrid w:val="0"/>
                <w:sz w:val="18"/>
                <w:szCs w:val="18"/>
              </w:rPr>
            </w:pPr>
            <w:r>
              <w:rPr>
                <w:rFonts w:cs="Arial"/>
                <w:snapToGrid w:val="0"/>
                <w:sz w:val="18"/>
                <w:szCs w:val="18"/>
              </w:rPr>
              <w:t>Chapter 8</w:t>
            </w:r>
            <w:r w:rsidRPr="00921A60">
              <w:rPr>
                <w:rFonts w:cs="Arial"/>
                <w:snapToGrid w:val="0"/>
                <w:sz w:val="18"/>
                <w:szCs w:val="18"/>
              </w:rPr>
              <w:t xml:space="preserve"> HW/ Worksheet submitted </w:t>
            </w:r>
          </w:p>
          <w:p w:rsidR="00BA2D33" w:rsidRPr="001152BF" w:rsidRDefault="00921A60" w:rsidP="00921A60">
            <w:pPr>
              <w:contextualSpacing/>
              <w:rPr>
                <w:rFonts w:cs="Arial"/>
                <w:b/>
                <w:snapToGrid w:val="0"/>
                <w:sz w:val="18"/>
                <w:szCs w:val="18"/>
              </w:rPr>
            </w:pPr>
            <w:r w:rsidRPr="00921A60">
              <w:rPr>
                <w:rFonts w:cs="Arial"/>
                <w:snapToGrid w:val="0"/>
                <w:sz w:val="18"/>
                <w:szCs w:val="18"/>
              </w:rPr>
              <w:t xml:space="preserve">Read Chapter </w:t>
            </w:r>
            <w:r>
              <w:rPr>
                <w:rFonts w:cs="Arial"/>
                <w:snapToGrid w:val="0"/>
                <w:sz w:val="18"/>
                <w:szCs w:val="18"/>
              </w:rPr>
              <w:t>9</w:t>
            </w:r>
          </w:p>
        </w:tc>
      </w:tr>
      <w:tr w:rsidR="00BA2D33">
        <w:trPr>
          <w:trHeight w:val="696"/>
        </w:trPr>
        <w:tc>
          <w:tcPr>
            <w:tcW w:w="1440" w:type="dxa"/>
            <w:tcBorders>
              <w:top w:val="single" w:sz="6" w:space="0" w:color="000000"/>
              <w:left w:val="single" w:sz="6" w:space="0" w:color="000000"/>
              <w:bottom w:val="single" w:sz="6" w:space="0" w:color="000000"/>
              <w:right w:val="single" w:sz="6" w:space="0" w:color="000000"/>
            </w:tcBorders>
            <w:vAlign w:val="center"/>
          </w:tcPr>
          <w:p w:rsidR="00BA2D33" w:rsidRDefault="004C1BF7" w:rsidP="00BA2D33">
            <w:pPr>
              <w:contextualSpacing/>
              <w:rPr>
                <w:rFonts w:cs="Arial"/>
                <w:snapToGrid w:val="0"/>
                <w:sz w:val="18"/>
                <w:szCs w:val="18"/>
              </w:rPr>
            </w:pPr>
            <w:r>
              <w:rPr>
                <w:rFonts w:cs="Arial"/>
                <w:snapToGrid w:val="0"/>
                <w:sz w:val="18"/>
                <w:szCs w:val="18"/>
              </w:rPr>
              <w:t>Mon, Nov 2</w:t>
            </w:r>
            <w:r w:rsidR="00312D0B">
              <w:rPr>
                <w:rFonts w:cs="Arial"/>
                <w:snapToGrid w:val="0"/>
                <w:sz w:val="18"/>
                <w:szCs w:val="18"/>
              </w:rPr>
              <w:t>6</w:t>
            </w:r>
          </w:p>
        </w:tc>
        <w:tc>
          <w:tcPr>
            <w:tcW w:w="3906" w:type="dxa"/>
            <w:tcBorders>
              <w:top w:val="single" w:sz="6" w:space="0" w:color="000000"/>
              <w:left w:val="single" w:sz="6" w:space="0" w:color="000000"/>
              <w:bottom w:val="single" w:sz="6" w:space="0" w:color="000000"/>
              <w:right w:val="single" w:sz="6" w:space="0" w:color="000000"/>
            </w:tcBorders>
            <w:vAlign w:val="center"/>
          </w:tcPr>
          <w:p w:rsidR="00BA2D33" w:rsidRDefault="00BA2D33" w:rsidP="00BA2D33">
            <w:pPr>
              <w:contextualSpacing/>
              <w:rPr>
                <w:rFonts w:cs="Arial"/>
                <w:snapToGrid w:val="0"/>
                <w:sz w:val="18"/>
                <w:szCs w:val="18"/>
              </w:rPr>
            </w:pPr>
            <w:r>
              <w:rPr>
                <w:rFonts w:cs="Arial"/>
                <w:snapToGrid w:val="0"/>
                <w:sz w:val="18"/>
                <w:szCs w:val="18"/>
              </w:rPr>
              <w:t>-Chapter 9: Insurance policies</w:t>
            </w:r>
          </w:p>
        </w:tc>
        <w:tc>
          <w:tcPr>
            <w:tcW w:w="4590" w:type="dxa"/>
            <w:tcBorders>
              <w:top w:val="single" w:sz="6" w:space="0" w:color="000000"/>
              <w:left w:val="single" w:sz="6" w:space="0" w:color="000000"/>
              <w:bottom w:val="single" w:sz="6" w:space="0" w:color="000000"/>
              <w:right w:val="single" w:sz="6" w:space="0" w:color="000000"/>
            </w:tcBorders>
            <w:vAlign w:val="center"/>
          </w:tcPr>
          <w:p w:rsidR="00BA2D33" w:rsidRPr="001152BF" w:rsidRDefault="00BA2D33" w:rsidP="00BA2D33">
            <w:pPr>
              <w:contextualSpacing/>
              <w:rPr>
                <w:rFonts w:cs="Arial"/>
                <w:b/>
                <w:snapToGrid w:val="0"/>
                <w:sz w:val="18"/>
                <w:szCs w:val="18"/>
              </w:rPr>
            </w:pPr>
          </w:p>
        </w:tc>
      </w:tr>
      <w:tr w:rsidR="00BA2D33">
        <w:trPr>
          <w:trHeight w:val="696"/>
        </w:trPr>
        <w:tc>
          <w:tcPr>
            <w:tcW w:w="1440" w:type="dxa"/>
            <w:tcBorders>
              <w:top w:val="single" w:sz="6" w:space="0" w:color="000000"/>
              <w:left w:val="single" w:sz="6" w:space="0" w:color="000000"/>
              <w:bottom w:val="single" w:sz="6" w:space="0" w:color="000000"/>
              <w:right w:val="single" w:sz="6" w:space="0" w:color="000000"/>
            </w:tcBorders>
            <w:vAlign w:val="center"/>
          </w:tcPr>
          <w:p w:rsidR="00BA2D33" w:rsidRDefault="004C1BF7" w:rsidP="00BA2D33">
            <w:pPr>
              <w:contextualSpacing/>
              <w:rPr>
                <w:rFonts w:cs="Arial"/>
                <w:snapToGrid w:val="0"/>
                <w:sz w:val="18"/>
                <w:szCs w:val="18"/>
              </w:rPr>
            </w:pPr>
            <w:r>
              <w:rPr>
                <w:rFonts w:cs="Arial"/>
                <w:snapToGrid w:val="0"/>
                <w:sz w:val="18"/>
                <w:szCs w:val="18"/>
              </w:rPr>
              <w:t xml:space="preserve">Thu, Nov </w:t>
            </w:r>
            <w:r w:rsidR="00312D0B">
              <w:rPr>
                <w:rFonts w:cs="Arial"/>
                <w:snapToGrid w:val="0"/>
                <w:sz w:val="18"/>
                <w:szCs w:val="18"/>
              </w:rPr>
              <w:t>29</w:t>
            </w:r>
          </w:p>
        </w:tc>
        <w:tc>
          <w:tcPr>
            <w:tcW w:w="3906" w:type="dxa"/>
            <w:tcBorders>
              <w:top w:val="single" w:sz="6" w:space="0" w:color="000000"/>
              <w:left w:val="single" w:sz="6" w:space="0" w:color="000000"/>
              <w:bottom w:val="single" w:sz="6" w:space="0" w:color="000000"/>
              <w:right w:val="single" w:sz="6" w:space="0" w:color="000000"/>
            </w:tcBorders>
            <w:vAlign w:val="center"/>
          </w:tcPr>
          <w:p w:rsidR="00BA2D33" w:rsidRDefault="00BA2D33" w:rsidP="00BA2D33">
            <w:pPr>
              <w:contextualSpacing/>
              <w:rPr>
                <w:rFonts w:cs="Arial"/>
                <w:snapToGrid w:val="0"/>
                <w:sz w:val="18"/>
                <w:szCs w:val="18"/>
              </w:rPr>
            </w:pPr>
            <w:r>
              <w:rPr>
                <w:rFonts w:cs="Arial"/>
                <w:snapToGrid w:val="0"/>
                <w:sz w:val="18"/>
                <w:szCs w:val="18"/>
              </w:rPr>
              <w:t>-Chapter 9: Insurance policies</w:t>
            </w:r>
          </w:p>
        </w:tc>
        <w:tc>
          <w:tcPr>
            <w:tcW w:w="4590" w:type="dxa"/>
            <w:tcBorders>
              <w:top w:val="single" w:sz="6" w:space="0" w:color="000000"/>
              <w:left w:val="single" w:sz="6" w:space="0" w:color="000000"/>
              <w:bottom w:val="single" w:sz="6" w:space="0" w:color="000000"/>
              <w:right w:val="single" w:sz="6" w:space="0" w:color="000000"/>
            </w:tcBorders>
            <w:vAlign w:val="center"/>
          </w:tcPr>
          <w:p w:rsidR="00BA2D33" w:rsidRPr="00921A60" w:rsidRDefault="00921A60" w:rsidP="00BA2D33">
            <w:pPr>
              <w:contextualSpacing/>
              <w:rPr>
                <w:rFonts w:cs="Arial"/>
                <w:b/>
                <w:i/>
                <w:snapToGrid w:val="0"/>
                <w:sz w:val="18"/>
                <w:szCs w:val="18"/>
              </w:rPr>
            </w:pPr>
            <w:r w:rsidRPr="00921A60">
              <w:rPr>
                <w:rFonts w:cs="Arial"/>
                <w:b/>
                <w:i/>
                <w:snapToGrid w:val="0"/>
                <w:sz w:val="18"/>
                <w:szCs w:val="18"/>
              </w:rPr>
              <w:t>Chapter 9 In class quiz</w:t>
            </w:r>
          </w:p>
        </w:tc>
      </w:tr>
      <w:tr w:rsidR="00FF3C1E">
        <w:trPr>
          <w:trHeight w:val="696"/>
        </w:trPr>
        <w:tc>
          <w:tcPr>
            <w:tcW w:w="1440" w:type="dxa"/>
            <w:tcBorders>
              <w:top w:val="single" w:sz="6" w:space="0" w:color="000000"/>
              <w:left w:val="single" w:sz="6" w:space="0" w:color="000000"/>
              <w:bottom w:val="single" w:sz="6" w:space="0" w:color="000000"/>
              <w:right w:val="single" w:sz="6" w:space="0" w:color="000000"/>
            </w:tcBorders>
            <w:vAlign w:val="center"/>
          </w:tcPr>
          <w:p w:rsidR="00FF3C1E" w:rsidRDefault="00312D0B" w:rsidP="00BA2D33">
            <w:pPr>
              <w:contextualSpacing/>
              <w:rPr>
                <w:rFonts w:cs="Arial"/>
                <w:snapToGrid w:val="0"/>
                <w:sz w:val="18"/>
                <w:szCs w:val="18"/>
              </w:rPr>
            </w:pPr>
            <w:r>
              <w:rPr>
                <w:rFonts w:cs="Arial"/>
                <w:snapToGrid w:val="0"/>
                <w:sz w:val="18"/>
                <w:szCs w:val="18"/>
              </w:rPr>
              <w:t>Fri, Nov 30</w:t>
            </w:r>
          </w:p>
        </w:tc>
        <w:tc>
          <w:tcPr>
            <w:tcW w:w="3906" w:type="dxa"/>
            <w:tcBorders>
              <w:top w:val="single" w:sz="6" w:space="0" w:color="000000"/>
              <w:left w:val="single" w:sz="6" w:space="0" w:color="000000"/>
              <w:bottom w:val="single" w:sz="6" w:space="0" w:color="000000"/>
              <w:right w:val="single" w:sz="6" w:space="0" w:color="000000"/>
            </w:tcBorders>
            <w:vAlign w:val="center"/>
          </w:tcPr>
          <w:p w:rsidR="00FF3C1E" w:rsidRDefault="00FF3C1E" w:rsidP="00BA2D33">
            <w:pPr>
              <w:contextualSpacing/>
              <w:rPr>
                <w:rFonts w:cs="Arial"/>
                <w:snapToGrid w:val="0"/>
                <w:sz w:val="18"/>
                <w:szCs w:val="18"/>
              </w:rPr>
            </w:pPr>
          </w:p>
        </w:tc>
        <w:tc>
          <w:tcPr>
            <w:tcW w:w="4590" w:type="dxa"/>
            <w:tcBorders>
              <w:top w:val="single" w:sz="6" w:space="0" w:color="000000"/>
              <w:left w:val="single" w:sz="6" w:space="0" w:color="000000"/>
              <w:bottom w:val="single" w:sz="6" w:space="0" w:color="000000"/>
              <w:right w:val="single" w:sz="6" w:space="0" w:color="000000"/>
            </w:tcBorders>
            <w:vAlign w:val="center"/>
          </w:tcPr>
          <w:p w:rsidR="004C1BF7" w:rsidRDefault="004C1BF7" w:rsidP="004C1BF7">
            <w:pPr>
              <w:contextualSpacing/>
              <w:rPr>
                <w:rFonts w:cs="Arial"/>
                <w:snapToGrid w:val="0"/>
                <w:sz w:val="18"/>
                <w:szCs w:val="18"/>
              </w:rPr>
            </w:pPr>
            <w:r>
              <w:rPr>
                <w:rFonts w:cs="Arial"/>
                <w:snapToGrid w:val="0"/>
                <w:sz w:val="18"/>
                <w:szCs w:val="18"/>
              </w:rPr>
              <w:t>Chapter 9</w:t>
            </w:r>
            <w:r w:rsidRPr="00AC295C">
              <w:rPr>
                <w:rFonts w:cs="Arial"/>
                <w:snapToGrid w:val="0"/>
                <w:sz w:val="18"/>
                <w:szCs w:val="18"/>
              </w:rPr>
              <w:t xml:space="preserve"> </w:t>
            </w:r>
            <w:r w:rsidR="00921A60">
              <w:rPr>
                <w:rFonts w:cs="Arial"/>
                <w:snapToGrid w:val="0"/>
                <w:sz w:val="18"/>
                <w:szCs w:val="18"/>
              </w:rPr>
              <w:t xml:space="preserve">HW/ </w:t>
            </w:r>
            <w:r w:rsidRPr="00AC295C">
              <w:rPr>
                <w:rFonts w:cs="Arial"/>
                <w:snapToGrid w:val="0"/>
                <w:sz w:val="18"/>
                <w:szCs w:val="18"/>
              </w:rPr>
              <w:t>Worksheet submitted</w:t>
            </w:r>
          </w:p>
          <w:p w:rsidR="00FF3C1E" w:rsidRDefault="00FF3C1E" w:rsidP="004C1BF7">
            <w:pPr>
              <w:contextualSpacing/>
              <w:rPr>
                <w:rFonts w:cs="Arial"/>
                <w:snapToGrid w:val="0"/>
                <w:sz w:val="18"/>
                <w:szCs w:val="18"/>
              </w:rPr>
            </w:pPr>
          </w:p>
        </w:tc>
      </w:tr>
      <w:tr w:rsidR="00BA2D33" w:rsidTr="00C33AE0">
        <w:trPr>
          <w:trHeight w:val="622"/>
        </w:trPr>
        <w:tc>
          <w:tcPr>
            <w:tcW w:w="1440" w:type="dxa"/>
            <w:tcBorders>
              <w:top w:val="single" w:sz="6" w:space="0" w:color="000000"/>
              <w:left w:val="single" w:sz="6" w:space="0" w:color="000000"/>
              <w:bottom w:val="single" w:sz="6" w:space="0" w:color="000000"/>
              <w:right w:val="single" w:sz="6" w:space="0" w:color="000000"/>
            </w:tcBorders>
            <w:shd w:val="clear" w:color="auto" w:fill="FFFF00"/>
            <w:vAlign w:val="center"/>
          </w:tcPr>
          <w:p w:rsidR="00BA2D33" w:rsidRPr="00D76BFE" w:rsidRDefault="004C1BF7" w:rsidP="00BA2D33">
            <w:pPr>
              <w:contextualSpacing/>
              <w:jc w:val="center"/>
              <w:rPr>
                <w:rFonts w:cs="Arial"/>
                <w:b/>
                <w:i/>
                <w:snapToGrid w:val="0"/>
                <w:sz w:val="18"/>
                <w:szCs w:val="18"/>
              </w:rPr>
            </w:pPr>
            <w:r>
              <w:rPr>
                <w:rFonts w:cs="Arial"/>
                <w:b/>
                <w:i/>
                <w:snapToGrid w:val="0"/>
                <w:sz w:val="18"/>
                <w:szCs w:val="18"/>
              </w:rPr>
              <w:t>Wed, Dec 6</w:t>
            </w:r>
          </w:p>
        </w:tc>
        <w:tc>
          <w:tcPr>
            <w:tcW w:w="3906" w:type="dxa"/>
            <w:tcBorders>
              <w:top w:val="single" w:sz="6" w:space="0" w:color="000000"/>
              <w:left w:val="single" w:sz="6" w:space="0" w:color="000000"/>
              <w:bottom w:val="single" w:sz="6" w:space="0" w:color="000000"/>
              <w:right w:val="single" w:sz="6" w:space="0" w:color="000000"/>
            </w:tcBorders>
            <w:shd w:val="clear" w:color="auto" w:fill="FFFF00"/>
            <w:vAlign w:val="center"/>
          </w:tcPr>
          <w:p w:rsidR="00BA2D33" w:rsidRPr="00D76BFE" w:rsidRDefault="00BA2D33" w:rsidP="00271371">
            <w:pPr>
              <w:contextualSpacing/>
              <w:jc w:val="center"/>
              <w:rPr>
                <w:rFonts w:cs="Arial"/>
                <w:b/>
                <w:i/>
                <w:snapToGrid w:val="0"/>
                <w:sz w:val="18"/>
                <w:szCs w:val="18"/>
              </w:rPr>
            </w:pPr>
            <w:r>
              <w:rPr>
                <w:rFonts w:cs="Arial"/>
                <w:b/>
                <w:i/>
                <w:snapToGrid w:val="0"/>
                <w:sz w:val="18"/>
                <w:szCs w:val="18"/>
              </w:rPr>
              <w:t xml:space="preserve">Exam time:  </w:t>
            </w:r>
            <w:r w:rsidR="004C1BF7">
              <w:rPr>
                <w:rFonts w:cs="Arial"/>
                <w:b/>
                <w:i/>
                <w:snapToGrid w:val="0"/>
                <w:sz w:val="18"/>
                <w:szCs w:val="18"/>
              </w:rPr>
              <w:t>1:15 pm</w:t>
            </w:r>
            <w:r w:rsidR="00271371">
              <w:rPr>
                <w:rFonts w:cs="Arial"/>
                <w:b/>
                <w:i/>
                <w:snapToGrid w:val="0"/>
                <w:sz w:val="18"/>
                <w:szCs w:val="18"/>
              </w:rPr>
              <w:t xml:space="preserve"> – </w:t>
            </w:r>
            <w:r w:rsidR="004C1BF7">
              <w:rPr>
                <w:rFonts w:cs="Arial"/>
                <w:b/>
                <w:i/>
                <w:snapToGrid w:val="0"/>
                <w:sz w:val="18"/>
                <w:szCs w:val="18"/>
              </w:rPr>
              <w:t>3:15 pm</w:t>
            </w:r>
            <w:r>
              <w:rPr>
                <w:rFonts w:cs="Arial"/>
                <w:b/>
                <w:i/>
                <w:snapToGrid w:val="0"/>
                <w:sz w:val="18"/>
                <w:szCs w:val="18"/>
              </w:rPr>
              <w:t>.</w:t>
            </w:r>
          </w:p>
        </w:tc>
        <w:tc>
          <w:tcPr>
            <w:tcW w:w="4590" w:type="dxa"/>
            <w:tcBorders>
              <w:top w:val="single" w:sz="6" w:space="0" w:color="000000"/>
              <w:left w:val="single" w:sz="6" w:space="0" w:color="000000"/>
              <w:bottom w:val="single" w:sz="6" w:space="0" w:color="000000"/>
              <w:right w:val="single" w:sz="6" w:space="0" w:color="000000"/>
            </w:tcBorders>
            <w:vAlign w:val="center"/>
          </w:tcPr>
          <w:p w:rsidR="00BA2D33" w:rsidRPr="00D76BFE" w:rsidRDefault="00BA2D33" w:rsidP="00BA2D33">
            <w:pPr>
              <w:contextualSpacing/>
              <w:jc w:val="center"/>
              <w:rPr>
                <w:rFonts w:cs="Arial"/>
                <w:b/>
                <w:i/>
                <w:snapToGrid w:val="0"/>
                <w:sz w:val="18"/>
                <w:szCs w:val="18"/>
              </w:rPr>
            </w:pPr>
            <w:r>
              <w:rPr>
                <w:rFonts w:cs="Arial"/>
                <w:b/>
                <w:i/>
                <w:snapToGrid w:val="0"/>
                <w:sz w:val="18"/>
                <w:szCs w:val="18"/>
              </w:rPr>
              <w:t>Final Exam Chapters 1-9</w:t>
            </w:r>
          </w:p>
        </w:tc>
      </w:tr>
    </w:tbl>
    <w:p w:rsidR="007C48F7" w:rsidRDefault="007C48F7" w:rsidP="00317FCA"/>
    <w:p w:rsidR="00BA1B88" w:rsidRDefault="00BA1B88" w:rsidP="00317FCA"/>
    <w:p w:rsidR="00BA1B88" w:rsidRDefault="00BA1B88" w:rsidP="00317FCA"/>
    <w:p w:rsidR="00BA1B88" w:rsidRDefault="00BA1B88" w:rsidP="00317FCA"/>
    <w:sectPr w:rsidR="00BA1B88" w:rsidSect="002958EA">
      <w:headerReference w:type="default" r:id="rId9"/>
      <w:footerReference w:type="default" r:id="rId10"/>
      <w:pgSz w:w="12240" w:h="15840"/>
      <w:pgMar w:top="1008" w:right="936" w:bottom="1008" w:left="1008" w:header="360" w:footer="432"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3EBA" w:rsidRDefault="00033EBA">
      <w:r>
        <w:separator/>
      </w:r>
    </w:p>
  </w:endnote>
  <w:endnote w:type="continuationSeparator" w:id="0">
    <w:p w:rsidR="00033EBA" w:rsidRDefault="00033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0330998"/>
      <w:docPartObj>
        <w:docPartGallery w:val="Page Numbers (Bottom of Page)"/>
        <w:docPartUnique/>
      </w:docPartObj>
    </w:sdtPr>
    <w:sdtEndPr>
      <w:rPr>
        <w:color w:val="7F7F7F" w:themeColor="background1" w:themeShade="7F"/>
        <w:spacing w:val="60"/>
        <w:sz w:val="18"/>
        <w:szCs w:val="18"/>
      </w:rPr>
    </w:sdtEndPr>
    <w:sdtContent>
      <w:p w:rsidR="004C1BF7" w:rsidRPr="00C33857" w:rsidRDefault="004C1BF7">
        <w:pPr>
          <w:pStyle w:val="Footer"/>
          <w:pBdr>
            <w:top w:val="single" w:sz="4" w:space="1" w:color="D9D9D9" w:themeColor="background1" w:themeShade="D9"/>
          </w:pBdr>
          <w:jc w:val="right"/>
          <w:rPr>
            <w:sz w:val="18"/>
            <w:szCs w:val="18"/>
          </w:rPr>
        </w:pPr>
        <w:r>
          <w:fldChar w:fldCharType="begin"/>
        </w:r>
        <w:r>
          <w:instrText xml:space="preserve"> PAGE   \* MERGEFORMAT </w:instrText>
        </w:r>
        <w:r>
          <w:fldChar w:fldCharType="separate"/>
        </w:r>
        <w:r w:rsidR="00EE7048" w:rsidRPr="00EE7048">
          <w:rPr>
            <w:noProof/>
            <w:sz w:val="18"/>
            <w:szCs w:val="18"/>
          </w:rPr>
          <w:t>4</w:t>
        </w:r>
        <w:r>
          <w:rPr>
            <w:noProof/>
            <w:sz w:val="18"/>
            <w:szCs w:val="18"/>
          </w:rPr>
          <w:fldChar w:fldCharType="end"/>
        </w:r>
        <w:r w:rsidRPr="00C33857">
          <w:rPr>
            <w:sz w:val="18"/>
            <w:szCs w:val="18"/>
          </w:rPr>
          <w:t xml:space="preserve"> | </w:t>
        </w:r>
        <w:r w:rsidRPr="00C33857">
          <w:rPr>
            <w:color w:val="7F7F7F" w:themeColor="background1" w:themeShade="7F"/>
            <w:spacing w:val="60"/>
            <w:sz w:val="18"/>
            <w:szCs w:val="18"/>
          </w:rPr>
          <w:t>Page</w:t>
        </w:r>
      </w:p>
    </w:sdtContent>
  </w:sdt>
  <w:p w:rsidR="004C1BF7" w:rsidRDefault="004C1BF7" w:rsidP="00CC53B7">
    <w:pPr>
      <w:pStyle w:val="Footer"/>
      <w:tabs>
        <w:tab w:val="clear" w:pos="8640"/>
        <w:tab w:val="right" w:pos="927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3EBA" w:rsidRDefault="00033EBA">
      <w:r>
        <w:separator/>
      </w:r>
    </w:p>
  </w:footnote>
  <w:footnote w:type="continuationSeparator" w:id="0">
    <w:p w:rsidR="00033EBA" w:rsidRDefault="00033E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BF7" w:rsidRPr="00E00D77" w:rsidRDefault="004C1BF7" w:rsidP="009921B5">
    <w:pPr>
      <w:pStyle w:val="Header"/>
      <w:jc w:val="center"/>
      <w:rPr>
        <w:b/>
        <w:sz w:val="24"/>
        <w:szCs w:val="28"/>
      </w:rPr>
    </w:pPr>
    <w:r w:rsidRPr="00E00D77">
      <w:rPr>
        <w:b/>
        <w:sz w:val="24"/>
        <w:szCs w:val="28"/>
      </w:rPr>
      <w:t>Olivet College</w:t>
    </w:r>
  </w:p>
  <w:p w:rsidR="004C1BF7" w:rsidRPr="00DC6ACA" w:rsidRDefault="004C1BF7" w:rsidP="00DC6ACA">
    <w:pPr>
      <w:jc w:val="center"/>
      <w:outlineLvl w:val="0"/>
      <w:rPr>
        <w:b/>
        <w:snapToGrid w:val="0"/>
        <w:color w:val="000000"/>
      </w:rPr>
    </w:pPr>
    <w:r>
      <w:rPr>
        <w:b/>
        <w:snapToGrid w:val="0"/>
        <w:color w:val="000000"/>
      </w:rPr>
      <w:t xml:space="preserve">IRM 221-01 – Principles of Insurance and Risk Management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E4CEC"/>
    <w:multiLevelType w:val="hybridMultilevel"/>
    <w:tmpl w:val="79F2CC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05DDA"/>
    <w:multiLevelType w:val="hybridMultilevel"/>
    <w:tmpl w:val="5E882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F0D5E"/>
    <w:multiLevelType w:val="hybridMultilevel"/>
    <w:tmpl w:val="0C569C26"/>
    <w:lvl w:ilvl="0" w:tplc="0409000F">
      <w:start w:val="1"/>
      <w:numFmt w:val="decimal"/>
      <w:lvlText w:val="%1."/>
      <w:lvlJc w:val="left"/>
      <w:pPr>
        <w:tabs>
          <w:tab w:val="num" w:pos="771"/>
        </w:tabs>
        <w:ind w:left="771"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FE20083"/>
    <w:multiLevelType w:val="hybridMultilevel"/>
    <w:tmpl w:val="AFD627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1E35CB3"/>
    <w:multiLevelType w:val="hybridMultilevel"/>
    <w:tmpl w:val="26DE9D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D1D41"/>
    <w:multiLevelType w:val="hybridMultilevel"/>
    <w:tmpl w:val="EC9A581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D8371D0"/>
    <w:multiLevelType w:val="hybridMultilevel"/>
    <w:tmpl w:val="DDA0F04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F007E94"/>
    <w:multiLevelType w:val="hybridMultilevel"/>
    <w:tmpl w:val="8330522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6705B4A"/>
    <w:multiLevelType w:val="hybridMultilevel"/>
    <w:tmpl w:val="FC72330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8E63076"/>
    <w:multiLevelType w:val="hybridMultilevel"/>
    <w:tmpl w:val="90E29E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65114"/>
    <w:multiLevelType w:val="hybridMultilevel"/>
    <w:tmpl w:val="3F5406B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7F77AE"/>
    <w:multiLevelType w:val="hybridMultilevel"/>
    <w:tmpl w:val="37E234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C663A3"/>
    <w:multiLevelType w:val="hybridMultilevel"/>
    <w:tmpl w:val="50D434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D3031F"/>
    <w:multiLevelType w:val="singleLevel"/>
    <w:tmpl w:val="B45E0B9C"/>
    <w:lvl w:ilvl="0">
      <w:start w:val="1"/>
      <w:numFmt w:val="decimal"/>
      <w:lvlText w:val="%1."/>
      <w:lvlJc w:val="left"/>
      <w:pPr>
        <w:tabs>
          <w:tab w:val="num" w:pos="1080"/>
        </w:tabs>
        <w:ind w:left="1080" w:hanging="1080"/>
      </w:pPr>
      <w:rPr>
        <w:rFonts w:hint="default"/>
      </w:rPr>
    </w:lvl>
  </w:abstractNum>
  <w:abstractNum w:abstractNumId="14" w15:restartNumberingAfterBreak="0">
    <w:nsid w:val="42230048"/>
    <w:multiLevelType w:val="hybridMultilevel"/>
    <w:tmpl w:val="EB7EFA7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E4D4315C">
      <w:numFmt w:val="bullet"/>
      <w:lvlText w:val=""/>
      <w:lvlJc w:val="left"/>
      <w:pPr>
        <w:ind w:left="1800" w:hanging="360"/>
      </w:pPr>
      <w:rPr>
        <w:rFonts w:ascii="Symbol" w:eastAsia="Times New Roman" w:hAnsi="Symbol" w:cs="Times New Roman" w:hint="default"/>
      </w:rPr>
    </w:lvl>
    <w:lvl w:ilvl="3" w:tplc="B0006F72">
      <w:start w:val="5"/>
      <w:numFmt w:val="bullet"/>
      <w:lvlText w:val="-"/>
      <w:lvlJc w:val="left"/>
      <w:pPr>
        <w:ind w:left="2520" w:hanging="360"/>
      </w:pPr>
      <w:rPr>
        <w:rFonts w:ascii="Arial" w:eastAsia="Times New Roman" w:hAnsi="Arial" w:cs="Aria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B4601F"/>
    <w:multiLevelType w:val="hybridMultilevel"/>
    <w:tmpl w:val="88161BB4"/>
    <w:lvl w:ilvl="0" w:tplc="0764D1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6D171B"/>
    <w:multiLevelType w:val="hybridMultilevel"/>
    <w:tmpl w:val="428682B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47C815F9"/>
    <w:multiLevelType w:val="hybridMultilevel"/>
    <w:tmpl w:val="D87A3A2A"/>
    <w:lvl w:ilvl="0" w:tplc="59382F28">
      <w:start w:val="1"/>
      <w:numFmt w:val="upperRoman"/>
      <w:lvlText w:val="%1."/>
      <w:lvlJc w:val="left"/>
      <w:pPr>
        <w:ind w:left="1800" w:hanging="720"/>
      </w:pPr>
      <w:rPr>
        <w:rFonts w:hint="default"/>
      </w:rPr>
    </w:lvl>
    <w:lvl w:ilvl="1" w:tplc="02A6EF08">
      <w:start w:val="1"/>
      <w:numFmt w:val="upperLetter"/>
      <w:lvlText w:val="%2."/>
      <w:lvlJc w:val="left"/>
      <w:pPr>
        <w:ind w:left="2160" w:hanging="360"/>
      </w:pPr>
      <w:rPr>
        <w:rFonts w:ascii="Times New Roman" w:hAnsi="Times New Roman" w:hint="default"/>
        <w:sz w:val="20"/>
      </w:rPr>
    </w:lvl>
    <w:lvl w:ilvl="2" w:tplc="04090011">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F954E72"/>
    <w:multiLevelType w:val="hybridMultilevel"/>
    <w:tmpl w:val="4EEAD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DD695B"/>
    <w:multiLevelType w:val="hybridMultilevel"/>
    <w:tmpl w:val="221A8D8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5B07759E"/>
    <w:multiLevelType w:val="hybridMultilevel"/>
    <w:tmpl w:val="EBA607C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295151"/>
    <w:multiLevelType w:val="hybridMultilevel"/>
    <w:tmpl w:val="B83088AA"/>
    <w:lvl w:ilvl="0" w:tplc="0764D1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4537B1"/>
    <w:multiLevelType w:val="singleLevel"/>
    <w:tmpl w:val="93C2F6A2"/>
    <w:lvl w:ilvl="0">
      <w:start w:val="3"/>
      <w:numFmt w:val="decimal"/>
      <w:lvlText w:val="%1"/>
      <w:lvlJc w:val="left"/>
      <w:pPr>
        <w:tabs>
          <w:tab w:val="num" w:pos="1080"/>
        </w:tabs>
        <w:ind w:left="1080" w:hanging="810"/>
      </w:pPr>
      <w:rPr>
        <w:rFonts w:hint="default"/>
      </w:rPr>
    </w:lvl>
  </w:abstractNum>
  <w:abstractNum w:abstractNumId="23" w15:restartNumberingAfterBreak="0">
    <w:nsid w:val="60FB5844"/>
    <w:multiLevelType w:val="singleLevel"/>
    <w:tmpl w:val="FAC4BDFA"/>
    <w:lvl w:ilvl="0">
      <w:start w:val="1"/>
      <w:numFmt w:val="decimal"/>
      <w:lvlText w:val="%1"/>
      <w:lvlJc w:val="left"/>
      <w:pPr>
        <w:tabs>
          <w:tab w:val="num" w:pos="360"/>
        </w:tabs>
        <w:ind w:left="360" w:hanging="360"/>
      </w:pPr>
      <w:rPr>
        <w:rFonts w:hint="default"/>
      </w:rPr>
    </w:lvl>
  </w:abstractNum>
  <w:abstractNum w:abstractNumId="24" w15:restartNumberingAfterBreak="0">
    <w:nsid w:val="613171A6"/>
    <w:multiLevelType w:val="hybridMultilevel"/>
    <w:tmpl w:val="55AC22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797410"/>
    <w:multiLevelType w:val="hybridMultilevel"/>
    <w:tmpl w:val="5F24622A"/>
    <w:lvl w:ilvl="0" w:tplc="C4380CC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4AA136F"/>
    <w:multiLevelType w:val="hybridMultilevel"/>
    <w:tmpl w:val="56D6E49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74BA512F"/>
    <w:multiLevelType w:val="hybridMultilevel"/>
    <w:tmpl w:val="B2E2F59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5D958AB"/>
    <w:multiLevelType w:val="hybridMultilevel"/>
    <w:tmpl w:val="C0C6E64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7E0B35EC"/>
    <w:multiLevelType w:val="hybridMultilevel"/>
    <w:tmpl w:val="BD5E42A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3"/>
  </w:num>
  <w:num w:numId="2">
    <w:abstractNumId w:val="23"/>
  </w:num>
  <w:num w:numId="3">
    <w:abstractNumId w:val="22"/>
  </w:num>
  <w:num w:numId="4">
    <w:abstractNumId w:val="27"/>
  </w:num>
  <w:num w:numId="5">
    <w:abstractNumId w:val="10"/>
  </w:num>
  <w:num w:numId="6">
    <w:abstractNumId w:val="20"/>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2"/>
  </w:num>
  <w:num w:numId="20">
    <w:abstractNumId w:val="14"/>
  </w:num>
  <w:num w:numId="21">
    <w:abstractNumId w:val="18"/>
  </w:num>
  <w:num w:numId="22">
    <w:abstractNumId w:val="0"/>
  </w:num>
  <w:num w:numId="23">
    <w:abstractNumId w:val="1"/>
  </w:num>
  <w:num w:numId="24">
    <w:abstractNumId w:val="11"/>
  </w:num>
  <w:num w:numId="25">
    <w:abstractNumId w:val="12"/>
  </w:num>
  <w:num w:numId="26">
    <w:abstractNumId w:val="9"/>
  </w:num>
  <w:num w:numId="27">
    <w:abstractNumId w:val="4"/>
  </w:num>
  <w:num w:numId="28">
    <w:abstractNumId w:val="25"/>
  </w:num>
  <w:num w:numId="29">
    <w:abstractNumId w:val="17"/>
  </w:num>
  <w:num w:numId="30">
    <w:abstractNumId w:val="24"/>
  </w:num>
  <w:num w:numId="31">
    <w:abstractNumId w:val="21"/>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36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31B"/>
    <w:rsid w:val="00000C56"/>
    <w:rsid w:val="0000190D"/>
    <w:rsid w:val="000139C9"/>
    <w:rsid w:val="000213D9"/>
    <w:rsid w:val="000221D5"/>
    <w:rsid w:val="00024D4E"/>
    <w:rsid w:val="000251B6"/>
    <w:rsid w:val="00033EBA"/>
    <w:rsid w:val="00034D94"/>
    <w:rsid w:val="00041089"/>
    <w:rsid w:val="00045FBE"/>
    <w:rsid w:val="00056ED0"/>
    <w:rsid w:val="0006082C"/>
    <w:rsid w:val="00062861"/>
    <w:rsid w:val="000703FC"/>
    <w:rsid w:val="0007041B"/>
    <w:rsid w:val="0007369A"/>
    <w:rsid w:val="00073968"/>
    <w:rsid w:val="00080393"/>
    <w:rsid w:val="0008327F"/>
    <w:rsid w:val="000924DB"/>
    <w:rsid w:val="00093B28"/>
    <w:rsid w:val="000A2D9B"/>
    <w:rsid w:val="000A6703"/>
    <w:rsid w:val="000A6C57"/>
    <w:rsid w:val="000A6F40"/>
    <w:rsid w:val="000A7B57"/>
    <w:rsid w:val="000C0323"/>
    <w:rsid w:val="000C228E"/>
    <w:rsid w:val="000C51E4"/>
    <w:rsid w:val="000D5A8F"/>
    <w:rsid w:val="000D736F"/>
    <w:rsid w:val="000E09E3"/>
    <w:rsid w:val="000E410C"/>
    <w:rsid w:val="000F2822"/>
    <w:rsid w:val="000F60B8"/>
    <w:rsid w:val="000F7B61"/>
    <w:rsid w:val="001048C7"/>
    <w:rsid w:val="00112394"/>
    <w:rsid w:val="001152BF"/>
    <w:rsid w:val="0012150A"/>
    <w:rsid w:val="00122CA5"/>
    <w:rsid w:val="001246BF"/>
    <w:rsid w:val="00135AEE"/>
    <w:rsid w:val="001530F3"/>
    <w:rsid w:val="0015703F"/>
    <w:rsid w:val="00160E57"/>
    <w:rsid w:val="0017088A"/>
    <w:rsid w:val="00175ED9"/>
    <w:rsid w:val="001841BE"/>
    <w:rsid w:val="0018484F"/>
    <w:rsid w:val="00194A17"/>
    <w:rsid w:val="00195A45"/>
    <w:rsid w:val="001A0C48"/>
    <w:rsid w:val="001A47C5"/>
    <w:rsid w:val="001A5CB8"/>
    <w:rsid w:val="001A76A4"/>
    <w:rsid w:val="001C1AD7"/>
    <w:rsid w:val="001C21CA"/>
    <w:rsid w:val="001C51D1"/>
    <w:rsid w:val="001C5422"/>
    <w:rsid w:val="001D3CB0"/>
    <w:rsid w:val="001D3DC4"/>
    <w:rsid w:val="001D454A"/>
    <w:rsid w:val="001D5818"/>
    <w:rsid w:val="001D6BED"/>
    <w:rsid w:val="001D75F7"/>
    <w:rsid w:val="001D7A0A"/>
    <w:rsid w:val="001E2E04"/>
    <w:rsid w:val="001E5881"/>
    <w:rsid w:val="001E7C93"/>
    <w:rsid w:val="001F68BF"/>
    <w:rsid w:val="001F6FA9"/>
    <w:rsid w:val="0020529A"/>
    <w:rsid w:val="00205D0A"/>
    <w:rsid w:val="002110CD"/>
    <w:rsid w:val="00216091"/>
    <w:rsid w:val="00223AAF"/>
    <w:rsid w:val="00234890"/>
    <w:rsid w:val="0023496F"/>
    <w:rsid w:val="00240254"/>
    <w:rsid w:val="00240804"/>
    <w:rsid w:val="00243733"/>
    <w:rsid w:val="0024577C"/>
    <w:rsid w:val="00247C34"/>
    <w:rsid w:val="00251911"/>
    <w:rsid w:val="00260495"/>
    <w:rsid w:val="00260A4C"/>
    <w:rsid w:val="002642D1"/>
    <w:rsid w:val="002657F2"/>
    <w:rsid w:val="0026632A"/>
    <w:rsid w:val="00267015"/>
    <w:rsid w:val="00267FDB"/>
    <w:rsid w:val="00271371"/>
    <w:rsid w:val="0027307F"/>
    <w:rsid w:val="0027411E"/>
    <w:rsid w:val="00282CC6"/>
    <w:rsid w:val="00283190"/>
    <w:rsid w:val="00286BB3"/>
    <w:rsid w:val="0029024C"/>
    <w:rsid w:val="00292B25"/>
    <w:rsid w:val="002958EA"/>
    <w:rsid w:val="00296B68"/>
    <w:rsid w:val="002A29AA"/>
    <w:rsid w:val="002B5E9B"/>
    <w:rsid w:val="002C3A42"/>
    <w:rsid w:val="002C6FC1"/>
    <w:rsid w:val="002C7361"/>
    <w:rsid w:val="002C746A"/>
    <w:rsid w:val="002D0DE7"/>
    <w:rsid w:val="002D386F"/>
    <w:rsid w:val="002F62CA"/>
    <w:rsid w:val="003105C1"/>
    <w:rsid w:val="00311D73"/>
    <w:rsid w:val="00312D0B"/>
    <w:rsid w:val="00314E49"/>
    <w:rsid w:val="00317FCA"/>
    <w:rsid w:val="00321B79"/>
    <w:rsid w:val="003241E7"/>
    <w:rsid w:val="003261A5"/>
    <w:rsid w:val="003279BB"/>
    <w:rsid w:val="00333ED2"/>
    <w:rsid w:val="00334FF6"/>
    <w:rsid w:val="00335221"/>
    <w:rsid w:val="00336E85"/>
    <w:rsid w:val="00343036"/>
    <w:rsid w:val="00343709"/>
    <w:rsid w:val="0034785D"/>
    <w:rsid w:val="0035095C"/>
    <w:rsid w:val="00351C31"/>
    <w:rsid w:val="00353669"/>
    <w:rsid w:val="00354D3D"/>
    <w:rsid w:val="003577AD"/>
    <w:rsid w:val="00362EB8"/>
    <w:rsid w:val="0036604F"/>
    <w:rsid w:val="003817B0"/>
    <w:rsid w:val="003838F1"/>
    <w:rsid w:val="00384D8C"/>
    <w:rsid w:val="0039129D"/>
    <w:rsid w:val="0039151C"/>
    <w:rsid w:val="003936EA"/>
    <w:rsid w:val="00397754"/>
    <w:rsid w:val="003A6063"/>
    <w:rsid w:val="003B125D"/>
    <w:rsid w:val="003B23FA"/>
    <w:rsid w:val="003B5BFC"/>
    <w:rsid w:val="003B75EF"/>
    <w:rsid w:val="003B7D31"/>
    <w:rsid w:val="003C41FA"/>
    <w:rsid w:val="003D337E"/>
    <w:rsid w:val="003D4153"/>
    <w:rsid w:val="003D6E74"/>
    <w:rsid w:val="003E36E3"/>
    <w:rsid w:val="003E3D2E"/>
    <w:rsid w:val="003E4ECD"/>
    <w:rsid w:val="00400A86"/>
    <w:rsid w:val="00401C44"/>
    <w:rsid w:val="00406C71"/>
    <w:rsid w:val="00410C27"/>
    <w:rsid w:val="00420ED8"/>
    <w:rsid w:val="00432DFD"/>
    <w:rsid w:val="004442A8"/>
    <w:rsid w:val="00444B5C"/>
    <w:rsid w:val="00447D86"/>
    <w:rsid w:val="0045743C"/>
    <w:rsid w:val="00460EC2"/>
    <w:rsid w:val="004619A8"/>
    <w:rsid w:val="00462ED7"/>
    <w:rsid w:val="0046456D"/>
    <w:rsid w:val="00465C8D"/>
    <w:rsid w:val="00467258"/>
    <w:rsid w:val="00470BD7"/>
    <w:rsid w:val="0047292A"/>
    <w:rsid w:val="004745AD"/>
    <w:rsid w:val="00477A54"/>
    <w:rsid w:val="00480824"/>
    <w:rsid w:val="00482058"/>
    <w:rsid w:val="004825DF"/>
    <w:rsid w:val="0048340E"/>
    <w:rsid w:val="004843C1"/>
    <w:rsid w:val="0048651F"/>
    <w:rsid w:val="004934F7"/>
    <w:rsid w:val="0049411F"/>
    <w:rsid w:val="00497408"/>
    <w:rsid w:val="004A5923"/>
    <w:rsid w:val="004B485C"/>
    <w:rsid w:val="004C1BF7"/>
    <w:rsid w:val="004C1DDF"/>
    <w:rsid w:val="004C6C70"/>
    <w:rsid w:val="004C6D43"/>
    <w:rsid w:val="004C6DEF"/>
    <w:rsid w:val="004D0453"/>
    <w:rsid w:val="004D46E3"/>
    <w:rsid w:val="004E09D9"/>
    <w:rsid w:val="004E164A"/>
    <w:rsid w:val="004E41DB"/>
    <w:rsid w:val="004F76C2"/>
    <w:rsid w:val="005006AF"/>
    <w:rsid w:val="0050446C"/>
    <w:rsid w:val="00505830"/>
    <w:rsid w:val="0050595A"/>
    <w:rsid w:val="00506AFC"/>
    <w:rsid w:val="00510D3F"/>
    <w:rsid w:val="00511206"/>
    <w:rsid w:val="00512A03"/>
    <w:rsid w:val="00513C12"/>
    <w:rsid w:val="0051410A"/>
    <w:rsid w:val="005149B5"/>
    <w:rsid w:val="0051614F"/>
    <w:rsid w:val="00516E01"/>
    <w:rsid w:val="00522080"/>
    <w:rsid w:val="005268E7"/>
    <w:rsid w:val="005420D1"/>
    <w:rsid w:val="00544527"/>
    <w:rsid w:val="00546BC8"/>
    <w:rsid w:val="00550E9B"/>
    <w:rsid w:val="005543C4"/>
    <w:rsid w:val="0056020F"/>
    <w:rsid w:val="00562846"/>
    <w:rsid w:val="00562F51"/>
    <w:rsid w:val="0056310F"/>
    <w:rsid w:val="00563EE1"/>
    <w:rsid w:val="0057215D"/>
    <w:rsid w:val="00576026"/>
    <w:rsid w:val="0057789F"/>
    <w:rsid w:val="00577A37"/>
    <w:rsid w:val="00582CF9"/>
    <w:rsid w:val="00582F44"/>
    <w:rsid w:val="00594F4B"/>
    <w:rsid w:val="005A22E7"/>
    <w:rsid w:val="005A392B"/>
    <w:rsid w:val="005A5582"/>
    <w:rsid w:val="005B1A3F"/>
    <w:rsid w:val="005B266E"/>
    <w:rsid w:val="005B2A85"/>
    <w:rsid w:val="005C1DA5"/>
    <w:rsid w:val="005C2E9D"/>
    <w:rsid w:val="005C684D"/>
    <w:rsid w:val="005D0F28"/>
    <w:rsid w:val="005D46F1"/>
    <w:rsid w:val="005D7835"/>
    <w:rsid w:val="005D7CAE"/>
    <w:rsid w:val="005F104E"/>
    <w:rsid w:val="005F606E"/>
    <w:rsid w:val="005F6BA0"/>
    <w:rsid w:val="005F77FB"/>
    <w:rsid w:val="005F7867"/>
    <w:rsid w:val="005F7DD5"/>
    <w:rsid w:val="00600365"/>
    <w:rsid w:val="0060198D"/>
    <w:rsid w:val="00601F79"/>
    <w:rsid w:val="0061077E"/>
    <w:rsid w:val="006131AC"/>
    <w:rsid w:val="00613D8B"/>
    <w:rsid w:val="006255C0"/>
    <w:rsid w:val="0063223E"/>
    <w:rsid w:val="00632A5A"/>
    <w:rsid w:val="00635CD1"/>
    <w:rsid w:val="00637089"/>
    <w:rsid w:val="00642C74"/>
    <w:rsid w:val="00644303"/>
    <w:rsid w:val="0064442B"/>
    <w:rsid w:val="00644DEE"/>
    <w:rsid w:val="00644F22"/>
    <w:rsid w:val="00645C87"/>
    <w:rsid w:val="00645ECC"/>
    <w:rsid w:val="0065039A"/>
    <w:rsid w:val="006737E6"/>
    <w:rsid w:val="00674190"/>
    <w:rsid w:val="006749DA"/>
    <w:rsid w:val="00686728"/>
    <w:rsid w:val="00691254"/>
    <w:rsid w:val="00692382"/>
    <w:rsid w:val="006A4183"/>
    <w:rsid w:val="006A6C64"/>
    <w:rsid w:val="006B0016"/>
    <w:rsid w:val="006B2FD2"/>
    <w:rsid w:val="006B62E5"/>
    <w:rsid w:val="006B76AA"/>
    <w:rsid w:val="006C241F"/>
    <w:rsid w:val="006C5396"/>
    <w:rsid w:val="006D49C1"/>
    <w:rsid w:val="006E0CF8"/>
    <w:rsid w:val="006E30FA"/>
    <w:rsid w:val="006E6B56"/>
    <w:rsid w:val="006F2B8B"/>
    <w:rsid w:val="006F2D0D"/>
    <w:rsid w:val="006F541D"/>
    <w:rsid w:val="00700652"/>
    <w:rsid w:val="00701A9F"/>
    <w:rsid w:val="007103D6"/>
    <w:rsid w:val="00711064"/>
    <w:rsid w:val="00711270"/>
    <w:rsid w:val="0072104F"/>
    <w:rsid w:val="0072395E"/>
    <w:rsid w:val="00730AA8"/>
    <w:rsid w:val="00745284"/>
    <w:rsid w:val="00757E1C"/>
    <w:rsid w:val="007636C5"/>
    <w:rsid w:val="007637C5"/>
    <w:rsid w:val="00774B3F"/>
    <w:rsid w:val="0077771B"/>
    <w:rsid w:val="00783D58"/>
    <w:rsid w:val="00784C27"/>
    <w:rsid w:val="00785600"/>
    <w:rsid w:val="00785A39"/>
    <w:rsid w:val="00786476"/>
    <w:rsid w:val="0079120B"/>
    <w:rsid w:val="0079282F"/>
    <w:rsid w:val="00794F0D"/>
    <w:rsid w:val="007967CB"/>
    <w:rsid w:val="007A0539"/>
    <w:rsid w:val="007A2A70"/>
    <w:rsid w:val="007A43E2"/>
    <w:rsid w:val="007A763D"/>
    <w:rsid w:val="007B0110"/>
    <w:rsid w:val="007C48F7"/>
    <w:rsid w:val="007D0033"/>
    <w:rsid w:val="007D02A6"/>
    <w:rsid w:val="007D1164"/>
    <w:rsid w:val="007D1A4E"/>
    <w:rsid w:val="007D731B"/>
    <w:rsid w:val="007E0FFA"/>
    <w:rsid w:val="007E18FB"/>
    <w:rsid w:val="007E3E90"/>
    <w:rsid w:val="007E4A39"/>
    <w:rsid w:val="00804FAD"/>
    <w:rsid w:val="00811463"/>
    <w:rsid w:val="008163A1"/>
    <w:rsid w:val="00817CC0"/>
    <w:rsid w:val="00821A93"/>
    <w:rsid w:val="008221CD"/>
    <w:rsid w:val="00823256"/>
    <w:rsid w:val="00827898"/>
    <w:rsid w:val="008319E2"/>
    <w:rsid w:val="008361DC"/>
    <w:rsid w:val="00840F27"/>
    <w:rsid w:val="0085586E"/>
    <w:rsid w:val="00857F14"/>
    <w:rsid w:val="00862419"/>
    <w:rsid w:val="00864AB4"/>
    <w:rsid w:val="00872E5F"/>
    <w:rsid w:val="00875F9C"/>
    <w:rsid w:val="00883D57"/>
    <w:rsid w:val="00890C5B"/>
    <w:rsid w:val="00893DFB"/>
    <w:rsid w:val="008A0E30"/>
    <w:rsid w:val="008A6141"/>
    <w:rsid w:val="008A67C4"/>
    <w:rsid w:val="008B3FD8"/>
    <w:rsid w:val="008B4B30"/>
    <w:rsid w:val="008B7DCA"/>
    <w:rsid w:val="008C16D6"/>
    <w:rsid w:val="008C217B"/>
    <w:rsid w:val="008C2DC0"/>
    <w:rsid w:val="008D2969"/>
    <w:rsid w:val="008D2C50"/>
    <w:rsid w:val="008D609F"/>
    <w:rsid w:val="008E4004"/>
    <w:rsid w:val="008E6649"/>
    <w:rsid w:val="008F388A"/>
    <w:rsid w:val="008F56F5"/>
    <w:rsid w:val="008F6C9C"/>
    <w:rsid w:val="008F7047"/>
    <w:rsid w:val="0090586B"/>
    <w:rsid w:val="00911BF8"/>
    <w:rsid w:val="009173C9"/>
    <w:rsid w:val="00921A60"/>
    <w:rsid w:val="00921E8D"/>
    <w:rsid w:val="009234CD"/>
    <w:rsid w:val="00924DF9"/>
    <w:rsid w:val="009338A3"/>
    <w:rsid w:val="009359BE"/>
    <w:rsid w:val="009365E8"/>
    <w:rsid w:val="009450FE"/>
    <w:rsid w:val="00945F76"/>
    <w:rsid w:val="009527F8"/>
    <w:rsid w:val="00953992"/>
    <w:rsid w:val="0095764C"/>
    <w:rsid w:val="00962FF9"/>
    <w:rsid w:val="00963816"/>
    <w:rsid w:val="009646EA"/>
    <w:rsid w:val="00966D86"/>
    <w:rsid w:val="00971E09"/>
    <w:rsid w:val="00974932"/>
    <w:rsid w:val="009756D9"/>
    <w:rsid w:val="0097706E"/>
    <w:rsid w:val="00977646"/>
    <w:rsid w:val="009811D8"/>
    <w:rsid w:val="009921B5"/>
    <w:rsid w:val="00994939"/>
    <w:rsid w:val="00996AC2"/>
    <w:rsid w:val="00997ADE"/>
    <w:rsid w:val="009A02A1"/>
    <w:rsid w:val="009B0DC8"/>
    <w:rsid w:val="009B5D5C"/>
    <w:rsid w:val="009B7C4B"/>
    <w:rsid w:val="009C2A31"/>
    <w:rsid w:val="009D0EBB"/>
    <w:rsid w:val="009D10D0"/>
    <w:rsid w:val="009D7692"/>
    <w:rsid w:val="009F01FD"/>
    <w:rsid w:val="009F6FD5"/>
    <w:rsid w:val="00A11ADB"/>
    <w:rsid w:val="00A1467D"/>
    <w:rsid w:val="00A1685D"/>
    <w:rsid w:val="00A1772E"/>
    <w:rsid w:val="00A22FB3"/>
    <w:rsid w:val="00A23B29"/>
    <w:rsid w:val="00A26B8E"/>
    <w:rsid w:val="00A34F4C"/>
    <w:rsid w:val="00A4033A"/>
    <w:rsid w:val="00A40A99"/>
    <w:rsid w:val="00A437AF"/>
    <w:rsid w:val="00A44D17"/>
    <w:rsid w:val="00A4564E"/>
    <w:rsid w:val="00A61C57"/>
    <w:rsid w:val="00A65E16"/>
    <w:rsid w:val="00A67DBE"/>
    <w:rsid w:val="00A70FAB"/>
    <w:rsid w:val="00A809CD"/>
    <w:rsid w:val="00A9150C"/>
    <w:rsid w:val="00A9458B"/>
    <w:rsid w:val="00A973BE"/>
    <w:rsid w:val="00AA1E82"/>
    <w:rsid w:val="00AA1EAB"/>
    <w:rsid w:val="00AA3D9C"/>
    <w:rsid w:val="00AA6231"/>
    <w:rsid w:val="00AB0A1F"/>
    <w:rsid w:val="00AB1822"/>
    <w:rsid w:val="00AB6AFD"/>
    <w:rsid w:val="00AB6C0D"/>
    <w:rsid w:val="00AB70FD"/>
    <w:rsid w:val="00AC295C"/>
    <w:rsid w:val="00AC354D"/>
    <w:rsid w:val="00AC470F"/>
    <w:rsid w:val="00AD7295"/>
    <w:rsid w:val="00AE7D0D"/>
    <w:rsid w:val="00AF0E9E"/>
    <w:rsid w:val="00AF5628"/>
    <w:rsid w:val="00AF7A4C"/>
    <w:rsid w:val="00B007EE"/>
    <w:rsid w:val="00B340B5"/>
    <w:rsid w:val="00B37F65"/>
    <w:rsid w:val="00B42A9A"/>
    <w:rsid w:val="00B447C7"/>
    <w:rsid w:val="00B47448"/>
    <w:rsid w:val="00B510BB"/>
    <w:rsid w:val="00B70BA8"/>
    <w:rsid w:val="00B71FB8"/>
    <w:rsid w:val="00B72BE9"/>
    <w:rsid w:val="00B824EA"/>
    <w:rsid w:val="00B93365"/>
    <w:rsid w:val="00B972F4"/>
    <w:rsid w:val="00BA1B88"/>
    <w:rsid w:val="00BA2D33"/>
    <w:rsid w:val="00BA6B0A"/>
    <w:rsid w:val="00BB036B"/>
    <w:rsid w:val="00BB2A64"/>
    <w:rsid w:val="00BB7652"/>
    <w:rsid w:val="00BC2F70"/>
    <w:rsid w:val="00BC5873"/>
    <w:rsid w:val="00BD0CE8"/>
    <w:rsid w:val="00BD0F46"/>
    <w:rsid w:val="00BD1711"/>
    <w:rsid w:val="00BD1AA8"/>
    <w:rsid w:val="00BD29F0"/>
    <w:rsid w:val="00BD6898"/>
    <w:rsid w:val="00BD7242"/>
    <w:rsid w:val="00BE3AE5"/>
    <w:rsid w:val="00BE4921"/>
    <w:rsid w:val="00BF4B3C"/>
    <w:rsid w:val="00BF4F99"/>
    <w:rsid w:val="00BF6285"/>
    <w:rsid w:val="00C0024F"/>
    <w:rsid w:val="00C13215"/>
    <w:rsid w:val="00C138D8"/>
    <w:rsid w:val="00C20DAC"/>
    <w:rsid w:val="00C24807"/>
    <w:rsid w:val="00C276A6"/>
    <w:rsid w:val="00C33857"/>
    <w:rsid w:val="00C33AE0"/>
    <w:rsid w:val="00C450A5"/>
    <w:rsid w:val="00C46F6A"/>
    <w:rsid w:val="00C47FEF"/>
    <w:rsid w:val="00C50438"/>
    <w:rsid w:val="00C504E8"/>
    <w:rsid w:val="00C51E8B"/>
    <w:rsid w:val="00C525E7"/>
    <w:rsid w:val="00C64F27"/>
    <w:rsid w:val="00C75C82"/>
    <w:rsid w:val="00C77057"/>
    <w:rsid w:val="00C80548"/>
    <w:rsid w:val="00C83C2F"/>
    <w:rsid w:val="00C8571A"/>
    <w:rsid w:val="00C858DD"/>
    <w:rsid w:val="00C863E2"/>
    <w:rsid w:val="00C87CD2"/>
    <w:rsid w:val="00C94B2C"/>
    <w:rsid w:val="00C94BC7"/>
    <w:rsid w:val="00C9505C"/>
    <w:rsid w:val="00C9624B"/>
    <w:rsid w:val="00C96636"/>
    <w:rsid w:val="00C96FF8"/>
    <w:rsid w:val="00CB41BD"/>
    <w:rsid w:val="00CB513D"/>
    <w:rsid w:val="00CB7DE2"/>
    <w:rsid w:val="00CC02C1"/>
    <w:rsid w:val="00CC08DE"/>
    <w:rsid w:val="00CC2659"/>
    <w:rsid w:val="00CC3B5F"/>
    <w:rsid w:val="00CC4359"/>
    <w:rsid w:val="00CC4CC8"/>
    <w:rsid w:val="00CC53B7"/>
    <w:rsid w:val="00CD2E63"/>
    <w:rsid w:val="00CD4737"/>
    <w:rsid w:val="00CD473E"/>
    <w:rsid w:val="00CD5E98"/>
    <w:rsid w:val="00CF657A"/>
    <w:rsid w:val="00D012B4"/>
    <w:rsid w:val="00D02A54"/>
    <w:rsid w:val="00D03200"/>
    <w:rsid w:val="00D03AEE"/>
    <w:rsid w:val="00D10567"/>
    <w:rsid w:val="00D61AD9"/>
    <w:rsid w:val="00D7039A"/>
    <w:rsid w:val="00D7588D"/>
    <w:rsid w:val="00D76BFE"/>
    <w:rsid w:val="00D77E4E"/>
    <w:rsid w:val="00D815B7"/>
    <w:rsid w:val="00D82C61"/>
    <w:rsid w:val="00D82F8E"/>
    <w:rsid w:val="00D85E1F"/>
    <w:rsid w:val="00D86EE1"/>
    <w:rsid w:val="00D91210"/>
    <w:rsid w:val="00D95041"/>
    <w:rsid w:val="00D95F11"/>
    <w:rsid w:val="00DA12BF"/>
    <w:rsid w:val="00DA1F8A"/>
    <w:rsid w:val="00DA2D45"/>
    <w:rsid w:val="00DA6B42"/>
    <w:rsid w:val="00DA6E20"/>
    <w:rsid w:val="00DA796C"/>
    <w:rsid w:val="00DB0DF1"/>
    <w:rsid w:val="00DB42D5"/>
    <w:rsid w:val="00DB61C9"/>
    <w:rsid w:val="00DC1A2A"/>
    <w:rsid w:val="00DC307F"/>
    <w:rsid w:val="00DC4E2A"/>
    <w:rsid w:val="00DC6ACA"/>
    <w:rsid w:val="00DD1720"/>
    <w:rsid w:val="00DE3C35"/>
    <w:rsid w:val="00DE53BE"/>
    <w:rsid w:val="00DF6C38"/>
    <w:rsid w:val="00E00D77"/>
    <w:rsid w:val="00E051BE"/>
    <w:rsid w:val="00E05DEC"/>
    <w:rsid w:val="00E133B3"/>
    <w:rsid w:val="00E140EF"/>
    <w:rsid w:val="00E149BE"/>
    <w:rsid w:val="00E2204E"/>
    <w:rsid w:val="00E3112C"/>
    <w:rsid w:val="00E325A2"/>
    <w:rsid w:val="00E3272A"/>
    <w:rsid w:val="00E3405F"/>
    <w:rsid w:val="00E35DF5"/>
    <w:rsid w:val="00E44691"/>
    <w:rsid w:val="00E448B2"/>
    <w:rsid w:val="00E44AC4"/>
    <w:rsid w:val="00E44ED7"/>
    <w:rsid w:val="00E5090F"/>
    <w:rsid w:val="00E50F7D"/>
    <w:rsid w:val="00E53460"/>
    <w:rsid w:val="00E548E3"/>
    <w:rsid w:val="00E60D49"/>
    <w:rsid w:val="00E65CF4"/>
    <w:rsid w:val="00E66CF2"/>
    <w:rsid w:val="00E74B39"/>
    <w:rsid w:val="00E74E02"/>
    <w:rsid w:val="00E753CF"/>
    <w:rsid w:val="00E8093C"/>
    <w:rsid w:val="00E8102B"/>
    <w:rsid w:val="00E8167A"/>
    <w:rsid w:val="00E85782"/>
    <w:rsid w:val="00E91C0C"/>
    <w:rsid w:val="00E92E63"/>
    <w:rsid w:val="00E95D7B"/>
    <w:rsid w:val="00E96444"/>
    <w:rsid w:val="00EA2152"/>
    <w:rsid w:val="00EB0E15"/>
    <w:rsid w:val="00EB1FE9"/>
    <w:rsid w:val="00EB30C8"/>
    <w:rsid w:val="00EB41EE"/>
    <w:rsid w:val="00EB6F23"/>
    <w:rsid w:val="00EC3C01"/>
    <w:rsid w:val="00EC53CC"/>
    <w:rsid w:val="00ED00ED"/>
    <w:rsid w:val="00ED7AB7"/>
    <w:rsid w:val="00ED7CF2"/>
    <w:rsid w:val="00EE7048"/>
    <w:rsid w:val="00EF0077"/>
    <w:rsid w:val="00EF08FE"/>
    <w:rsid w:val="00EF168A"/>
    <w:rsid w:val="00EF31EC"/>
    <w:rsid w:val="00EF7606"/>
    <w:rsid w:val="00F0397B"/>
    <w:rsid w:val="00F054B4"/>
    <w:rsid w:val="00F0577C"/>
    <w:rsid w:val="00F06325"/>
    <w:rsid w:val="00F11C10"/>
    <w:rsid w:val="00F15DAD"/>
    <w:rsid w:val="00F230AE"/>
    <w:rsid w:val="00F26885"/>
    <w:rsid w:val="00F27174"/>
    <w:rsid w:val="00F30DCF"/>
    <w:rsid w:val="00F32228"/>
    <w:rsid w:val="00F33688"/>
    <w:rsid w:val="00F3479F"/>
    <w:rsid w:val="00F36A00"/>
    <w:rsid w:val="00F371CB"/>
    <w:rsid w:val="00F37F9D"/>
    <w:rsid w:val="00F406AB"/>
    <w:rsid w:val="00F4162F"/>
    <w:rsid w:val="00F428C2"/>
    <w:rsid w:val="00F62317"/>
    <w:rsid w:val="00F70FAA"/>
    <w:rsid w:val="00F71965"/>
    <w:rsid w:val="00F73035"/>
    <w:rsid w:val="00F74F0B"/>
    <w:rsid w:val="00F8623F"/>
    <w:rsid w:val="00F86701"/>
    <w:rsid w:val="00F96DE2"/>
    <w:rsid w:val="00FA5CA3"/>
    <w:rsid w:val="00FB15A1"/>
    <w:rsid w:val="00FB285F"/>
    <w:rsid w:val="00FC312D"/>
    <w:rsid w:val="00FD103F"/>
    <w:rsid w:val="00FD249F"/>
    <w:rsid w:val="00FD59D4"/>
    <w:rsid w:val="00FD66CA"/>
    <w:rsid w:val="00FE3E4D"/>
    <w:rsid w:val="00FE70BE"/>
    <w:rsid w:val="00FF1747"/>
    <w:rsid w:val="00FF3C1E"/>
    <w:rsid w:val="00FF3FCB"/>
    <w:rsid w:val="00FF58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7A55E"/>
  <w15:docId w15:val="{B97B4A59-BE3B-4C45-AFAE-62CDFBDD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41BD"/>
    <w:rPr>
      <w:rFonts w:ascii="Arial" w:hAnsi="Arial"/>
    </w:rPr>
  </w:style>
  <w:style w:type="paragraph" w:styleId="Heading1">
    <w:name w:val="heading 1"/>
    <w:basedOn w:val="Normal"/>
    <w:next w:val="Normal"/>
    <w:qFormat/>
    <w:rsid w:val="001D75F7"/>
    <w:pPr>
      <w:keepNext/>
      <w:outlineLvl w:val="0"/>
    </w:pPr>
    <w:rP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int-FromToSubjectDate">
    <w:name w:val="Print- From: To: Subject: Date:"/>
    <w:basedOn w:val="Normal"/>
    <w:rsid w:val="001D75F7"/>
    <w:pPr>
      <w:pBdr>
        <w:left w:val="single" w:sz="18" w:space="1" w:color="auto"/>
      </w:pBdr>
    </w:pPr>
  </w:style>
  <w:style w:type="paragraph" w:customStyle="1" w:styleId="Print-ReverseHeader">
    <w:name w:val="Print- Reverse Header"/>
    <w:basedOn w:val="Normal"/>
    <w:next w:val="Print-FromToSubjectDate"/>
    <w:rsid w:val="001D75F7"/>
    <w:pPr>
      <w:pBdr>
        <w:left w:val="single" w:sz="18" w:space="1" w:color="auto"/>
      </w:pBdr>
      <w:shd w:val="pct12" w:color="auto" w:fill="auto"/>
    </w:pPr>
    <w:rPr>
      <w:b/>
      <w:sz w:val="22"/>
    </w:rPr>
  </w:style>
  <w:style w:type="paragraph" w:customStyle="1" w:styleId="ReplyForwardHeaders">
    <w:name w:val="Reply/Forward Headers"/>
    <w:basedOn w:val="Normal"/>
    <w:next w:val="ReplyForwardToFromDate"/>
    <w:rsid w:val="001D75F7"/>
    <w:pPr>
      <w:pBdr>
        <w:left w:val="single" w:sz="18" w:space="1" w:color="auto"/>
      </w:pBdr>
      <w:shd w:val="pct10" w:color="auto" w:fill="auto"/>
    </w:pPr>
    <w:rPr>
      <w:b/>
      <w:noProof/>
    </w:rPr>
  </w:style>
  <w:style w:type="paragraph" w:customStyle="1" w:styleId="ReplyForwardToFromDate">
    <w:name w:val="Reply/Forward To: From: Date:"/>
    <w:basedOn w:val="Normal"/>
    <w:rsid w:val="001D75F7"/>
    <w:pPr>
      <w:pBdr>
        <w:left w:val="single" w:sz="18" w:space="1" w:color="auto"/>
      </w:pBdr>
    </w:pPr>
  </w:style>
  <w:style w:type="paragraph" w:styleId="Header">
    <w:name w:val="header"/>
    <w:basedOn w:val="Normal"/>
    <w:link w:val="HeaderChar"/>
    <w:uiPriority w:val="99"/>
    <w:rsid w:val="001D75F7"/>
    <w:pPr>
      <w:tabs>
        <w:tab w:val="center" w:pos="4320"/>
        <w:tab w:val="right" w:pos="8640"/>
      </w:tabs>
    </w:pPr>
  </w:style>
  <w:style w:type="paragraph" w:styleId="Footer">
    <w:name w:val="footer"/>
    <w:basedOn w:val="Normal"/>
    <w:link w:val="FooterChar"/>
    <w:uiPriority w:val="99"/>
    <w:rsid w:val="001D75F7"/>
    <w:pPr>
      <w:tabs>
        <w:tab w:val="center" w:pos="4320"/>
        <w:tab w:val="right" w:pos="8640"/>
      </w:tabs>
    </w:pPr>
  </w:style>
  <w:style w:type="paragraph" w:styleId="BodyText">
    <w:name w:val="Body Text"/>
    <w:basedOn w:val="Normal"/>
    <w:rsid w:val="001D75F7"/>
    <w:rPr>
      <w:sz w:val="22"/>
    </w:rPr>
  </w:style>
  <w:style w:type="paragraph" w:styleId="FootnoteText">
    <w:name w:val="footnote text"/>
    <w:basedOn w:val="Normal"/>
    <w:semiHidden/>
    <w:rsid w:val="001D75F7"/>
  </w:style>
  <w:style w:type="character" w:styleId="FootnoteReference">
    <w:name w:val="footnote reference"/>
    <w:semiHidden/>
    <w:rsid w:val="001D75F7"/>
    <w:rPr>
      <w:vertAlign w:val="superscript"/>
    </w:rPr>
  </w:style>
  <w:style w:type="paragraph" w:styleId="DocumentMap">
    <w:name w:val="Document Map"/>
    <w:basedOn w:val="Normal"/>
    <w:semiHidden/>
    <w:rsid w:val="001D75F7"/>
    <w:pPr>
      <w:shd w:val="clear" w:color="auto" w:fill="000080"/>
    </w:pPr>
    <w:rPr>
      <w:rFonts w:ascii="Tahoma" w:hAnsi="Tahoma"/>
    </w:rPr>
  </w:style>
  <w:style w:type="character" w:styleId="PageNumber">
    <w:name w:val="page number"/>
    <w:basedOn w:val="DefaultParagraphFont"/>
    <w:rsid w:val="001D75F7"/>
  </w:style>
  <w:style w:type="paragraph" w:styleId="BalloonText">
    <w:name w:val="Balloon Text"/>
    <w:basedOn w:val="Normal"/>
    <w:link w:val="BalloonTextChar"/>
    <w:rsid w:val="00962FF9"/>
    <w:rPr>
      <w:rFonts w:ascii="Tahoma" w:hAnsi="Tahoma"/>
      <w:sz w:val="16"/>
      <w:szCs w:val="16"/>
    </w:rPr>
  </w:style>
  <w:style w:type="character" w:customStyle="1" w:styleId="BalloonTextChar">
    <w:name w:val="Balloon Text Char"/>
    <w:link w:val="BalloonText"/>
    <w:rsid w:val="00962FF9"/>
    <w:rPr>
      <w:rFonts w:ascii="Tahoma" w:hAnsi="Tahoma" w:cs="Tahoma"/>
      <w:sz w:val="16"/>
      <w:szCs w:val="16"/>
    </w:rPr>
  </w:style>
  <w:style w:type="character" w:customStyle="1" w:styleId="HeaderChar">
    <w:name w:val="Header Char"/>
    <w:link w:val="Header"/>
    <w:uiPriority w:val="99"/>
    <w:rsid w:val="008D609F"/>
    <w:rPr>
      <w:rFonts w:ascii="Arial" w:hAnsi="Arial"/>
    </w:rPr>
  </w:style>
  <w:style w:type="paragraph" w:styleId="NoSpacing">
    <w:name w:val="No Spacing"/>
    <w:uiPriority w:val="1"/>
    <w:qFormat/>
    <w:rsid w:val="00B447C7"/>
    <w:rPr>
      <w:rFonts w:ascii="Arial" w:hAnsi="Arial"/>
    </w:rPr>
  </w:style>
  <w:style w:type="character" w:styleId="Hyperlink">
    <w:name w:val="Hyperlink"/>
    <w:rsid w:val="00E2204E"/>
    <w:rPr>
      <w:color w:val="0000FF"/>
      <w:u w:val="single"/>
    </w:rPr>
  </w:style>
  <w:style w:type="character" w:styleId="Emphasis">
    <w:name w:val="Emphasis"/>
    <w:qFormat/>
    <w:rsid w:val="0049411F"/>
    <w:rPr>
      <w:i/>
      <w:iCs/>
    </w:rPr>
  </w:style>
  <w:style w:type="paragraph" w:styleId="NormalWeb">
    <w:name w:val="Normal (Web)"/>
    <w:basedOn w:val="Normal"/>
    <w:uiPriority w:val="99"/>
    <w:unhideWhenUsed/>
    <w:rsid w:val="00CD5E98"/>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317FCA"/>
    <w:pPr>
      <w:ind w:left="720"/>
      <w:contextualSpacing/>
    </w:pPr>
  </w:style>
  <w:style w:type="character" w:styleId="FollowedHyperlink">
    <w:name w:val="FollowedHyperlink"/>
    <w:basedOn w:val="DefaultParagraphFont"/>
    <w:semiHidden/>
    <w:unhideWhenUsed/>
    <w:rsid w:val="00C33857"/>
    <w:rPr>
      <w:color w:val="800080" w:themeColor="followedHyperlink"/>
      <w:u w:val="single"/>
    </w:rPr>
  </w:style>
  <w:style w:type="character" w:customStyle="1" w:styleId="FooterChar">
    <w:name w:val="Footer Char"/>
    <w:basedOn w:val="DefaultParagraphFont"/>
    <w:link w:val="Footer"/>
    <w:uiPriority w:val="99"/>
    <w:rsid w:val="00C33857"/>
    <w:rPr>
      <w:rFonts w:ascii="Arial" w:hAnsi="Arial"/>
    </w:rPr>
  </w:style>
  <w:style w:type="table" w:styleId="TableGrid">
    <w:name w:val="Table Grid"/>
    <w:basedOn w:val="TableNormal"/>
    <w:rsid w:val="00C83C2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8755">
      <w:bodyDiv w:val="1"/>
      <w:marLeft w:val="0"/>
      <w:marRight w:val="0"/>
      <w:marTop w:val="0"/>
      <w:marBottom w:val="0"/>
      <w:divBdr>
        <w:top w:val="none" w:sz="0" w:space="0" w:color="auto"/>
        <w:left w:val="none" w:sz="0" w:space="0" w:color="auto"/>
        <w:bottom w:val="none" w:sz="0" w:space="0" w:color="auto"/>
        <w:right w:val="none" w:sz="0" w:space="0" w:color="auto"/>
      </w:divBdr>
    </w:div>
    <w:div w:id="193277428">
      <w:bodyDiv w:val="1"/>
      <w:marLeft w:val="0"/>
      <w:marRight w:val="0"/>
      <w:marTop w:val="0"/>
      <w:marBottom w:val="0"/>
      <w:divBdr>
        <w:top w:val="none" w:sz="0" w:space="0" w:color="auto"/>
        <w:left w:val="none" w:sz="0" w:space="0" w:color="auto"/>
        <w:bottom w:val="none" w:sz="0" w:space="0" w:color="auto"/>
        <w:right w:val="none" w:sz="0" w:space="0" w:color="auto"/>
      </w:divBdr>
    </w:div>
    <w:div w:id="238518150">
      <w:bodyDiv w:val="1"/>
      <w:marLeft w:val="0"/>
      <w:marRight w:val="0"/>
      <w:marTop w:val="0"/>
      <w:marBottom w:val="0"/>
      <w:divBdr>
        <w:top w:val="none" w:sz="0" w:space="0" w:color="auto"/>
        <w:left w:val="none" w:sz="0" w:space="0" w:color="auto"/>
        <w:bottom w:val="none" w:sz="0" w:space="0" w:color="auto"/>
        <w:right w:val="none" w:sz="0" w:space="0" w:color="auto"/>
      </w:divBdr>
    </w:div>
    <w:div w:id="255676661">
      <w:bodyDiv w:val="1"/>
      <w:marLeft w:val="0"/>
      <w:marRight w:val="0"/>
      <w:marTop w:val="0"/>
      <w:marBottom w:val="0"/>
      <w:divBdr>
        <w:top w:val="none" w:sz="0" w:space="0" w:color="auto"/>
        <w:left w:val="none" w:sz="0" w:space="0" w:color="auto"/>
        <w:bottom w:val="none" w:sz="0" w:space="0" w:color="auto"/>
        <w:right w:val="none" w:sz="0" w:space="0" w:color="auto"/>
      </w:divBdr>
    </w:div>
    <w:div w:id="432894603">
      <w:bodyDiv w:val="1"/>
      <w:marLeft w:val="0"/>
      <w:marRight w:val="0"/>
      <w:marTop w:val="0"/>
      <w:marBottom w:val="0"/>
      <w:divBdr>
        <w:top w:val="none" w:sz="0" w:space="0" w:color="auto"/>
        <w:left w:val="none" w:sz="0" w:space="0" w:color="auto"/>
        <w:bottom w:val="none" w:sz="0" w:space="0" w:color="auto"/>
        <w:right w:val="none" w:sz="0" w:space="0" w:color="auto"/>
      </w:divBdr>
    </w:div>
    <w:div w:id="832642795">
      <w:bodyDiv w:val="1"/>
      <w:marLeft w:val="0"/>
      <w:marRight w:val="0"/>
      <w:marTop w:val="0"/>
      <w:marBottom w:val="0"/>
      <w:divBdr>
        <w:top w:val="none" w:sz="0" w:space="0" w:color="auto"/>
        <w:left w:val="none" w:sz="0" w:space="0" w:color="auto"/>
        <w:bottom w:val="none" w:sz="0" w:space="0" w:color="auto"/>
        <w:right w:val="none" w:sz="0" w:space="0" w:color="auto"/>
      </w:divBdr>
    </w:div>
    <w:div w:id="1907572255">
      <w:bodyDiv w:val="1"/>
      <w:marLeft w:val="0"/>
      <w:marRight w:val="0"/>
      <w:marTop w:val="0"/>
      <w:marBottom w:val="0"/>
      <w:divBdr>
        <w:top w:val="none" w:sz="0" w:space="0" w:color="auto"/>
        <w:left w:val="none" w:sz="0" w:space="0" w:color="auto"/>
        <w:bottom w:val="none" w:sz="0" w:space="0" w:color="auto"/>
        <w:right w:val="none" w:sz="0" w:space="0" w:color="auto"/>
      </w:divBdr>
    </w:div>
    <w:div w:id="2010325101">
      <w:bodyDiv w:val="1"/>
      <w:marLeft w:val="0"/>
      <w:marRight w:val="0"/>
      <w:marTop w:val="0"/>
      <w:marBottom w:val="0"/>
      <w:divBdr>
        <w:top w:val="none" w:sz="0" w:space="0" w:color="auto"/>
        <w:left w:val="none" w:sz="0" w:space="0" w:color="auto"/>
        <w:bottom w:val="none" w:sz="0" w:space="0" w:color="auto"/>
        <w:right w:val="none" w:sz="0" w:space="0" w:color="auto"/>
      </w:divBdr>
    </w:div>
    <w:div w:id="208634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EMAI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9DCB5-429E-4F1C-8095-08F4FBCDB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EMAIL</Template>
  <TotalTime>95</TotalTime>
  <Pages>7</Pages>
  <Words>3145</Words>
  <Characters>17929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Email Template</vt:lpstr>
    </vt:vector>
  </TitlesOfParts>
  <Company>Hewlett-Packard</Company>
  <LinksUpToDate>false</LinksUpToDate>
  <CharactersWithSpaces>21032</CharactersWithSpaces>
  <SharedDoc>false</SharedDoc>
  <HLinks>
    <vt:vector size="12" baseType="variant">
      <vt:variant>
        <vt:i4>2031645</vt:i4>
      </vt:variant>
      <vt:variant>
        <vt:i4>3</vt:i4>
      </vt:variant>
      <vt:variant>
        <vt:i4>0</vt:i4>
      </vt:variant>
      <vt:variant>
        <vt:i4>5</vt:i4>
      </vt:variant>
      <vt:variant>
        <vt:lpwstr>http://blackboard.olivetcollege.edu/</vt:lpwstr>
      </vt:variant>
      <vt:variant>
        <vt:lpwstr/>
      </vt:variant>
      <vt:variant>
        <vt:i4>6094874</vt:i4>
      </vt:variant>
      <vt:variant>
        <vt:i4>0</vt:i4>
      </vt:variant>
      <vt:variant>
        <vt:i4>0</vt:i4>
      </vt:variant>
      <vt:variant>
        <vt:i4>5</vt:i4>
      </vt:variant>
      <vt:variant>
        <vt:lpwstr>http://www.theinstitutes.com/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Template</dc:title>
  <dc:creator>dgiese@Olivetcollege.edu</dc:creator>
  <cp:lastModifiedBy>Greg Brown</cp:lastModifiedBy>
  <cp:revision>10</cp:revision>
  <cp:lastPrinted>2016-03-12T23:04:00Z</cp:lastPrinted>
  <dcterms:created xsi:type="dcterms:W3CDTF">2017-06-27T15:57:00Z</dcterms:created>
  <dcterms:modified xsi:type="dcterms:W3CDTF">2018-07-30T18:13:00Z</dcterms:modified>
</cp:coreProperties>
</file>