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4F342" w14:textId="60924790" w:rsidR="00CB6288" w:rsidRDefault="000C1BAC" w:rsidP="00D252AB">
      <w:pPr>
        <w:spacing w:line="240" w:lineRule="auto"/>
        <w:jc w:val="center"/>
        <w:rPr>
          <w:b/>
          <w:bCs/>
          <w:sz w:val="34"/>
          <w:szCs w:val="44"/>
          <w:lang w:val="en-US"/>
        </w:rPr>
      </w:pPr>
      <w:r w:rsidRPr="00D252AB">
        <w:rPr>
          <w:b/>
          <w:bCs/>
          <w:sz w:val="34"/>
          <w:szCs w:val="44"/>
          <w:lang w:val="en-US"/>
        </w:rPr>
        <w:t>Workplace Bias &amp; Career Progression in UK Education Leadership</w:t>
      </w:r>
    </w:p>
    <w:p w14:paraId="66D04A15" w14:textId="5FB7019C" w:rsidR="00D252AB" w:rsidRDefault="00D252AB" w:rsidP="00D252AB">
      <w:pPr>
        <w:spacing w:line="240" w:lineRule="auto"/>
        <w:jc w:val="center"/>
        <w:rPr>
          <w:b/>
          <w:bCs/>
          <w:sz w:val="34"/>
          <w:szCs w:val="44"/>
          <w:lang w:val="en-US"/>
        </w:rPr>
      </w:pPr>
    </w:p>
    <w:p w14:paraId="0AC5B2CA" w14:textId="77777777" w:rsidR="00D252AB" w:rsidRPr="00D252AB" w:rsidRDefault="00D252AB" w:rsidP="00D252AB">
      <w:pPr>
        <w:spacing w:line="240" w:lineRule="auto"/>
        <w:jc w:val="center"/>
        <w:rPr>
          <w:b/>
          <w:bCs/>
          <w:sz w:val="34"/>
          <w:szCs w:val="44"/>
          <w:lang w:val="en-US"/>
        </w:rPr>
      </w:pPr>
    </w:p>
    <w:p w14:paraId="71C5191E" w14:textId="77777777" w:rsidR="00CB6288" w:rsidRPr="00D252AB" w:rsidRDefault="000C1BAC" w:rsidP="00D252AB">
      <w:pPr>
        <w:spacing w:line="240" w:lineRule="auto"/>
        <w:jc w:val="center"/>
        <w:rPr>
          <w:b/>
          <w:bCs/>
          <w:sz w:val="34"/>
          <w:szCs w:val="44"/>
          <w:lang w:val="en-US"/>
        </w:rPr>
      </w:pPr>
      <w:r w:rsidRPr="00D252AB">
        <w:rPr>
          <w:b/>
          <w:bCs/>
          <w:sz w:val="34"/>
          <w:szCs w:val="44"/>
          <w:lang w:val="en-US"/>
        </w:rPr>
        <w:t>A Statistical Analysis Using ANOVA</w:t>
      </w:r>
    </w:p>
    <w:p w14:paraId="3161948D" w14:textId="77777777" w:rsidR="00CB6288" w:rsidRDefault="00CB6288">
      <w:pPr>
        <w:spacing w:line="240" w:lineRule="auto"/>
        <w:jc w:val="both"/>
        <w:rPr>
          <w:b/>
          <w:bCs/>
          <w:lang w:val="en-US"/>
        </w:rPr>
      </w:pPr>
    </w:p>
    <w:p w14:paraId="078CBA6B" w14:textId="77777777" w:rsidR="00CB6288" w:rsidRDefault="00CB6288">
      <w:pPr>
        <w:spacing w:line="240" w:lineRule="auto"/>
        <w:jc w:val="both"/>
        <w:rPr>
          <w:lang w:val="en-US"/>
        </w:rPr>
      </w:pPr>
    </w:p>
    <w:p w14:paraId="3CD86281" w14:textId="77777777" w:rsidR="00CB6288" w:rsidRDefault="00CB6288">
      <w:pPr>
        <w:spacing w:line="240" w:lineRule="auto"/>
        <w:jc w:val="both"/>
        <w:rPr>
          <w:lang w:val="en-US"/>
        </w:rPr>
      </w:pPr>
    </w:p>
    <w:p w14:paraId="5447BB37" w14:textId="77777777" w:rsidR="00CB6288" w:rsidRDefault="00CB6288">
      <w:pPr>
        <w:spacing w:line="240" w:lineRule="auto"/>
        <w:jc w:val="both"/>
        <w:rPr>
          <w:lang w:val="en-US"/>
        </w:rPr>
      </w:pPr>
    </w:p>
    <w:p w14:paraId="5EE60A57" w14:textId="7DF7CD11" w:rsidR="00CB6288" w:rsidRDefault="00CB6288">
      <w:pPr>
        <w:spacing w:line="240" w:lineRule="auto"/>
        <w:jc w:val="both"/>
        <w:rPr>
          <w:lang w:val="en-US"/>
        </w:rPr>
      </w:pPr>
    </w:p>
    <w:p w14:paraId="48A21A1F" w14:textId="77777777" w:rsidR="00D252AB" w:rsidRDefault="00D252AB">
      <w:pPr>
        <w:spacing w:line="240" w:lineRule="auto"/>
        <w:jc w:val="both"/>
        <w:rPr>
          <w:lang w:val="en-US"/>
        </w:rPr>
      </w:pPr>
    </w:p>
    <w:p w14:paraId="3A2791E2" w14:textId="77777777" w:rsidR="00CB6288" w:rsidRDefault="00CB6288">
      <w:pPr>
        <w:spacing w:line="240" w:lineRule="auto"/>
        <w:jc w:val="both"/>
        <w:rPr>
          <w:lang w:val="en-US"/>
        </w:rPr>
      </w:pPr>
    </w:p>
    <w:p w14:paraId="1B14629F" w14:textId="439E1245" w:rsidR="00CB6288" w:rsidRDefault="000C1BAC">
      <w:pPr>
        <w:spacing w:line="240" w:lineRule="auto"/>
        <w:jc w:val="both"/>
        <w:rPr>
          <w:sz w:val="26"/>
          <w:szCs w:val="28"/>
          <w:lang w:val="en-US"/>
        </w:rPr>
      </w:pPr>
      <w:r w:rsidRPr="00D252AB">
        <w:rPr>
          <w:b/>
          <w:bCs/>
          <w:sz w:val="28"/>
          <w:szCs w:val="32"/>
          <w:lang w:val="en-US"/>
        </w:rPr>
        <w:t>Prepared by:</w:t>
      </w:r>
      <w:r w:rsidRPr="00D252AB">
        <w:rPr>
          <w:sz w:val="28"/>
          <w:szCs w:val="32"/>
          <w:lang w:val="en-US"/>
        </w:rPr>
        <w:t xml:space="preserve"> </w:t>
      </w:r>
      <w:r w:rsidRPr="00D252AB">
        <w:rPr>
          <w:sz w:val="26"/>
          <w:szCs w:val="28"/>
          <w:lang w:val="en-US"/>
        </w:rPr>
        <w:t xml:space="preserve">Anetoh Olivia Chinecherem </w:t>
      </w:r>
    </w:p>
    <w:p w14:paraId="222FC300" w14:textId="77777777" w:rsidR="00306B6F" w:rsidRDefault="00306B6F">
      <w:pPr>
        <w:spacing w:line="240" w:lineRule="auto"/>
        <w:jc w:val="both"/>
        <w:rPr>
          <w:lang w:val="en-US"/>
        </w:rPr>
      </w:pPr>
    </w:p>
    <w:p w14:paraId="7818273B" w14:textId="1D5899FD" w:rsidR="00CB6288" w:rsidRDefault="000C1BAC">
      <w:pPr>
        <w:spacing w:line="240" w:lineRule="auto"/>
        <w:jc w:val="both"/>
        <w:rPr>
          <w:sz w:val="26"/>
          <w:szCs w:val="28"/>
          <w:lang w:val="en-US"/>
        </w:rPr>
      </w:pPr>
      <w:r w:rsidRPr="00D252AB">
        <w:rPr>
          <w:b/>
          <w:bCs/>
          <w:sz w:val="26"/>
          <w:szCs w:val="28"/>
          <w:lang w:val="en-US"/>
        </w:rPr>
        <w:t>Role</w:t>
      </w:r>
      <w:r w:rsidRPr="00D252AB">
        <w:rPr>
          <w:b/>
          <w:bCs/>
          <w:sz w:val="28"/>
          <w:szCs w:val="32"/>
          <w:lang w:val="en-US"/>
        </w:rPr>
        <w:t>:</w:t>
      </w:r>
      <w:r w:rsidRPr="00D252AB">
        <w:rPr>
          <w:sz w:val="28"/>
          <w:szCs w:val="32"/>
          <w:lang w:val="en-US"/>
        </w:rPr>
        <w:t xml:space="preserve"> </w:t>
      </w:r>
      <w:r w:rsidRPr="00D252AB">
        <w:rPr>
          <w:sz w:val="26"/>
          <w:szCs w:val="28"/>
          <w:lang w:val="en-US"/>
        </w:rPr>
        <w:t>Data Analyst</w:t>
      </w:r>
    </w:p>
    <w:p w14:paraId="6B184138" w14:textId="77777777" w:rsidR="00306B6F" w:rsidRDefault="00306B6F">
      <w:pPr>
        <w:spacing w:line="240" w:lineRule="auto"/>
        <w:jc w:val="both"/>
        <w:rPr>
          <w:lang w:val="en-US"/>
        </w:rPr>
      </w:pPr>
    </w:p>
    <w:p w14:paraId="51A5E87C" w14:textId="77777777" w:rsidR="00CB6288" w:rsidRDefault="000C1BAC">
      <w:pPr>
        <w:spacing w:line="240" w:lineRule="auto"/>
        <w:jc w:val="both"/>
        <w:rPr>
          <w:lang w:val="en-US"/>
        </w:rPr>
      </w:pPr>
      <w:r w:rsidRPr="00D252AB">
        <w:rPr>
          <w:b/>
          <w:bCs/>
          <w:sz w:val="26"/>
          <w:szCs w:val="28"/>
          <w:lang w:val="en-US"/>
        </w:rPr>
        <w:t>Date:</w:t>
      </w:r>
      <w:r w:rsidRPr="00D252AB">
        <w:rPr>
          <w:sz w:val="26"/>
          <w:szCs w:val="28"/>
          <w:lang w:val="en-US"/>
        </w:rPr>
        <w:t xml:space="preserve"> April 2026</w:t>
      </w:r>
    </w:p>
    <w:p w14:paraId="64D4C62B" w14:textId="77777777" w:rsidR="00CB6288" w:rsidRDefault="00CB6288">
      <w:pPr>
        <w:spacing w:line="240" w:lineRule="auto"/>
        <w:jc w:val="both"/>
        <w:rPr>
          <w:lang w:val="en-US"/>
        </w:rPr>
      </w:pPr>
    </w:p>
    <w:p w14:paraId="51C359C1" w14:textId="77777777" w:rsidR="00CB6288" w:rsidRDefault="00CB6288">
      <w:pPr>
        <w:spacing w:line="240" w:lineRule="auto"/>
        <w:jc w:val="both"/>
        <w:rPr>
          <w:lang w:val="en-US"/>
        </w:rPr>
      </w:pPr>
    </w:p>
    <w:p w14:paraId="4E571DCD" w14:textId="77777777" w:rsidR="00CB6288" w:rsidRDefault="00CB6288">
      <w:pPr>
        <w:spacing w:line="240" w:lineRule="auto"/>
        <w:jc w:val="both"/>
        <w:rPr>
          <w:lang w:val="en-US"/>
        </w:rPr>
      </w:pPr>
    </w:p>
    <w:p w14:paraId="7F1F0F65" w14:textId="77777777" w:rsidR="00CB6288" w:rsidRDefault="00CB6288">
      <w:pPr>
        <w:spacing w:line="240" w:lineRule="auto"/>
        <w:jc w:val="both"/>
        <w:rPr>
          <w:lang w:val="en-US"/>
        </w:rPr>
      </w:pPr>
    </w:p>
    <w:p w14:paraId="659E924C" w14:textId="77777777" w:rsidR="00CB6288" w:rsidRDefault="00CB6288">
      <w:pPr>
        <w:spacing w:line="240" w:lineRule="auto"/>
        <w:jc w:val="both"/>
        <w:rPr>
          <w:lang w:val="en-US"/>
        </w:rPr>
      </w:pPr>
    </w:p>
    <w:p w14:paraId="0F5F4A26" w14:textId="77777777" w:rsidR="00CB6288" w:rsidRDefault="00CB6288">
      <w:pPr>
        <w:spacing w:line="240" w:lineRule="auto"/>
        <w:jc w:val="both"/>
        <w:rPr>
          <w:lang w:val="en-US"/>
        </w:rPr>
      </w:pPr>
    </w:p>
    <w:p w14:paraId="55AC53CB" w14:textId="77777777" w:rsidR="00CB6288" w:rsidRDefault="00CB6288">
      <w:pPr>
        <w:spacing w:line="240" w:lineRule="auto"/>
        <w:jc w:val="both"/>
        <w:rPr>
          <w:lang w:val="en-US"/>
        </w:rPr>
      </w:pPr>
    </w:p>
    <w:p w14:paraId="4F17713B" w14:textId="77777777" w:rsidR="00CB6288" w:rsidRDefault="00CB6288">
      <w:pPr>
        <w:spacing w:line="240" w:lineRule="auto"/>
        <w:jc w:val="both"/>
        <w:rPr>
          <w:lang w:val="en-US"/>
        </w:rPr>
      </w:pPr>
    </w:p>
    <w:p w14:paraId="515FC025" w14:textId="77777777" w:rsidR="00CB6288" w:rsidRDefault="00CB6288">
      <w:pPr>
        <w:spacing w:line="240" w:lineRule="auto"/>
        <w:jc w:val="both"/>
        <w:rPr>
          <w:lang w:val="en-US"/>
        </w:rPr>
      </w:pPr>
    </w:p>
    <w:p w14:paraId="615B31DE" w14:textId="77777777" w:rsidR="00CB6288" w:rsidRDefault="00CB6288">
      <w:pPr>
        <w:spacing w:line="240" w:lineRule="auto"/>
        <w:jc w:val="both"/>
        <w:rPr>
          <w:lang w:val="en-US"/>
        </w:rPr>
      </w:pPr>
    </w:p>
    <w:p w14:paraId="0294F71B" w14:textId="77777777" w:rsidR="00CB6288" w:rsidRDefault="00CB6288">
      <w:pPr>
        <w:spacing w:line="240" w:lineRule="auto"/>
        <w:jc w:val="both"/>
        <w:rPr>
          <w:lang w:val="en-US"/>
        </w:rPr>
      </w:pPr>
    </w:p>
    <w:sdt>
      <w:sdtPr>
        <w:rPr>
          <w:rFonts w:ascii="Aptos" w:eastAsia="Aptos" w:hAnsi="Aptos" w:cs="Arial"/>
          <w:color w:val="auto"/>
          <w:kern w:val="2"/>
          <w:sz w:val="24"/>
          <w:szCs w:val="24"/>
          <w:lang w:val="en-GB"/>
          <w14:ligatures w14:val="standardContextual"/>
        </w:rPr>
        <w:id w:val="-196467809"/>
        <w:docPartObj>
          <w:docPartGallery w:val="Table of Contents"/>
          <w:docPartUnique/>
        </w:docPartObj>
      </w:sdtPr>
      <w:sdtEndPr>
        <w:rPr>
          <w:b/>
          <w:bCs/>
          <w:noProof/>
        </w:rPr>
      </w:sdtEndPr>
      <w:sdtContent>
        <w:p w14:paraId="5513DD44" w14:textId="08C49F73" w:rsidR="000C5C8C" w:rsidRPr="000C5C8C" w:rsidRDefault="000C5C8C">
          <w:pPr>
            <w:pStyle w:val="TOCHeading"/>
            <w:rPr>
              <w:color w:val="FF0000"/>
            </w:rPr>
          </w:pPr>
          <w:r w:rsidRPr="000C5C8C">
            <w:rPr>
              <w:color w:val="FF0000"/>
            </w:rPr>
            <w:t>Table of Contents</w:t>
          </w:r>
        </w:p>
        <w:p w14:paraId="212D92F8" w14:textId="3AD34E13" w:rsidR="000C5C8C" w:rsidRDefault="000C5C8C">
          <w:pPr>
            <w:pStyle w:val="TOC1"/>
            <w:tabs>
              <w:tab w:val="right" w:leader="dot" w:pos="9350"/>
            </w:tabs>
            <w:rPr>
              <w:noProof/>
            </w:rPr>
          </w:pPr>
          <w:r>
            <w:fldChar w:fldCharType="begin"/>
          </w:r>
          <w:r>
            <w:instrText xml:space="preserve"> TOC \o "1-3" \h \z \u </w:instrText>
          </w:r>
          <w:r>
            <w:fldChar w:fldCharType="separate"/>
          </w:r>
          <w:hyperlink w:anchor="_Toc227896378" w:history="1">
            <w:r w:rsidRPr="008B2591">
              <w:rPr>
                <w:rStyle w:val="Hyperlink"/>
                <w:noProof/>
                <w:lang w:val="en-US"/>
              </w:rPr>
              <w:t>Introduction</w:t>
            </w:r>
            <w:r>
              <w:rPr>
                <w:noProof/>
                <w:webHidden/>
              </w:rPr>
              <w:tab/>
            </w:r>
            <w:r>
              <w:rPr>
                <w:noProof/>
                <w:webHidden/>
              </w:rPr>
              <w:fldChar w:fldCharType="begin"/>
            </w:r>
            <w:r>
              <w:rPr>
                <w:noProof/>
                <w:webHidden/>
              </w:rPr>
              <w:instrText xml:space="preserve"> PAGEREF _Toc227896378 \h </w:instrText>
            </w:r>
            <w:r>
              <w:rPr>
                <w:noProof/>
                <w:webHidden/>
              </w:rPr>
            </w:r>
            <w:r>
              <w:rPr>
                <w:noProof/>
                <w:webHidden/>
              </w:rPr>
              <w:fldChar w:fldCharType="separate"/>
            </w:r>
            <w:r>
              <w:rPr>
                <w:noProof/>
                <w:webHidden/>
              </w:rPr>
              <w:t>2</w:t>
            </w:r>
            <w:r>
              <w:rPr>
                <w:noProof/>
                <w:webHidden/>
              </w:rPr>
              <w:fldChar w:fldCharType="end"/>
            </w:r>
          </w:hyperlink>
        </w:p>
        <w:p w14:paraId="6C6BF3EE" w14:textId="4F064848" w:rsidR="000C5C8C" w:rsidRDefault="00881BC7">
          <w:pPr>
            <w:pStyle w:val="TOC1"/>
            <w:tabs>
              <w:tab w:val="right" w:leader="dot" w:pos="9350"/>
            </w:tabs>
            <w:rPr>
              <w:noProof/>
            </w:rPr>
          </w:pPr>
          <w:hyperlink w:anchor="_Toc227896379" w:history="1">
            <w:r w:rsidR="000C5C8C" w:rsidRPr="008B2591">
              <w:rPr>
                <w:rStyle w:val="Hyperlink"/>
                <w:noProof/>
                <w:lang w:val="en-US"/>
              </w:rPr>
              <w:t>Methodology</w:t>
            </w:r>
            <w:r w:rsidR="000C5C8C">
              <w:rPr>
                <w:noProof/>
                <w:webHidden/>
              </w:rPr>
              <w:tab/>
            </w:r>
            <w:r w:rsidR="000C5C8C">
              <w:rPr>
                <w:noProof/>
                <w:webHidden/>
              </w:rPr>
              <w:fldChar w:fldCharType="begin"/>
            </w:r>
            <w:r w:rsidR="000C5C8C">
              <w:rPr>
                <w:noProof/>
                <w:webHidden/>
              </w:rPr>
              <w:instrText xml:space="preserve"> PAGEREF _Toc227896379 \h </w:instrText>
            </w:r>
            <w:r w:rsidR="000C5C8C">
              <w:rPr>
                <w:noProof/>
                <w:webHidden/>
              </w:rPr>
            </w:r>
            <w:r w:rsidR="000C5C8C">
              <w:rPr>
                <w:noProof/>
                <w:webHidden/>
              </w:rPr>
              <w:fldChar w:fldCharType="separate"/>
            </w:r>
            <w:r w:rsidR="000C5C8C">
              <w:rPr>
                <w:noProof/>
                <w:webHidden/>
              </w:rPr>
              <w:t>3</w:t>
            </w:r>
            <w:r w:rsidR="000C5C8C">
              <w:rPr>
                <w:noProof/>
                <w:webHidden/>
              </w:rPr>
              <w:fldChar w:fldCharType="end"/>
            </w:r>
          </w:hyperlink>
        </w:p>
        <w:p w14:paraId="0479E860" w14:textId="3C5AD0DA" w:rsidR="000C5C8C" w:rsidRDefault="00881BC7">
          <w:pPr>
            <w:pStyle w:val="TOC1"/>
            <w:tabs>
              <w:tab w:val="right" w:leader="dot" w:pos="9350"/>
            </w:tabs>
            <w:rPr>
              <w:noProof/>
            </w:rPr>
          </w:pPr>
          <w:hyperlink w:anchor="_Toc227896380" w:history="1">
            <w:r w:rsidR="000C5C8C" w:rsidRPr="008B2591">
              <w:rPr>
                <w:rStyle w:val="Hyperlink"/>
                <w:noProof/>
                <w:lang w:val="en-US"/>
              </w:rPr>
              <w:t>Findings</w:t>
            </w:r>
            <w:r w:rsidR="000C5C8C">
              <w:rPr>
                <w:noProof/>
                <w:webHidden/>
              </w:rPr>
              <w:tab/>
            </w:r>
            <w:r w:rsidR="000C5C8C">
              <w:rPr>
                <w:noProof/>
                <w:webHidden/>
              </w:rPr>
              <w:fldChar w:fldCharType="begin"/>
            </w:r>
            <w:r w:rsidR="000C5C8C">
              <w:rPr>
                <w:noProof/>
                <w:webHidden/>
              </w:rPr>
              <w:instrText xml:space="preserve"> PAGEREF _Toc227896380 \h </w:instrText>
            </w:r>
            <w:r w:rsidR="000C5C8C">
              <w:rPr>
                <w:noProof/>
                <w:webHidden/>
              </w:rPr>
            </w:r>
            <w:r w:rsidR="000C5C8C">
              <w:rPr>
                <w:noProof/>
                <w:webHidden/>
              </w:rPr>
              <w:fldChar w:fldCharType="separate"/>
            </w:r>
            <w:r w:rsidR="000C5C8C">
              <w:rPr>
                <w:noProof/>
                <w:webHidden/>
              </w:rPr>
              <w:t>6</w:t>
            </w:r>
            <w:r w:rsidR="000C5C8C">
              <w:rPr>
                <w:noProof/>
                <w:webHidden/>
              </w:rPr>
              <w:fldChar w:fldCharType="end"/>
            </w:r>
          </w:hyperlink>
        </w:p>
        <w:p w14:paraId="53D4688A" w14:textId="1D39A64A" w:rsidR="000C5C8C" w:rsidRDefault="00881BC7">
          <w:pPr>
            <w:pStyle w:val="TOC1"/>
            <w:tabs>
              <w:tab w:val="right" w:leader="dot" w:pos="9350"/>
            </w:tabs>
            <w:rPr>
              <w:noProof/>
            </w:rPr>
          </w:pPr>
          <w:hyperlink w:anchor="_Toc227896381" w:history="1">
            <w:r w:rsidR="000C5C8C" w:rsidRPr="008B2591">
              <w:rPr>
                <w:rStyle w:val="Hyperlink"/>
                <w:noProof/>
                <w:lang w:val="en-US"/>
              </w:rPr>
              <w:t>Conclusion</w:t>
            </w:r>
            <w:r w:rsidR="000C5C8C">
              <w:rPr>
                <w:noProof/>
                <w:webHidden/>
              </w:rPr>
              <w:tab/>
            </w:r>
            <w:r w:rsidR="000C5C8C">
              <w:rPr>
                <w:noProof/>
                <w:webHidden/>
              </w:rPr>
              <w:fldChar w:fldCharType="begin"/>
            </w:r>
            <w:r w:rsidR="000C5C8C">
              <w:rPr>
                <w:noProof/>
                <w:webHidden/>
              </w:rPr>
              <w:instrText xml:space="preserve"> PAGEREF _Toc227896381 \h </w:instrText>
            </w:r>
            <w:r w:rsidR="000C5C8C">
              <w:rPr>
                <w:noProof/>
                <w:webHidden/>
              </w:rPr>
            </w:r>
            <w:r w:rsidR="000C5C8C">
              <w:rPr>
                <w:noProof/>
                <w:webHidden/>
              </w:rPr>
              <w:fldChar w:fldCharType="separate"/>
            </w:r>
            <w:r w:rsidR="000C5C8C">
              <w:rPr>
                <w:noProof/>
                <w:webHidden/>
              </w:rPr>
              <w:t>11</w:t>
            </w:r>
            <w:r w:rsidR="000C5C8C">
              <w:rPr>
                <w:noProof/>
                <w:webHidden/>
              </w:rPr>
              <w:fldChar w:fldCharType="end"/>
            </w:r>
          </w:hyperlink>
        </w:p>
        <w:p w14:paraId="16BB62C8" w14:textId="39798053" w:rsidR="000C5C8C" w:rsidRDefault="00881BC7">
          <w:pPr>
            <w:pStyle w:val="TOC1"/>
            <w:tabs>
              <w:tab w:val="right" w:leader="dot" w:pos="9350"/>
            </w:tabs>
            <w:rPr>
              <w:noProof/>
            </w:rPr>
          </w:pPr>
          <w:hyperlink w:anchor="_Toc227896382" w:history="1">
            <w:r w:rsidR="000C5C8C" w:rsidRPr="008B2591">
              <w:rPr>
                <w:rStyle w:val="Hyperlink"/>
                <w:noProof/>
                <w:lang w:val="en-US"/>
              </w:rPr>
              <w:t>Recommendations</w:t>
            </w:r>
            <w:r w:rsidR="000C5C8C">
              <w:rPr>
                <w:noProof/>
                <w:webHidden/>
              </w:rPr>
              <w:tab/>
            </w:r>
            <w:r w:rsidR="000C5C8C">
              <w:rPr>
                <w:noProof/>
                <w:webHidden/>
              </w:rPr>
              <w:fldChar w:fldCharType="begin"/>
            </w:r>
            <w:r w:rsidR="000C5C8C">
              <w:rPr>
                <w:noProof/>
                <w:webHidden/>
              </w:rPr>
              <w:instrText xml:space="preserve"> PAGEREF _Toc227896382 \h </w:instrText>
            </w:r>
            <w:r w:rsidR="000C5C8C">
              <w:rPr>
                <w:noProof/>
                <w:webHidden/>
              </w:rPr>
            </w:r>
            <w:r w:rsidR="000C5C8C">
              <w:rPr>
                <w:noProof/>
                <w:webHidden/>
              </w:rPr>
              <w:fldChar w:fldCharType="separate"/>
            </w:r>
            <w:r w:rsidR="000C5C8C">
              <w:rPr>
                <w:noProof/>
                <w:webHidden/>
              </w:rPr>
              <w:t>12</w:t>
            </w:r>
            <w:r w:rsidR="000C5C8C">
              <w:rPr>
                <w:noProof/>
                <w:webHidden/>
              </w:rPr>
              <w:fldChar w:fldCharType="end"/>
            </w:r>
          </w:hyperlink>
        </w:p>
        <w:p w14:paraId="761C5C15" w14:textId="053CCE57" w:rsidR="000C5C8C" w:rsidRDefault="000C5C8C">
          <w:r>
            <w:rPr>
              <w:b/>
              <w:bCs/>
              <w:noProof/>
            </w:rPr>
            <w:fldChar w:fldCharType="end"/>
          </w:r>
        </w:p>
      </w:sdtContent>
    </w:sdt>
    <w:p w14:paraId="61788FEF" w14:textId="5E1126EB" w:rsidR="00617D70" w:rsidRDefault="00617D70" w:rsidP="00617D70">
      <w:pPr>
        <w:pStyle w:val="TOCHeading"/>
      </w:pPr>
    </w:p>
    <w:p w14:paraId="48BD94D9" w14:textId="6B6B349D" w:rsidR="00CB6288" w:rsidRDefault="00CB6288">
      <w:pPr>
        <w:spacing w:line="240" w:lineRule="auto"/>
        <w:jc w:val="both"/>
        <w:rPr>
          <w:lang w:val="en-US"/>
        </w:rPr>
      </w:pPr>
    </w:p>
    <w:p w14:paraId="0ACE6579" w14:textId="2B177EF1" w:rsidR="000C5C8C" w:rsidRDefault="000C5C8C">
      <w:pPr>
        <w:spacing w:line="240" w:lineRule="auto"/>
        <w:jc w:val="both"/>
        <w:rPr>
          <w:lang w:val="en-US"/>
        </w:rPr>
      </w:pPr>
    </w:p>
    <w:p w14:paraId="3F6DAEEE" w14:textId="1C2B976C" w:rsidR="000C5C8C" w:rsidRDefault="000C5C8C">
      <w:pPr>
        <w:spacing w:line="240" w:lineRule="auto"/>
        <w:jc w:val="both"/>
        <w:rPr>
          <w:lang w:val="en-US"/>
        </w:rPr>
      </w:pPr>
    </w:p>
    <w:p w14:paraId="4F5CCB1F" w14:textId="0A913474" w:rsidR="000C5C8C" w:rsidRDefault="000C5C8C">
      <w:pPr>
        <w:spacing w:line="240" w:lineRule="auto"/>
        <w:jc w:val="both"/>
        <w:rPr>
          <w:lang w:val="en-US"/>
        </w:rPr>
      </w:pPr>
    </w:p>
    <w:p w14:paraId="7F960155" w14:textId="780FB070" w:rsidR="000C5C8C" w:rsidRDefault="000C5C8C">
      <w:pPr>
        <w:spacing w:line="240" w:lineRule="auto"/>
        <w:jc w:val="both"/>
        <w:rPr>
          <w:lang w:val="en-US"/>
        </w:rPr>
      </w:pPr>
    </w:p>
    <w:p w14:paraId="0CF0BB97" w14:textId="2040A93F" w:rsidR="000C5C8C" w:rsidRDefault="000C5C8C">
      <w:pPr>
        <w:spacing w:line="240" w:lineRule="auto"/>
        <w:jc w:val="both"/>
        <w:rPr>
          <w:lang w:val="en-US"/>
        </w:rPr>
      </w:pPr>
    </w:p>
    <w:p w14:paraId="6BA99653" w14:textId="3209A55E" w:rsidR="000C5C8C" w:rsidRDefault="000C5C8C">
      <w:pPr>
        <w:spacing w:line="240" w:lineRule="auto"/>
        <w:jc w:val="both"/>
        <w:rPr>
          <w:lang w:val="en-US"/>
        </w:rPr>
      </w:pPr>
    </w:p>
    <w:p w14:paraId="3719D35A" w14:textId="15BA43B7" w:rsidR="000C5C8C" w:rsidRDefault="000C5C8C">
      <w:pPr>
        <w:spacing w:line="240" w:lineRule="auto"/>
        <w:jc w:val="both"/>
        <w:rPr>
          <w:lang w:val="en-US"/>
        </w:rPr>
      </w:pPr>
    </w:p>
    <w:p w14:paraId="25C48AF7" w14:textId="08799C87" w:rsidR="000C5C8C" w:rsidRDefault="000C5C8C">
      <w:pPr>
        <w:spacing w:line="240" w:lineRule="auto"/>
        <w:jc w:val="both"/>
        <w:rPr>
          <w:lang w:val="en-US"/>
        </w:rPr>
      </w:pPr>
    </w:p>
    <w:p w14:paraId="3C76ACE5" w14:textId="0DB045F6" w:rsidR="000C5C8C" w:rsidRDefault="000C5C8C">
      <w:pPr>
        <w:spacing w:line="240" w:lineRule="auto"/>
        <w:jc w:val="both"/>
        <w:rPr>
          <w:lang w:val="en-US"/>
        </w:rPr>
      </w:pPr>
    </w:p>
    <w:p w14:paraId="3E78B10E" w14:textId="6F84BDFA" w:rsidR="000C5C8C" w:rsidRDefault="000C5C8C">
      <w:pPr>
        <w:spacing w:line="240" w:lineRule="auto"/>
        <w:jc w:val="both"/>
        <w:rPr>
          <w:lang w:val="en-US"/>
        </w:rPr>
      </w:pPr>
    </w:p>
    <w:p w14:paraId="52791FF2" w14:textId="19C20F4C" w:rsidR="000C5C8C" w:rsidRDefault="000C5C8C">
      <w:pPr>
        <w:spacing w:line="240" w:lineRule="auto"/>
        <w:jc w:val="both"/>
        <w:rPr>
          <w:lang w:val="en-US"/>
        </w:rPr>
      </w:pPr>
    </w:p>
    <w:p w14:paraId="44D1A6A2" w14:textId="22DB7B49" w:rsidR="000C5C8C" w:rsidRDefault="000C5C8C">
      <w:pPr>
        <w:spacing w:line="240" w:lineRule="auto"/>
        <w:jc w:val="both"/>
        <w:rPr>
          <w:lang w:val="en-US"/>
        </w:rPr>
      </w:pPr>
    </w:p>
    <w:p w14:paraId="59156C3F" w14:textId="7011A6E9" w:rsidR="000C5C8C" w:rsidRDefault="000C5C8C">
      <w:pPr>
        <w:spacing w:line="240" w:lineRule="auto"/>
        <w:jc w:val="both"/>
        <w:rPr>
          <w:lang w:val="en-US"/>
        </w:rPr>
      </w:pPr>
    </w:p>
    <w:p w14:paraId="703D2D3B" w14:textId="6372305A" w:rsidR="000C5C8C" w:rsidRDefault="000C5C8C">
      <w:pPr>
        <w:spacing w:line="240" w:lineRule="auto"/>
        <w:jc w:val="both"/>
        <w:rPr>
          <w:lang w:val="en-US"/>
        </w:rPr>
      </w:pPr>
    </w:p>
    <w:p w14:paraId="2EB5EA6D" w14:textId="7D8A3566" w:rsidR="000C5C8C" w:rsidRDefault="000C5C8C">
      <w:pPr>
        <w:spacing w:line="240" w:lineRule="auto"/>
        <w:jc w:val="both"/>
        <w:rPr>
          <w:lang w:val="en-US"/>
        </w:rPr>
      </w:pPr>
    </w:p>
    <w:p w14:paraId="3A2F7D4C" w14:textId="4B7F1F97" w:rsidR="000C5C8C" w:rsidRDefault="000C5C8C">
      <w:pPr>
        <w:spacing w:line="240" w:lineRule="auto"/>
        <w:jc w:val="both"/>
        <w:rPr>
          <w:lang w:val="en-US"/>
        </w:rPr>
      </w:pPr>
    </w:p>
    <w:p w14:paraId="66EBD226" w14:textId="3B128795" w:rsidR="000C5C8C" w:rsidRDefault="000C5C8C">
      <w:pPr>
        <w:spacing w:line="240" w:lineRule="auto"/>
        <w:jc w:val="both"/>
        <w:rPr>
          <w:lang w:val="en-US"/>
        </w:rPr>
      </w:pPr>
    </w:p>
    <w:p w14:paraId="50E8367F" w14:textId="7EC9C1C0" w:rsidR="000C5C8C" w:rsidRDefault="000C5C8C">
      <w:pPr>
        <w:spacing w:line="240" w:lineRule="auto"/>
        <w:jc w:val="both"/>
        <w:rPr>
          <w:lang w:val="en-US"/>
        </w:rPr>
      </w:pPr>
    </w:p>
    <w:p w14:paraId="1D1AD611" w14:textId="1F1ED162" w:rsidR="000C5C8C" w:rsidRDefault="000C5C8C">
      <w:pPr>
        <w:spacing w:line="240" w:lineRule="auto"/>
        <w:jc w:val="both"/>
        <w:rPr>
          <w:lang w:val="en-US"/>
        </w:rPr>
      </w:pPr>
    </w:p>
    <w:p w14:paraId="39311177" w14:textId="77777777" w:rsidR="000C5C8C" w:rsidRDefault="000C5C8C">
      <w:pPr>
        <w:spacing w:line="240" w:lineRule="auto"/>
        <w:jc w:val="both"/>
        <w:rPr>
          <w:lang w:val="en-US"/>
        </w:rPr>
      </w:pPr>
    </w:p>
    <w:p w14:paraId="2C042FB6" w14:textId="77777777" w:rsidR="00CB6288" w:rsidRPr="000C5C8C" w:rsidRDefault="000C1BAC" w:rsidP="00617D70">
      <w:pPr>
        <w:pStyle w:val="Heading1"/>
        <w:rPr>
          <w:color w:val="FF0000"/>
          <w:lang w:val="en-US"/>
        </w:rPr>
      </w:pPr>
      <w:bookmarkStart w:id="0" w:name="_Toc227896378"/>
      <w:r w:rsidRPr="000C5C8C">
        <w:rPr>
          <w:color w:val="FF0000"/>
          <w:lang w:val="en-US"/>
        </w:rPr>
        <w:lastRenderedPageBreak/>
        <w:t>Introduction</w:t>
      </w:r>
      <w:bookmarkEnd w:id="0"/>
    </w:p>
    <w:p w14:paraId="37A71BA8" w14:textId="77777777" w:rsidR="00CB6288" w:rsidRDefault="000C1BAC">
      <w:pPr>
        <w:spacing w:line="240" w:lineRule="auto"/>
        <w:jc w:val="both"/>
        <w:rPr>
          <w:lang w:val="en-US"/>
        </w:rPr>
      </w:pPr>
      <w:r>
        <w:rPr>
          <w:lang w:val="en-US"/>
        </w:rPr>
        <w:t>This report presents a statistical analysis of workplace bias and career progression among education leaders in the United Kingdom. The study is based on survey data collected from 35 superintendents, examining how personal demographics such as gender, age, and years of experience influence their perception of workplace bias and career advancement.</w:t>
      </w:r>
    </w:p>
    <w:p w14:paraId="20DCBAE6" w14:textId="77777777" w:rsidR="00CB6288" w:rsidRDefault="000C1BAC">
      <w:pPr>
        <w:spacing w:line="240" w:lineRule="auto"/>
        <w:jc w:val="both"/>
        <w:rPr>
          <w:lang w:val="en-US"/>
        </w:rPr>
      </w:pPr>
      <w:r>
        <w:rPr>
          <w:lang w:val="en-US"/>
        </w:rPr>
        <w:t>The analysis was conducted using the Analysis of Variance (ANOVA) method in Microsoft Excel, with a significance level of 0.05. Five hypotheses were tested to determine whether statistically significant differences exist across different demographic groups.</w:t>
      </w:r>
    </w:p>
    <w:p w14:paraId="4EFACC3E" w14:textId="77777777" w:rsidR="00CB6288" w:rsidRDefault="000C1BAC">
      <w:pPr>
        <w:spacing w:line="240" w:lineRule="auto"/>
        <w:jc w:val="both"/>
        <w:rPr>
          <w:lang w:val="en-US"/>
        </w:rPr>
      </w:pPr>
      <w:r>
        <w:rPr>
          <w:lang w:val="en-US"/>
        </w:rPr>
        <w:t>The findings of this report aim to provide evidence-based insights into the lived experiences of education leaders, with particular focus on gender inequality and bias in the workplace.</w:t>
      </w:r>
    </w:p>
    <w:p w14:paraId="067A3354" w14:textId="77777777" w:rsidR="00CB6288" w:rsidRDefault="00CB6288">
      <w:pPr>
        <w:spacing w:line="240" w:lineRule="auto"/>
        <w:jc w:val="both"/>
        <w:rPr>
          <w:lang w:val="en-US"/>
        </w:rPr>
      </w:pPr>
    </w:p>
    <w:p w14:paraId="190FD7F6" w14:textId="77777777" w:rsidR="00CB6288" w:rsidRDefault="00CB6288">
      <w:pPr>
        <w:spacing w:line="240" w:lineRule="auto"/>
        <w:jc w:val="both"/>
        <w:rPr>
          <w:lang w:val="en-US"/>
        </w:rPr>
      </w:pPr>
    </w:p>
    <w:p w14:paraId="0FDCC5EC" w14:textId="77777777" w:rsidR="00CB6288" w:rsidRDefault="000C1BAC">
      <w:pPr>
        <w:spacing w:line="240" w:lineRule="auto"/>
        <w:jc w:val="both"/>
        <w:rPr>
          <w:b/>
          <w:bCs/>
          <w:lang w:val="en-US"/>
        </w:rPr>
      </w:pPr>
      <w:r>
        <w:rPr>
          <w:b/>
          <w:bCs/>
          <w:lang w:val="en-US"/>
        </w:rPr>
        <w:t>Research Questions &amp; Hypotheses</w:t>
      </w:r>
    </w:p>
    <w:p w14:paraId="23A1A223" w14:textId="77777777" w:rsidR="00CB6288" w:rsidRDefault="000C1BAC">
      <w:pPr>
        <w:spacing w:line="240" w:lineRule="auto"/>
        <w:jc w:val="both"/>
        <w:rPr>
          <w:lang w:val="en-US"/>
        </w:rPr>
      </w:pPr>
      <w:r>
        <w:rPr>
          <w:lang w:val="en-US"/>
        </w:rPr>
        <w:t>This study sought to investigate the impact of workplace bias on career progression among education leaders in the United Kingdom. Five research questions were formulated to guide the analysis:</w:t>
      </w:r>
    </w:p>
    <w:p w14:paraId="0AD5E36C" w14:textId="77777777" w:rsidR="00CB6288" w:rsidRPr="00D252AB" w:rsidRDefault="000C1BAC" w:rsidP="00D252AB">
      <w:pPr>
        <w:pStyle w:val="ListParagraph"/>
        <w:numPr>
          <w:ilvl w:val="0"/>
          <w:numId w:val="9"/>
        </w:numPr>
        <w:spacing w:line="240" w:lineRule="auto"/>
        <w:jc w:val="both"/>
        <w:rPr>
          <w:lang w:val="en-US"/>
        </w:rPr>
      </w:pPr>
      <w:r w:rsidRPr="00D252AB">
        <w:rPr>
          <w:lang w:val="en-US"/>
        </w:rPr>
        <w:t>Is there a statistically significant difference in perceived workplace bias across gender groups in education leadership?</w:t>
      </w:r>
    </w:p>
    <w:p w14:paraId="4A825D62" w14:textId="77777777" w:rsidR="00CB6288" w:rsidRPr="00D252AB" w:rsidRDefault="000C1BAC" w:rsidP="00D252AB">
      <w:pPr>
        <w:pStyle w:val="ListParagraph"/>
        <w:numPr>
          <w:ilvl w:val="0"/>
          <w:numId w:val="9"/>
        </w:numPr>
        <w:spacing w:line="240" w:lineRule="auto"/>
        <w:jc w:val="both"/>
        <w:rPr>
          <w:lang w:val="en-US"/>
        </w:rPr>
      </w:pPr>
      <w:r w:rsidRPr="00D252AB">
        <w:rPr>
          <w:lang w:val="en-US"/>
        </w:rPr>
        <w:t>Is there a statistically significant difference in perceived workplace bias across age groups in education leadership?</w:t>
      </w:r>
    </w:p>
    <w:p w14:paraId="06454675" w14:textId="77777777" w:rsidR="00CB6288" w:rsidRPr="00D252AB" w:rsidRDefault="000C1BAC" w:rsidP="00D252AB">
      <w:pPr>
        <w:pStyle w:val="ListParagraph"/>
        <w:numPr>
          <w:ilvl w:val="0"/>
          <w:numId w:val="9"/>
        </w:numPr>
        <w:spacing w:line="240" w:lineRule="auto"/>
        <w:jc w:val="both"/>
        <w:rPr>
          <w:lang w:val="en-US"/>
        </w:rPr>
      </w:pPr>
      <w:r w:rsidRPr="00D252AB">
        <w:rPr>
          <w:lang w:val="en-US"/>
        </w:rPr>
        <w:t>Is there a statistically significant difference in career progression outcomes based on years of professional experience?</w:t>
      </w:r>
    </w:p>
    <w:p w14:paraId="2AAC9F6B" w14:textId="77777777" w:rsidR="00CB6288" w:rsidRPr="00D252AB" w:rsidRDefault="000C1BAC" w:rsidP="00D252AB">
      <w:pPr>
        <w:pStyle w:val="ListParagraph"/>
        <w:numPr>
          <w:ilvl w:val="0"/>
          <w:numId w:val="9"/>
        </w:numPr>
        <w:spacing w:line="240" w:lineRule="auto"/>
        <w:jc w:val="both"/>
        <w:rPr>
          <w:lang w:val="en-US"/>
        </w:rPr>
      </w:pPr>
      <w:r w:rsidRPr="00D252AB">
        <w:rPr>
          <w:lang w:val="en-US"/>
        </w:rPr>
        <w:t>Is there a statistically significant difference in career progression outcomes based on gender?</w:t>
      </w:r>
    </w:p>
    <w:p w14:paraId="3B6C8617" w14:textId="77777777" w:rsidR="00CB6288" w:rsidRPr="00D252AB" w:rsidRDefault="000C1BAC" w:rsidP="00D252AB">
      <w:pPr>
        <w:pStyle w:val="ListParagraph"/>
        <w:numPr>
          <w:ilvl w:val="0"/>
          <w:numId w:val="9"/>
        </w:numPr>
        <w:spacing w:line="240" w:lineRule="auto"/>
        <w:jc w:val="both"/>
        <w:rPr>
          <w:lang w:val="en-US"/>
        </w:rPr>
      </w:pPr>
      <w:r w:rsidRPr="00D252AB">
        <w:rPr>
          <w:lang w:val="en-US"/>
        </w:rPr>
        <w:t>Are there statistically significant differences in the perception of professional environment across demographic groups?</w:t>
      </w:r>
    </w:p>
    <w:p w14:paraId="4D60FF5D" w14:textId="77777777" w:rsidR="00CB6288" w:rsidRDefault="000C1BAC">
      <w:pPr>
        <w:spacing w:line="240" w:lineRule="auto"/>
        <w:jc w:val="both"/>
        <w:rPr>
          <w:lang w:val="en-US"/>
        </w:rPr>
      </w:pPr>
      <w:r>
        <w:rPr>
          <w:lang w:val="en-US"/>
        </w:rPr>
        <w:t>For each research question, a null hypothesis (H₀) and alternative hypothesis (H₁) were established and tested using ANOVA at a significance level of 0.05.</w:t>
      </w:r>
    </w:p>
    <w:p w14:paraId="1D3178EA" w14:textId="77777777" w:rsidR="00CB6288" w:rsidRDefault="00CB6288">
      <w:pPr>
        <w:spacing w:line="240" w:lineRule="auto"/>
        <w:jc w:val="both"/>
        <w:rPr>
          <w:lang w:val="en-US"/>
        </w:rPr>
      </w:pPr>
    </w:p>
    <w:p w14:paraId="0DF87297" w14:textId="77777777" w:rsidR="00CB6288" w:rsidRDefault="00CB6288">
      <w:pPr>
        <w:spacing w:line="240" w:lineRule="auto"/>
        <w:jc w:val="both"/>
        <w:rPr>
          <w:lang w:val="en-US"/>
        </w:rPr>
      </w:pPr>
    </w:p>
    <w:p w14:paraId="0F50CC92" w14:textId="22BEFF34" w:rsidR="00CB6288" w:rsidRDefault="00CB6288">
      <w:pPr>
        <w:spacing w:line="240" w:lineRule="auto"/>
        <w:jc w:val="both"/>
        <w:rPr>
          <w:lang w:val="en-US"/>
        </w:rPr>
      </w:pPr>
    </w:p>
    <w:p w14:paraId="145127D0" w14:textId="087119B4" w:rsidR="00D252AB" w:rsidRDefault="00D252AB">
      <w:pPr>
        <w:spacing w:line="240" w:lineRule="auto"/>
        <w:jc w:val="both"/>
        <w:rPr>
          <w:lang w:val="en-US"/>
        </w:rPr>
      </w:pPr>
    </w:p>
    <w:p w14:paraId="75F3B846" w14:textId="21F143E0" w:rsidR="00D252AB" w:rsidRDefault="00D252AB">
      <w:pPr>
        <w:spacing w:line="240" w:lineRule="auto"/>
        <w:jc w:val="both"/>
        <w:rPr>
          <w:lang w:val="en-US"/>
        </w:rPr>
      </w:pPr>
    </w:p>
    <w:p w14:paraId="3FC5B853" w14:textId="1F3D1ABA" w:rsidR="00D252AB" w:rsidRDefault="00D252AB">
      <w:pPr>
        <w:spacing w:line="240" w:lineRule="auto"/>
        <w:jc w:val="both"/>
        <w:rPr>
          <w:lang w:val="en-US"/>
        </w:rPr>
      </w:pPr>
    </w:p>
    <w:p w14:paraId="57CF9B3A" w14:textId="77777777" w:rsidR="00D252AB" w:rsidRDefault="00D252AB">
      <w:pPr>
        <w:spacing w:line="240" w:lineRule="auto"/>
        <w:jc w:val="both"/>
        <w:rPr>
          <w:lang w:val="en-US"/>
        </w:rPr>
      </w:pPr>
    </w:p>
    <w:p w14:paraId="29C4BBFB" w14:textId="77777777" w:rsidR="00CB6288" w:rsidRDefault="00CB6288">
      <w:pPr>
        <w:spacing w:line="240" w:lineRule="auto"/>
        <w:jc w:val="both"/>
        <w:rPr>
          <w:lang w:val="en-US"/>
        </w:rPr>
      </w:pPr>
    </w:p>
    <w:p w14:paraId="7B6C55D6" w14:textId="77777777" w:rsidR="00CB6288" w:rsidRPr="000C5C8C" w:rsidRDefault="000C1BAC" w:rsidP="000C5C8C">
      <w:pPr>
        <w:pStyle w:val="Heading1"/>
        <w:rPr>
          <w:color w:val="FF0000"/>
          <w:lang w:val="en-US"/>
        </w:rPr>
      </w:pPr>
      <w:bookmarkStart w:id="1" w:name="_Toc227896379"/>
      <w:r w:rsidRPr="000C5C8C">
        <w:rPr>
          <w:color w:val="FF0000"/>
          <w:lang w:val="en-US"/>
        </w:rPr>
        <w:t>Methodology</w:t>
      </w:r>
      <w:bookmarkEnd w:id="1"/>
    </w:p>
    <w:p w14:paraId="0625E1CA" w14:textId="77777777" w:rsidR="00CB6288" w:rsidRDefault="000C1BAC">
      <w:pPr>
        <w:spacing w:line="240" w:lineRule="auto"/>
        <w:jc w:val="both"/>
        <w:rPr>
          <w:lang w:val="en-US"/>
        </w:rPr>
      </w:pPr>
      <w:r>
        <w:rPr>
          <w:lang w:val="en-US"/>
        </w:rPr>
        <w:t>Data Source</w:t>
      </w:r>
    </w:p>
    <w:p w14:paraId="7653BD59" w14:textId="27484396" w:rsidR="00CB6288" w:rsidRDefault="000C1BAC">
      <w:pPr>
        <w:spacing w:line="240" w:lineRule="auto"/>
        <w:jc w:val="both"/>
        <w:rPr>
          <w:lang w:val="en-US"/>
        </w:rPr>
      </w:pPr>
      <w:r>
        <w:rPr>
          <w:lang w:val="en-US"/>
        </w:rPr>
        <w:t>The data used for this analysis came from a structured questionnaire completed by 35 education leaders in the United Kingdom. The questionnaire covered four areas</w:t>
      </w:r>
      <w:r w:rsidR="00D252AB">
        <w:rPr>
          <w:lang w:val="en-US"/>
        </w:rPr>
        <w:t xml:space="preserve"> </w:t>
      </w:r>
      <w:r>
        <w:rPr>
          <w:lang w:val="en-US"/>
        </w:rPr>
        <w:t>demographics, workplace bias, career progression, and professional environment.</w:t>
      </w:r>
    </w:p>
    <w:p w14:paraId="0593FDAA" w14:textId="77777777" w:rsidR="00CB6288" w:rsidRDefault="000C1BAC">
      <w:pPr>
        <w:spacing w:line="240" w:lineRule="auto"/>
        <w:jc w:val="both"/>
        <w:rPr>
          <w:lang w:val="en-US"/>
        </w:rPr>
      </w:pPr>
      <w:r w:rsidRPr="00D252AB">
        <w:rPr>
          <w:b/>
          <w:bCs/>
          <w:lang w:val="en-US"/>
        </w:rPr>
        <w:t>Step 1:</w:t>
      </w:r>
      <w:r>
        <w:rPr>
          <w:lang w:val="en-US"/>
        </w:rPr>
        <w:t xml:space="preserve"> Data Coding</w:t>
      </w:r>
    </w:p>
    <w:p w14:paraId="19771FD4" w14:textId="77777777" w:rsidR="00CB6288" w:rsidRDefault="000C1BAC">
      <w:pPr>
        <w:spacing w:line="240" w:lineRule="auto"/>
        <w:jc w:val="both"/>
        <w:rPr>
          <w:lang w:val="en-US"/>
        </w:rPr>
      </w:pPr>
      <w:r>
        <w:rPr>
          <w:lang w:val="en-US"/>
        </w:rPr>
        <w:t>Because Excel cannot perform calculations on text, all text responses were converted to numbers. Below is exactly how each column was coded:</w:t>
      </w:r>
    </w:p>
    <w:p w14:paraId="0A0CBCEB" w14:textId="77777777" w:rsidR="00CB6288" w:rsidRDefault="000C1BAC">
      <w:pPr>
        <w:spacing w:line="240" w:lineRule="auto"/>
        <w:jc w:val="both"/>
        <w:rPr>
          <w:lang w:val="en-US"/>
        </w:rPr>
      </w:pPr>
      <w:r>
        <w:rPr>
          <w:lang w:val="en-US"/>
        </w:rPr>
        <w:t>Gender</w:t>
      </w:r>
    </w:p>
    <w:p w14:paraId="25B83FFD" w14:textId="77777777" w:rsidR="00CB6288" w:rsidRDefault="000C1BAC">
      <w:pPr>
        <w:spacing w:line="240" w:lineRule="auto"/>
        <w:jc w:val="both"/>
        <w:rPr>
          <w:lang w:val="en-US"/>
        </w:rPr>
      </w:pPr>
      <w:r>
        <w:rPr>
          <w:lang w:val="en-US"/>
        </w:rPr>
        <w:t>Female = 1</w:t>
      </w:r>
    </w:p>
    <w:p w14:paraId="287BA4BA" w14:textId="77777777" w:rsidR="00CB6288" w:rsidRDefault="000C1BAC">
      <w:pPr>
        <w:spacing w:line="240" w:lineRule="auto"/>
        <w:jc w:val="both"/>
        <w:rPr>
          <w:lang w:val="en-US"/>
        </w:rPr>
      </w:pPr>
      <w:r>
        <w:rPr>
          <w:lang w:val="en-US"/>
        </w:rPr>
        <w:t>Male = 2</w:t>
      </w:r>
    </w:p>
    <w:p w14:paraId="2A6B48EA" w14:textId="77777777" w:rsidR="00CB6288" w:rsidRDefault="000C1BAC">
      <w:pPr>
        <w:spacing w:line="240" w:lineRule="auto"/>
        <w:jc w:val="both"/>
        <w:rPr>
          <w:lang w:val="en-US"/>
        </w:rPr>
      </w:pPr>
      <w:r>
        <w:rPr>
          <w:lang w:val="en-US"/>
        </w:rPr>
        <w:t>Age Group</w:t>
      </w:r>
    </w:p>
    <w:p w14:paraId="70D90E93" w14:textId="77777777" w:rsidR="00CB6288" w:rsidRDefault="000C1BAC">
      <w:pPr>
        <w:spacing w:line="240" w:lineRule="auto"/>
        <w:jc w:val="both"/>
        <w:rPr>
          <w:lang w:val="en-US"/>
        </w:rPr>
      </w:pPr>
      <w:r>
        <w:rPr>
          <w:lang w:val="en-US"/>
        </w:rPr>
        <w:t>35–39 = 1</w:t>
      </w:r>
    </w:p>
    <w:p w14:paraId="521107E0" w14:textId="77777777" w:rsidR="00CB6288" w:rsidRDefault="000C1BAC">
      <w:pPr>
        <w:spacing w:line="240" w:lineRule="auto"/>
        <w:jc w:val="both"/>
        <w:rPr>
          <w:lang w:val="en-US"/>
        </w:rPr>
      </w:pPr>
      <w:r>
        <w:rPr>
          <w:lang w:val="en-US"/>
        </w:rPr>
        <w:t>40–44 = 2</w:t>
      </w:r>
    </w:p>
    <w:p w14:paraId="7267FA8F" w14:textId="77777777" w:rsidR="00CB6288" w:rsidRDefault="000C1BAC">
      <w:pPr>
        <w:spacing w:line="240" w:lineRule="auto"/>
        <w:jc w:val="both"/>
        <w:rPr>
          <w:lang w:val="en-US"/>
        </w:rPr>
      </w:pPr>
      <w:r>
        <w:rPr>
          <w:lang w:val="en-US"/>
        </w:rPr>
        <w:t>45–49 = 3</w:t>
      </w:r>
    </w:p>
    <w:p w14:paraId="1A042627" w14:textId="77777777" w:rsidR="00CB6288" w:rsidRDefault="000C1BAC">
      <w:pPr>
        <w:spacing w:line="240" w:lineRule="auto"/>
        <w:jc w:val="both"/>
        <w:rPr>
          <w:lang w:val="en-US"/>
        </w:rPr>
      </w:pPr>
      <w:r>
        <w:rPr>
          <w:lang w:val="en-US"/>
        </w:rPr>
        <w:t>50–54 = 4</w:t>
      </w:r>
    </w:p>
    <w:p w14:paraId="2C3876B8" w14:textId="77777777" w:rsidR="00CB6288" w:rsidRDefault="000C1BAC">
      <w:pPr>
        <w:spacing w:line="240" w:lineRule="auto"/>
        <w:jc w:val="both"/>
        <w:rPr>
          <w:lang w:val="en-US"/>
        </w:rPr>
      </w:pPr>
      <w:r>
        <w:rPr>
          <w:lang w:val="en-US"/>
        </w:rPr>
        <w:t>55–60 = 5</w:t>
      </w:r>
    </w:p>
    <w:p w14:paraId="0D2F2E70" w14:textId="77777777" w:rsidR="00CB6288" w:rsidRDefault="000C1BAC">
      <w:pPr>
        <w:spacing w:line="240" w:lineRule="auto"/>
        <w:jc w:val="both"/>
        <w:rPr>
          <w:lang w:val="en-US"/>
        </w:rPr>
      </w:pPr>
      <w:r>
        <w:rPr>
          <w:lang w:val="en-US"/>
        </w:rPr>
        <w:t>60+ = 6</w:t>
      </w:r>
    </w:p>
    <w:p w14:paraId="66153E00" w14:textId="77777777" w:rsidR="00CB6288" w:rsidRDefault="000C1BAC">
      <w:pPr>
        <w:spacing w:line="240" w:lineRule="auto"/>
        <w:jc w:val="both"/>
        <w:rPr>
          <w:lang w:val="en-US"/>
        </w:rPr>
      </w:pPr>
      <w:r>
        <w:rPr>
          <w:lang w:val="en-US"/>
        </w:rPr>
        <w:t>Administrative Experience (Roles Held)</w:t>
      </w:r>
    </w:p>
    <w:p w14:paraId="57F8727F" w14:textId="77777777" w:rsidR="00CB6288" w:rsidRDefault="000C1BAC">
      <w:pPr>
        <w:spacing w:line="240" w:lineRule="auto"/>
        <w:jc w:val="both"/>
        <w:rPr>
          <w:lang w:val="en-US"/>
        </w:rPr>
      </w:pPr>
      <w:r>
        <w:rPr>
          <w:lang w:val="en-US"/>
        </w:rPr>
        <w:t>1–2 roles = 1</w:t>
      </w:r>
    </w:p>
    <w:p w14:paraId="714D4C93" w14:textId="77777777" w:rsidR="00CB6288" w:rsidRDefault="000C1BAC">
      <w:pPr>
        <w:spacing w:line="240" w:lineRule="auto"/>
        <w:jc w:val="both"/>
        <w:rPr>
          <w:lang w:val="en-US"/>
        </w:rPr>
      </w:pPr>
      <w:r>
        <w:rPr>
          <w:lang w:val="en-US"/>
        </w:rPr>
        <w:t>3–5 roles = 2</w:t>
      </w:r>
    </w:p>
    <w:p w14:paraId="3D7F8675" w14:textId="77777777" w:rsidR="00CB6288" w:rsidRDefault="000C1BAC">
      <w:pPr>
        <w:spacing w:line="240" w:lineRule="auto"/>
        <w:jc w:val="both"/>
        <w:rPr>
          <w:lang w:val="en-US"/>
        </w:rPr>
      </w:pPr>
      <w:r>
        <w:rPr>
          <w:lang w:val="en-US"/>
        </w:rPr>
        <w:t>6–7 roles = 3</w:t>
      </w:r>
    </w:p>
    <w:p w14:paraId="60561570" w14:textId="77777777" w:rsidR="00CB6288" w:rsidRDefault="000C1BAC">
      <w:pPr>
        <w:spacing w:line="240" w:lineRule="auto"/>
        <w:jc w:val="both"/>
        <w:rPr>
          <w:lang w:val="en-US"/>
        </w:rPr>
      </w:pPr>
      <w:r>
        <w:rPr>
          <w:lang w:val="en-US"/>
        </w:rPr>
        <w:t>8+ roles = 4</w:t>
      </w:r>
    </w:p>
    <w:p w14:paraId="618148D8" w14:textId="77777777" w:rsidR="00CB6288" w:rsidRDefault="000C1BAC">
      <w:pPr>
        <w:spacing w:line="240" w:lineRule="auto"/>
        <w:jc w:val="both"/>
        <w:rPr>
          <w:lang w:val="en-US"/>
        </w:rPr>
      </w:pPr>
      <w:r>
        <w:rPr>
          <w:lang w:val="en-US"/>
        </w:rPr>
        <w:t>Bias Questions (How concerned were you...)</w:t>
      </w:r>
    </w:p>
    <w:p w14:paraId="37D47A89" w14:textId="77777777" w:rsidR="00CB6288" w:rsidRDefault="000C1BAC">
      <w:pPr>
        <w:spacing w:line="240" w:lineRule="auto"/>
        <w:jc w:val="both"/>
        <w:rPr>
          <w:lang w:val="en-US"/>
        </w:rPr>
      </w:pPr>
      <w:r>
        <w:rPr>
          <w:lang w:val="en-US"/>
        </w:rPr>
        <w:t>Not at all concerned = 1</w:t>
      </w:r>
    </w:p>
    <w:p w14:paraId="6D6D9B1B" w14:textId="77777777" w:rsidR="00CB6288" w:rsidRDefault="000C1BAC">
      <w:pPr>
        <w:spacing w:line="240" w:lineRule="auto"/>
        <w:jc w:val="both"/>
        <w:rPr>
          <w:lang w:val="en-US"/>
        </w:rPr>
      </w:pPr>
      <w:r>
        <w:rPr>
          <w:lang w:val="en-US"/>
        </w:rPr>
        <w:t>Slightly concerned = 2</w:t>
      </w:r>
    </w:p>
    <w:p w14:paraId="20E443A3" w14:textId="77777777" w:rsidR="00CB6288" w:rsidRDefault="000C1BAC">
      <w:pPr>
        <w:spacing w:line="240" w:lineRule="auto"/>
        <w:jc w:val="both"/>
        <w:rPr>
          <w:lang w:val="en-US"/>
        </w:rPr>
      </w:pPr>
      <w:r>
        <w:rPr>
          <w:lang w:val="en-US"/>
        </w:rPr>
        <w:t>Moderately concerned = 3</w:t>
      </w:r>
    </w:p>
    <w:p w14:paraId="70037C2F" w14:textId="77777777" w:rsidR="00CB6288" w:rsidRDefault="000C1BAC">
      <w:pPr>
        <w:spacing w:line="240" w:lineRule="auto"/>
        <w:jc w:val="both"/>
        <w:rPr>
          <w:lang w:val="en-US"/>
        </w:rPr>
      </w:pPr>
      <w:r>
        <w:rPr>
          <w:lang w:val="en-US"/>
        </w:rPr>
        <w:lastRenderedPageBreak/>
        <w:t>Somewhat concerned = 4</w:t>
      </w:r>
    </w:p>
    <w:p w14:paraId="50C00B36" w14:textId="77777777" w:rsidR="00CB6288" w:rsidRDefault="000C1BAC">
      <w:pPr>
        <w:spacing w:line="240" w:lineRule="auto"/>
        <w:jc w:val="both"/>
        <w:rPr>
          <w:lang w:val="en-US"/>
        </w:rPr>
      </w:pPr>
      <w:r>
        <w:rPr>
          <w:lang w:val="en-US"/>
        </w:rPr>
        <w:t>Very concerned = 5</w:t>
      </w:r>
    </w:p>
    <w:p w14:paraId="727B056F" w14:textId="77777777" w:rsidR="00CB6288" w:rsidRDefault="000C1BAC">
      <w:pPr>
        <w:spacing w:line="240" w:lineRule="auto"/>
        <w:jc w:val="both"/>
        <w:rPr>
          <w:lang w:val="en-US"/>
        </w:rPr>
      </w:pPr>
      <w:r>
        <w:rPr>
          <w:lang w:val="en-US"/>
        </w:rPr>
        <w:t>Career Behaviour Questions (Have you ever intentionally...)</w:t>
      </w:r>
    </w:p>
    <w:p w14:paraId="748C65F6" w14:textId="77777777" w:rsidR="00CB6288" w:rsidRDefault="000C1BAC">
      <w:pPr>
        <w:spacing w:line="240" w:lineRule="auto"/>
        <w:jc w:val="both"/>
        <w:rPr>
          <w:lang w:val="en-US"/>
        </w:rPr>
      </w:pPr>
      <w:r>
        <w:rPr>
          <w:lang w:val="en-US"/>
        </w:rPr>
        <w:t>No = 0</w:t>
      </w:r>
    </w:p>
    <w:p w14:paraId="49308B46" w14:textId="77777777" w:rsidR="00CB6288" w:rsidRDefault="000C1BAC">
      <w:pPr>
        <w:spacing w:line="240" w:lineRule="auto"/>
        <w:jc w:val="both"/>
        <w:rPr>
          <w:lang w:val="en-US"/>
        </w:rPr>
      </w:pPr>
      <w:r>
        <w:rPr>
          <w:lang w:val="en-US"/>
        </w:rPr>
        <w:t>Does not apply to me = 0</w:t>
      </w:r>
    </w:p>
    <w:p w14:paraId="665BCE79" w14:textId="77777777" w:rsidR="00CB6288" w:rsidRDefault="000C1BAC">
      <w:pPr>
        <w:spacing w:line="240" w:lineRule="auto"/>
        <w:jc w:val="both"/>
        <w:rPr>
          <w:lang w:val="en-US"/>
        </w:rPr>
      </w:pPr>
      <w:r>
        <w:rPr>
          <w:lang w:val="en-US"/>
        </w:rPr>
        <w:t>Sometimes = 1</w:t>
      </w:r>
    </w:p>
    <w:p w14:paraId="6B0CF430" w14:textId="77777777" w:rsidR="00CB6288" w:rsidRDefault="000C1BAC">
      <w:pPr>
        <w:spacing w:line="240" w:lineRule="auto"/>
        <w:jc w:val="both"/>
        <w:rPr>
          <w:lang w:val="en-US"/>
        </w:rPr>
      </w:pPr>
      <w:r>
        <w:rPr>
          <w:lang w:val="en-US"/>
        </w:rPr>
        <w:t>Yes = 1</w:t>
      </w:r>
    </w:p>
    <w:p w14:paraId="6B00B56B" w14:textId="77777777" w:rsidR="00CB6288" w:rsidRDefault="000C1BAC">
      <w:pPr>
        <w:spacing w:line="240" w:lineRule="auto"/>
        <w:jc w:val="both"/>
        <w:rPr>
          <w:lang w:val="en-US"/>
        </w:rPr>
      </w:pPr>
      <w:r>
        <w:rPr>
          <w:lang w:val="en-US"/>
        </w:rPr>
        <w:t>Professional Environment Questions (How important were the following...)</w:t>
      </w:r>
    </w:p>
    <w:p w14:paraId="153CBDF0" w14:textId="77777777" w:rsidR="00CB6288" w:rsidRDefault="000C1BAC">
      <w:pPr>
        <w:spacing w:line="240" w:lineRule="auto"/>
        <w:jc w:val="both"/>
        <w:rPr>
          <w:lang w:val="en-US"/>
        </w:rPr>
      </w:pPr>
      <w:r>
        <w:rPr>
          <w:lang w:val="en-US"/>
        </w:rPr>
        <w:t>Not important = 1</w:t>
      </w:r>
    </w:p>
    <w:p w14:paraId="564F6199" w14:textId="77777777" w:rsidR="00CB6288" w:rsidRDefault="000C1BAC">
      <w:pPr>
        <w:spacing w:line="240" w:lineRule="auto"/>
        <w:jc w:val="both"/>
        <w:rPr>
          <w:lang w:val="en-US"/>
        </w:rPr>
      </w:pPr>
      <w:r>
        <w:rPr>
          <w:lang w:val="en-US"/>
        </w:rPr>
        <w:t>Slightly important = 2</w:t>
      </w:r>
    </w:p>
    <w:p w14:paraId="3E601A60" w14:textId="77777777" w:rsidR="00CB6288" w:rsidRDefault="000C1BAC">
      <w:pPr>
        <w:spacing w:line="240" w:lineRule="auto"/>
        <w:jc w:val="both"/>
        <w:rPr>
          <w:lang w:val="en-US"/>
        </w:rPr>
      </w:pPr>
      <w:r>
        <w:rPr>
          <w:lang w:val="en-US"/>
        </w:rPr>
        <w:t>Somewhat important = 3</w:t>
      </w:r>
    </w:p>
    <w:p w14:paraId="07E0AF04" w14:textId="77777777" w:rsidR="00CB6288" w:rsidRDefault="000C1BAC">
      <w:pPr>
        <w:spacing w:line="240" w:lineRule="auto"/>
        <w:jc w:val="both"/>
        <w:rPr>
          <w:lang w:val="en-US"/>
        </w:rPr>
      </w:pPr>
      <w:r>
        <w:rPr>
          <w:lang w:val="en-US"/>
        </w:rPr>
        <w:t>Moderately important = 4</w:t>
      </w:r>
    </w:p>
    <w:p w14:paraId="51A6F3A2" w14:textId="548753C6" w:rsidR="00CB6288" w:rsidRDefault="000C1BAC">
      <w:pPr>
        <w:spacing w:line="240" w:lineRule="auto"/>
        <w:jc w:val="both"/>
        <w:rPr>
          <w:lang w:val="en-US"/>
        </w:rPr>
      </w:pPr>
      <w:r>
        <w:rPr>
          <w:lang w:val="en-US"/>
        </w:rPr>
        <w:t>Very important = 5</w:t>
      </w:r>
    </w:p>
    <w:p w14:paraId="66A5BD07" w14:textId="562FE34C" w:rsidR="00B62CF1" w:rsidRDefault="00B62CF1">
      <w:pPr>
        <w:spacing w:line="240" w:lineRule="auto"/>
        <w:jc w:val="both"/>
        <w:rPr>
          <w:lang w:val="en-US"/>
        </w:rPr>
      </w:pPr>
      <w:r>
        <w:rPr>
          <w:noProof/>
          <w:lang w:val="en-US"/>
        </w:rPr>
        <w:drawing>
          <wp:inline distT="0" distB="0" distL="0" distR="0" wp14:anchorId="062FB7D3" wp14:editId="19DE1FE8">
            <wp:extent cx="6457950" cy="3010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57950" cy="3010535"/>
                    </a:xfrm>
                    <a:prstGeom prst="rect">
                      <a:avLst/>
                    </a:prstGeom>
                  </pic:spPr>
                </pic:pic>
              </a:graphicData>
            </a:graphic>
          </wp:inline>
        </w:drawing>
      </w:r>
    </w:p>
    <w:p w14:paraId="5A22C6FB" w14:textId="77777777" w:rsidR="00B62CF1" w:rsidRDefault="00B62CF1" w:rsidP="00B62CF1">
      <w:pPr>
        <w:spacing w:line="240" w:lineRule="auto"/>
        <w:jc w:val="both"/>
        <w:rPr>
          <w:lang w:val="en-US"/>
        </w:rPr>
      </w:pPr>
      <w:r w:rsidRPr="00B62CF1">
        <w:rPr>
          <w:b/>
          <w:bCs/>
          <w:lang w:val="en-US"/>
        </w:rPr>
        <w:t>Figure 1:</w:t>
      </w:r>
      <w:r>
        <w:rPr>
          <w:lang w:val="en-US"/>
        </w:rPr>
        <w:t xml:space="preserve"> Coding Key Reference Sheet showing all coded variables and their assigned values.</w:t>
      </w:r>
    </w:p>
    <w:p w14:paraId="782166D2" w14:textId="34727F99" w:rsidR="00B62CF1" w:rsidRDefault="00B62CF1">
      <w:pPr>
        <w:spacing w:line="240" w:lineRule="auto"/>
        <w:jc w:val="both"/>
        <w:rPr>
          <w:lang w:val="en-US"/>
        </w:rPr>
      </w:pPr>
    </w:p>
    <w:p w14:paraId="2795ED6C" w14:textId="797AC039" w:rsidR="00B62CF1" w:rsidRDefault="00B62CF1">
      <w:pPr>
        <w:spacing w:line="240" w:lineRule="auto"/>
        <w:jc w:val="both"/>
        <w:rPr>
          <w:lang w:val="en-US"/>
        </w:rPr>
      </w:pPr>
    </w:p>
    <w:p w14:paraId="752D4CB4" w14:textId="65E49B49" w:rsidR="00B62CF1" w:rsidRDefault="00B62CF1">
      <w:pPr>
        <w:spacing w:line="240" w:lineRule="auto"/>
        <w:jc w:val="both"/>
        <w:rPr>
          <w:lang w:val="en-US"/>
        </w:rPr>
      </w:pPr>
    </w:p>
    <w:p w14:paraId="0E263024" w14:textId="77777777" w:rsidR="00B62CF1" w:rsidRDefault="00B62CF1">
      <w:pPr>
        <w:spacing w:line="240" w:lineRule="auto"/>
        <w:jc w:val="both"/>
        <w:rPr>
          <w:lang w:val="en-US"/>
        </w:rPr>
      </w:pPr>
    </w:p>
    <w:p w14:paraId="0CDD7D20" w14:textId="77777777" w:rsidR="00CB6288" w:rsidRDefault="000C1BAC">
      <w:pPr>
        <w:spacing w:line="240" w:lineRule="auto"/>
        <w:jc w:val="both"/>
        <w:rPr>
          <w:lang w:val="en-US"/>
        </w:rPr>
      </w:pPr>
      <w:r w:rsidRPr="00D252AB">
        <w:rPr>
          <w:b/>
          <w:bCs/>
          <w:lang w:val="en-US"/>
        </w:rPr>
        <w:lastRenderedPageBreak/>
        <w:t>Step 2:</w:t>
      </w:r>
      <w:r>
        <w:rPr>
          <w:lang w:val="en-US"/>
        </w:rPr>
        <w:t xml:space="preserve"> Creating Composite Scores</w:t>
      </w:r>
    </w:p>
    <w:p w14:paraId="2815DDFD" w14:textId="77777777" w:rsidR="00CB6288" w:rsidRDefault="000C1BAC">
      <w:pPr>
        <w:spacing w:line="240" w:lineRule="auto"/>
        <w:jc w:val="both"/>
        <w:rPr>
          <w:lang w:val="en-US"/>
        </w:rPr>
      </w:pPr>
      <w:r>
        <w:rPr>
          <w:lang w:val="en-US"/>
        </w:rPr>
        <w:t>After coding, three composite scores were created by adding up related columns for each respondent:</w:t>
      </w:r>
    </w:p>
    <w:p w14:paraId="69F1F093" w14:textId="381FA2EC" w:rsidR="00CB6288" w:rsidRDefault="000C1BAC">
      <w:pPr>
        <w:spacing w:line="240" w:lineRule="auto"/>
        <w:jc w:val="both"/>
        <w:rPr>
          <w:lang w:val="en-US"/>
        </w:rPr>
      </w:pPr>
      <w:r w:rsidRPr="00D252AB">
        <w:rPr>
          <w:b/>
          <w:bCs/>
          <w:lang w:val="en-US"/>
        </w:rPr>
        <w:t>PB (Perceived Bias)</w:t>
      </w:r>
      <w:r w:rsidR="00D252AB" w:rsidRPr="00D252AB">
        <w:rPr>
          <w:b/>
          <w:bCs/>
          <w:lang w:val="en-US"/>
        </w:rPr>
        <w:t>:</w:t>
      </w:r>
      <w:r>
        <w:rPr>
          <w:lang w:val="en-US"/>
        </w:rPr>
        <w:t xml:space="preserve"> </w:t>
      </w:r>
      <w:r w:rsidR="00D252AB">
        <w:rPr>
          <w:lang w:val="en-US"/>
        </w:rPr>
        <w:t>T</w:t>
      </w:r>
      <w:r>
        <w:rPr>
          <w:lang w:val="en-US"/>
        </w:rPr>
        <w:t>otal score from all "How concerned were you" questions</w:t>
      </w:r>
    </w:p>
    <w:p w14:paraId="01A7240D" w14:textId="754DE7C6" w:rsidR="00CB6288" w:rsidRDefault="000C1BAC">
      <w:pPr>
        <w:spacing w:line="240" w:lineRule="auto"/>
        <w:jc w:val="both"/>
        <w:rPr>
          <w:lang w:val="en-US"/>
        </w:rPr>
      </w:pPr>
      <w:r w:rsidRPr="00D252AB">
        <w:rPr>
          <w:b/>
          <w:bCs/>
          <w:lang w:val="en-US"/>
        </w:rPr>
        <w:t>PPE (Perceived Professional Environment</w:t>
      </w:r>
      <w:r w:rsidR="00306B6F">
        <w:rPr>
          <w:b/>
          <w:bCs/>
          <w:lang w:val="en-US"/>
        </w:rPr>
        <w:t>)</w:t>
      </w:r>
      <w:r w:rsidR="00306B6F">
        <w:rPr>
          <w:lang w:val="en-US"/>
        </w:rPr>
        <w:t>: T</w:t>
      </w:r>
      <w:r>
        <w:rPr>
          <w:lang w:val="en-US"/>
        </w:rPr>
        <w:t>otal score from all "How important were the following" questions</w:t>
      </w:r>
    </w:p>
    <w:p w14:paraId="041EC8BD" w14:textId="7847175E" w:rsidR="00CB6288" w:rsidRDefault="000C1BAC">
      <w:pPr>
        <w:spacing w:line="240" w:lineRule="auto"/>
        <w:jc w:val="both"/>
        <w:rPr>
          <w:lang w:val="en-US"/>
        </w:rPr>
      </w:pPr>
      <w:r w:rsidRPr="00306B6F">
        <w:rPr>
          <w:b/>
          <w:bCs/>
          <w:lang w:val="en-US"/>
        </w:rPr>
        <w:t>CP (Career Progression)</w:t>
      </w:r>
      <w:r w:rsidR="00306B6F" w:rsidRPr="00306B6F">
        <w:rPr>
          <w:b/>
          <w:bCs/>
          <w:lang w:val="en-US"/>
        </w:rPr>
        <w:t>:</w:t>
      </w:r>
      <w:r>
        <w:rPr>
          <w:lang w:val="en-US"/>
        </w:rPr>
        <w:t xml:space="preserve"> </w:t>
      </w:r>
      <w:r w:rsidR="00306B6F">
        <w:rPr>
          <w:lang w:val="en-US"/>
        </w:rPr>
        <w:t>T</w:t>
      </w:r>
      <w:r>
        <w:rPr>
          <w:lang w:val="en-US"/>
        </w:rPr>
        <w:t>otal score from all "Have you ever intentionally" questions</w:t>
      </w:r>
    </w:p>
    <w:p w14:paraId="2C07AF1D" w14:textId="77777777" w:rsidR="00CB6288" w:rsidRDefault="000C1BAC">
      <w:pPr>
        <w:spacing w:line="240" w:lineRule="auto"/>
        <w:jc w:val="both"/>
        <w:rPr>
          <w:lang w:val="en-US"/>
        </w:rPr>
      </w:pPr>
      <w:r w:rsidRPr="00306B6F">
        <w:rPr>
          <w:b/>
          <w:bCs/>
          <w:lang w:val="en-US"/>
        </w:rPr>
        <w:t>Step 3:</w:t>
      </w:r>
      <w:r>
        <w:rPr>
          <w:lang w:val="en-US"/>
        </w:rPr>
        <w:t xml:space="preserve"> Running the ANOVA</w:t>
      </w:r>
    </w:p>
    <w:p w14:paraId="3DD5B034" w14:textId="033872BE" w:rsidR="00CB6288" w:rsidRDefault="000C1BAC">
      <w:pPr>
        <w:spacing w:line="240" w:lineRule="auto"/>
        <w:jc w:val="both"/>
        <w:rPr>
          <w:lang w:val="en-US"/>
        </w:rPr>
      </w:pPr>
      <w:r>
        <w:rPr>
          <w:lang w:val="en-US"/>
        </w:rPr>
        <w:t>ANOVA Single Factor was run five times in Microsoft Excel using the Data Analysis ToolPak — once for each hypothesis. A significance level of 0.05 was used for all tests. Results were interpreted using three values</w:t>
      </w:r>
      <w:r w:rsidR="00306B6F">
        <w:rPr>
          <w:lang w:val="en-US"/>
        </w:rPr>
        <w:t xml:space="preserve"> </w:t>
      </w:r>
      <w:r>
        <w:rPr>
          <w:lang w:val="en-US"/>
        </w:rPr>
        <w:t>F value, F critical value, and p value.</w:t>
      </w:r>
    </w:p>
    <w:p w14:paraId="27968831" w14:textId="54F376E0" w:rsidR="00B62CF1" w:rsidRDefault="00B62CF1">
      <w:pPr>
        <w:spacing w:line="240" w:lineRule="auto"/>
        <w:jc w:val="both"/>
        <w:rPr>
          <w:lang w:val="en-US"/>
        </w:rPr>
      </w:pPr>
    </w:p>
    <w:p w14:paraId="1B244D43" w14:textId="6542FA27" w:rsidR="00B62CF1" w:rsidRDefault="00B62CF1">
      <w:pPr>
        <w:spacing w:line="240" w:lineRule="auto"/>
        <w:jc w:val="both"/>
        <w:rPr>
          <w:lang w:val="en-US"/>
        </w:rPr>
      </w:pPr>
      <w:r>
        <w:rPr>
          <w:noProof/>
          <w:lang w:val="en-US"/>
        </w:rPr>
        <w:drawing>
          <wp:inline distT="0" distB="0" distL="0" distR="0" wp14:anchorId="55838C9F" wp14:editId="0650A1C5">
            <wp:extent cx="5943600" cy="28327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32735"/>
                    </a:xfrm>
                    <a:prstGeom prst="rect">
                      <a:avLst/>
                    </a:prstGeom>
                  </pic:spPr>
                </pic:pic>
              </a:graphicData>
            </a:graphic>
          </wp:inline>
        </w:drawing>
      </w:r>
    </w:p>
    <w:p w14:paraId="5848DE34" w14:textId="77777777" w:rsidR="00B62CF1" w:rsidRDefault="00B62CF1" w:rsidP="00B62CF1">
      <w:pPr>
        <w:spacing w:line="240" w:lineRule="auto"/>
        <w:jc w:val="both"/>
        <w:rPr>
          <w:lang w:val="en-US"/>
        </w:rPr>
      </w:pPr>
      <w:r w:rsidRPr="00B62CF1">
        <w:rPr>
          <w:b/>
          <w:bCs/>
          <w:lang w:val="en-US"/>
        </w:rPr>
        <w:t>Figure 2:</w:t>
      </w:r>
      <w:r>
        <w:rPr>
          <w:lang w:val="en-US"/>
        </w:rPr>
        <w:t xml:space="preserve"> Summary sheet showing the final cleaned and coded dataset used for analysis.</w:t>
      </w:r>
    </w:p>
    <w:p w14:paraId="49D58C13" w14:textId="77777777" w:rsidR="00CB6288" w:rsidRDefault="00CB6288">
      <w:pPr>
        <w:spacing w:line="240" w:lineRule="auto"/>
        <w:jc w:val="both"/>
        <w:rPr>
          <w:lang w:val="en-US"/>
        </w:rPr>
      </w:pPr>
    </w:p>
    <w:p w14:paraId="206B9A82" w14:textId="77777777" w:rsidR="00CB6288" w:rsidRDefault="00CB6288">
      <w:pPr>
        <w:spacing w:line="240" w:lineRule="auto"/>
        <w:jc w:val="both"/>
        <w:rPr>
          <w:lang w:val="en-US"/>
        </w:rPr>
      </w:pPr>
    </w:p>
    <w:p w14:paraId="5B132C64" w14:textId="77777777" w:rsidR="00CB6288" w:rsidRDefault="00CB6288">
      <w:pPr>
        <w:spacing w:line="240" w:lineRule="auto"/>
        <w:jc w:val="both"/>
        <w:rPr>
          <w:lang w:val="en-US"/>
        </w:rPr>
      </w:pPr>
    </w:p>
    <w:p w14:paraId="099AD6E4" w14:textId="77777777" w:rsidR="00CB6288" w:rsidRDefault="00CB6288">
      <w:pPr>
        <w:spacing w:line="240" w:lineRule="auto"/>
        <w:jc w:val="both"/>
        <w:rPr>
          <w:lang w:val="en-US"/>
        </w:rPr>
      </w:pPr>
    </w:p>
    <w:p w14:paraId="1432A526" w14:textId="77777777" w:rsidR="00CB6288" w:rsidRDefault="00CB6288">
      <w:pPr>
        <w:spacing w:line="240" w:lineRule="auto"/>
        <w:jc w:val="both"/>
        <w:rPr>
          <w:lang w:val="en-US"/>
        </w:rPr>
      </w:pPr>
    </w:p>
    <w:p w14:paraId="096F71CB" w14:textId="48C17D35" w:rsidR="00CB6288" w:rsidRDefault="00CB6288">
      <w:pPr>
        <w:spacing w:line="240" w:lineRule="auto"/>
        <w:jc w:val="both"/>
        <w:rPr>
          <w:lang w:val="en-US"/>
        </w:rPr>
      </w:pPr>
    </w:p>
    <w:p w14:paraId="41ED31D8" w14:textId="77777777" w:rsidR="00306B6F" w:rsidRDefault="00306B6F">
      <w:pPr>
        <w:spacing w:line="240" w:lineRule="auto"/>
        <w:jc w:val="both"/>
        <w:rPr>
          <w:lang w:val="en-US"/>
        </w:rPr>
      </w:pPr>
    </w:p>
    <w:p w14:paraId="136D3212" w14:textId="77777777" w:rsidR="00CB6288" w:rsidRPr="000C5C8C" w:rsidRDefault="000C1BAC" w:rsidP="000C5C8C">
      <w:pPr>
        <w:pStyle w:val="Heading1"/>
        <w:rPr>
          <w:color w:val="FF0000"/>
          <w:lang w:val="en-US"/>
        </w:rPr>
      </w:pPr>
      <w:bookmarkStart w:id="2" w:name="_Toc227896380"/>
      <w:r w:rsidRPr="000C5C8C">
        <w:rPr>
          <w:color w:val="FF0000"/>
          <w:lang w:val="en-US"/>
        </w:rPr>
        <w:lastRenderedPageBreak/>
        <w:t>Findings</w:t>
      </w:r>
      <w:bookmarkEnd w:id="2"/>
    </w:p>
    <w:p w14:paraId="5F268E4A" w14:textId="77777777" w:rsidR="00CB6288" w:rsidRDefault="000C1BAC">
      <w:pPr>
        <w:spacing w:line="240" w:lineRule="auto"/>
        <w:jc w:val="both"/>
        <w:rPr>
          <w:lang w:val="en-US"/>
        </w:rPr>
      </w:pPr>
      <w:r w:rsidRPr="00306B6F">
        <w:rPr>
          <w:b/>
          <w:bCs/>
          <w:lang w:val="en-US"/>
        </w:rPr>
        <w:t>H1:</w:t>
      </w:r>
      <w:r>
        <w:rPr>
          <w:lang w:val="en-US"/>
        </w:rPr>
        <w:t xml:space="preserve"> Is there a significant difference in perceived workplace bias across gender groups?</w:t>
      </w:r>
    </w:p>
    <w:p w14:paraId="652D9E19" w14:textId="77777777" w:rsidR="00CB6288" w:rsidRDefault="000C1BAC">
      <w:pPr>
        <w:spacing w:line="240" w:lineRule="auto"/>
        <w:jc w:val="both"/>
        <w:rPr>
          <w:lang w:val="en-US"/>
        </w:rPr>
      </w:pPr>
      <w:r>
        <w:rPr>
          <w:lang w:val="en-US"/>
        </w:rPr>
        <w:t>ANOVA Results:</w:t>
      </w:r>
    </w:p>
    <w:p w14:paraId="22171088" w14:textId="77777777" w:rsidR="00CB6288" w:rsidRDefault="000C1BAC">
      <w:pPr>
        <w:spacing w:line="240" w:lineRule="auto"/>
        <w:jc w:val="both"/>
        <w:rPr>
          <w:lang w:val="en-US"/>
        </w:rPr>
      </w:pPr>
      <w:r>
        <w:rPr>
          <w:lang w:val="en-US"/>
        </w:rPr>
        <w:t>F value = 482.69</w:t>
      </w:r>
    </w:p>
    <w:p w14:paraId="69E1F703" w14:textId="77777777" w:rsidR="00CB6288" w:rsidRDefault="000C1BAC">
      <w:pPr>
        <w:spacing w:line="240" w:lineRule="auto"/>
        <w:jc w:val="both"/>
        <w:rPr>
          <w:lang w:val="en-US"/>
        </w:rPr>
      </w:pPr>
      <w:r>
        <w:rPr>
          <w:lang w:val="en-US"/>
        </w:rPr>
        <w:t>F critical = 3.98</w:t>
      </w:r>
    </w:p>
    <w:p w14:paraId="1CCE247B" w14:textId="77777777" w:rsidR="00CB6288" w:rsidRDefault="000C1BAC">
      <w:pPr>
        <w:spacing w:line="240" w:lineRule="auto"/>
        <w:jc w:val="both"/>
        <w:rPr>
          <w:lang w:val="en-US"/>
        </w:rPr>
      </w:pPr>
      <w:r>
        <w:rPr>
          <w:lang w:val="en-US"/>
        </w:rPr>
        <w:t>P value = 1.34E-32</w:t>
      </w:r>
    </w:p>
    <w:p w14:paraId="2B5A35DC" w14:textId="77777777" w:rsidR="00CB6288" w:rsidRDefault="000C1BAC">
      <w:pPr>
        <w:spacing w:line="240" w:lineRule="auto"/>
        <w:jc w:val="both"/>
        <w:rPr>
          <w:lang w:val="en-US"/>
        </w:rPr>
      </w:pPr>
      <w:r>
        <w:rPr>
          <w:lang w:val="en-US"/>
        </w:rPr>
        <w:t>Since the F value (482.69) is greater than the F critical (3.98) and the p value (1.34E-32) is less than 0.05, the null hypothesis was rejected.</w:t>
      </w:r>
    </w:p>
    <w:p w14:paraId="3ED11516" w14:textId="7E814DB9" w:rsidR="00CB6288" w:rsidRDefault="000C1BAC">
      <w:pPr>
        <w:spacing w:line="240" w:lineRule="auto"/>
        <w:jc w:val="both"/>
        <w:rPr>
          <w:lang w:val="en-US"/>
        </w:rPr>
      </w:pPr>
      <w:r>
        <w:rPr>
          <w:lang w:val="en-US"/>
        </w:rPr>
        <w:t>There is a statistically significant difference in perceived workplace bias across gender groups. Males reported a slightly higher average bias score (20.4) compared to females (20.0). This confirms that gender influences how workplace bias is perceived in UK education leadership.</w:t>
      </w:r>
    </w:p>
    <w:p w14:paraId="418FB46F" w14:textId="0A9C8CCB" w:rsidR="00B62CF1" w:rsidRDefault="00B62CF1">
      <w:pPr>
        <w:spacing w:line="240" w:lineRule="auto"/>
        <w:jc w:val="both"/>
        <w:rPr>
          <w:lang w:val="en-US"/>
        </w:rPr>
      </w:pPr>
      <w:r>
        <w:rPr>
          <w:noProof/>
          <w:lang w:val="en-US"/>
        </w:rPr>
        <w:drawing>
          <wp:inline distT="0" distB="0" distL="0" distR="0" wp14:anchorId="32D1F96D" wp14:editId="4D5F26D9">
            <wp:extent cx="5943600" cy="2459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2459990"/>
                    </a:xfrm>
                    <a:prstGeom prst="rect">
                      <a:avLst/>
                    </a:prstGeom>
                  </pic:spPr>
                </pic:pic>
              </a:graphicData>
            </a:graphic>
          </wp:inline>
        </w:drawing>
      </w:r>
    </w:p>
    <w:p w14:paraId="598578BA" w14:textId="77777777" w:rsidR="001D05B8" w:rsidRDefault="001D05B8" w:rsidP="001D05B8">
      <w:pPr>
        <w:spacing w:line="240" w:lineRule="auto"/>
        <w:jc w:val="both"/>
        <w:rPr>
          <w:lang w:val="en-US"/>
        </w:rPr>
      </w:pPr>
      <w:r w:rsidRPr="001D05B8">
        <w:rPr>
          <w:b/>
          <w:bCs/>
          <w:lang w:val="en-US"/>
        </w:rPr>
        <w:t>Figure 3:</w:t>
      </w:r>
      <w:r>
        <w:rPr>
          <w:lang w:val="en-US"/>
        </w:rPr>
        <w:t xml:space="preserve"> ANOVA Single Factor result for H1 - Perceived Bias across Gender Groups.</w:t>
      </w:r>
    </w:p>
    <w:p w14:paraId="3129111B" w14:textId="77777777" w:rsidR="00B62CF1" w:rsidRDefault="00B62CF1">
      <w:pPr>
        <w:spacing w:line="240" w:lineRule="auto"/>
        <w:jc w:val="both"/>
        <w:rPr>
          <w:lang w:val="en-US"/>
        </w:rPr>
      </w:pPr>
    </w:p>
    <w:p w14:paraId="7622B080" w14:textId="77777777" w:rsidR="00CB6288" w:rsidRDefault="000C1BAC">
      <w:pPr>
        <w:spacing w:line="240" w:lineRule="auto"/>
        <w:jc w:val="both"/>
        <w:rPr>
          <w:lang w:val="en-US"/>
        </w:rPr>
      </w:pPr>
      <w:r w:rsidRPr="00306B6F">
        <w:rPr>
          <w:b/>
          <w:bCs/>
          <w:lang w:val="en-US"/>
        </w:rPr>
        <w:t>H2:</w:t>
      </w:r>
      <w:r>
        <w:rPr>
          <w:lang w:val="en-US"/>
        </w:rPr>
        <w:t xml:space="preserve"> Is there a significant difference in perceived workplace bias across age groups?</w:t>
      </w:r>
    </w:p>
    <w:p w14:paraId="2BDA1197" w14:textId="77777777" w:rsidR="00CB6288" w:rsidRDefault="000C1BAC">
      <w:pPr>
        <w:spacing w:line="240" w:lineRule="auto"/>
        <w:jc w:val="both"/>
        <w:rPr>
          <w:lang w:val="en-US"/>
        </w:rPr>
      </w:pPr>
      <w:r>
        <w:rPr>
          <w:lang w:val="en-US"/>
        </w:rPr>
        <w:t>ANOVA Results:</w:t>
      </w:r>
    </w:p>
    <w:p w14:paraId="67E1A7B1" w14:textId="77777777" w:rsidR="00CB6288" w:rsidRDefault="000C1BAC">
      <w:pPr>
        <w:spacing w:line="240" w:lineRule="auto"/>
        <w:jc w:val="both"/>
        <w:rPr>
          <w:lang w:val="en-US"/>
        </w:rPr>
      </w:pPr>
      <w:r>
        <w:rPr>
          <w:lang w:val="en-US"/>
        </w:rPr>
        <w:t>F value = 334.75</w:t>
      </w:r>
    </w:p>
    <w:p w14:paraId="56EB2956" w14:textId="77777777" w:rsidR="00CB6288" w:rsidRDefault="000C1BAC">
      <w:pPr>
        <w:spacing w:line="240" w:lineRule="auto"/>
        <w:jc w:val="both"/>
        <w:rPr>
          <w:lang w:val="en-US"/>
        </w:rPr>
      </w:pPr>
      <w:r>
        <w:rPr>
          <w:lang w:val="en-US"/>
        </w:rPr>
        <w:t>F critical = 3.98</w:t>
      </w:r>
    </w:p>
    <w:p w14:paraId="169DA1A2" w14:textId="77777777" w:rsidR="00CB6288" w:rsidRDefault="000C1BAC">
      <w:pPr>
        <w:spacing w:line="240" w:lineRule="auto"/>
        <w:jc w:val="both"/>
        <w:rPr>
          <w:lang w:val="en-US"/>
        </w:rPr>
      </w:pPr>
      <w:r>
        <w:rPr>
          <w:lang w:val="en-US"/>
        </w:rPr>
        <w:t>P value = 9.26E-28</w:t>
      </w:r>
    </w:p>
    <w:p w14:paraId="384E9214" w14:textId="77777777" w:rsidR="00CB6288" w:rsidRDefault="000C1BAC">
      <w:pPr>
        <w:spacing w:line="240" w:lineRule="auto"/>
        <w:jc w:val="both"/>
        <w:rPr>
          <w:lang w:val="en-US"/>
        </w:rPr>
      </w:pPr>
      <w:r>
        <w:rPr>
          <w:lang w:val="en-US"/>
        </w:rPr>
        <w:t>Since the F value (334.75) is greater than the F critical (3.98) and the p value (9.26E-28) is less than 0.05, the null hypothesis was rejected.</w:t>
      </w:r>
    </w:p>
    <w:p w14:paraId="3946D505" w14:textId="052D5021" w:rsidR="00CB6288" w:rsidRDefault="000C1BAC">
      <w:pPr>
        <w:spacing w:line="240" w:lineRule="auto"/>
        <w:jc w:val="both"/>
        <w:rPr>
          <w:lang w:val="en-US"/>
        </w:rPr>
      </w:pPr>
      <w:r>
        <w:rPr>
          <w:lang w:val="en-US"/>
        </w:rPr>
        <w:lastRenderedPageBreak/>
        <w:t>There is a statistically significant difference in perceived workplace bias across age groups. Younger leaders aged 35-39 reported the highest bias score of 26.00, with scores declining steadily with age. This suggests that younger education leaders feel the impact of workplace bias more strongly than older ones.</w:t>
      </w:r>
    </w:p>
    <w:p w14:paraId="3667AC19" w14:textId="1AD92CCE" w:rsidR="001D05B8" w:rsidRDefault="001D05B8">
      <w:pPr>
        <w:spacing w:line="240" w:lineRule="auto"/>
        <w:jc w:val="both"/>
        <w:rPr>
          <w:lang w:val="en-US"/>
        </w:rPr>
      </w:pPr>
      <w:r>
        <w:rPr>
          <w:noProof/>
          <w:lang w:val="en-US"/>
        </w:rPr>
        <w:drawing>
          <wp:inline distT="0" distB="0" distL="0" distR="0" wp14:anchorId="18988CD1" wp14:editId="4A503F1B">
            <wp:extent cx="5943600" cy="2579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2579370"/>
                    </a:xfrm>
                    <a:prstGeom prst="rect">
                      <a:avLst/>
                    </a:prstGeom>
                  </pic:spPr>
                </pic:pic>
              </a:graphicData>
            </a:graphic>
          </wp:inline>
        </w:drawing>
      </w:r>
    </w:p>
    <w:p w14:paraId="5F4B2E81" w14:textId="77777777" w:rsidR="001D05B8" w:rsidRDefault="001D05B8" w:rsidP="001D05B8">
      <w:pPr>
        <w:spacing w:line="240" w:lineRule="auto"/>
        <w:jc w:val="both"/>
        <w:rPr>
          <w:lang w:val="en-US"/>
        </w:rPr>
      </w:pPr>
      <w:r w:rsidRPr="001D05B8">
        <w:rPr>
          <w:b/>
          <w:bCs/>
          <w:lang w:val="en-US"/>
        </w:rPr>
        <w:t>Figure 4:</w:t>
      </w:r>
      <w:r>
        <w:rPr>
          <w:lang w:val="en-US"/>
        </w:rPr>
        <w:t xml:space="preserve"> ANOVA Single Factor result for H2 - Perceived Bias across Age Groups.</w:t>
      </w:r>
    </w:p>
    <w:p w14:paraId="7CA22DF9" w14:textId="6243EF0A" w:rsidR="001D05B8" w:rsidRDefault="001D05B8">
      <w:pPr>
        <w:spacing w:line="240" w:lineRule="auto"/>
        <w:jc w:val="both"/>
        <w:rPr>
          <w:lang w:val="en-US"/>
        </w:rPr>
      </w:pPr>
    </w:p>
    <w:p w14:paraId="63364D37" w14:textId="77777777" w:rsidR="001D05B8" w:rsidRDefault="001D05B8">
      <w:pPr>
        <w:spacing w:line="240" w:lineRule="auto"/>
        <w:jc w:val="both"/>
        <w:rPr>
          <w:lang w:val="en-US"/>
        </w:rPr>
      </w:pPr>
    </w:p>
    <w:p w14:paraId="6D66ECCB" w14:textId="77777777" w:rsidR="00CB6288" w:rsidRDefault="000C1BAC">
      <w:pPr>
        <w:spacing w:line="240" w:lineRule="auto"/>
        <w:jc w:val="both"/>
        <w:rPr>
          <w:lang w:val="en-US"/>
        </w:rPr>
      </w:pPr>
      <w:r w:rsidRPr="00306B6F">
        <w:rPr>
          <w:b/>
          <w:bCs/>
          <w:lang w:val="en-US"/>
        </w:rPr>
        <w:t>H3:</w:t>
      </w:r>
      <w:r>
        <w:rPr>
          <w:lang w:val="en-US"/>
        </w:rPr>
        <w:t xml:space="preserve"> Does experience significantly influence career progression?</w:t>
      </w:r>
    </w:p>
    <w:p w14:paraId="209708A1" w14:textId="77777777" w:rsidR="00CB6288" w:rsidRDefault="000C1BAC">
      <w:pPr>
        <w:spacing w:line="240" w:lineRule="auto"/>
        <w:jc w:val="both"/>
        <w:rPr>
          <w:lang w:val="en-US"/>
        </w:rPr>
      </w:pPr>
      <w:r>
        <w:rPr>
          <w:lang w:val="en-US"/>
        </w:rPr>
        <w:t>ANOVA Results:</w:t>
      </w:r>
    </w:p>
    <w:p w14:paraId="5D32DD15" w14:textId="77777777" w:rsidR="00CB6288" w:rsidRDefault="000C1BAC">
      <w:pPr>
        <w:spacing w:line="240" w:lineRule="auto"/>
        <w:jc w:val="both"/>
        <w:rPr>
          <w:lang w:val="en-US"/>
        </w:rPr>
      </w:pPr>
      <w:r>
        <w:rPr>
          <w:lang w:val="en-US"/>
        </w:rPr>
        <w:t>F value = 1.08</w:t>
      </w:r>
    </w:p>
    <w:p w14:paraId="03584B3F" w14:textId="77777777" w:rsidR="00CB6288" w:rsidRDefault="000C1BAC">
      <w:pPr>
        <w:spacing w:line="240" w:lineRule="auto"/>
        <w:jc w:val="both"/>
        <w:rPr>
          <w:lang w:val="en-US"/>
        </w:rPr>
      </w:pPr>
      <w:r>
        <w:rPr>
          <w:lang w:val="en-US"/>
        </w:rPr>
        <w:t>F critical = 3.98</w:t>
      </w:r>
    </w:p>
    <w:p w14:paraId="6D4B507A" w14:textId="77777777" w:rsidR="00CB6288" w:rsidRDefault="000C1BAC">
      <w:pPr>
        <w:spacing w:line="240" w:lineRule="auto"/>
        <w:jc w:val="both"/>
        <w:rPr>
          <w:lang w:val="en-US"/>
        </w:rPr>
      </w:pPr>
      <w:r>
        <w:rPr>
          <w:lang w:val="en-US"/>
        </w:rPr>
        <w:t>P value = 0.303</w:t>
      </w:r>
    </w:p>
    <w:p w14:paraId="7D5B590B" w14:textId="77777777" w:rsidR="00CB6288" w:rsidRDefault="000C1BAC">
      <w:pPr>
        <w:spacing w:line="240" w:lineRule="auto"/>
        <w:jc w:val="both"/>
        <w:rPr>
          <w:lang w:val="en-US"/>
        </w:rPr>
      </w:pPr>
      <w:r>
        <w:rPr>
          <w:lang w:val="en-US"/>
        </w:rPr>
        <w:t>Since the F value (1.08) is less than the F critical (3.98) and the p value (0.303) is greater than 0.05, the null hypothesis was not rejected.</w:t>
      </w:r>
    </w:p>
    <w:p w14:paraId="3473FD99" w14:textId="0391DAA2" w:rsidR="00CB6288" w:rsidRDefault="000C1BAC">
      <w:pPr>
        <w:spacing w:line="240" w:lineRule="auto"/>
        <w:jc w:val="both"/>
        <w:rPr>
          <w:lang w:val="en-US"/>
        </w:rPr>
      </w:pPr>
      <w:r>
        <w:rPr>
          <w:lang w:val="en-US"/>
        </w:rPr>
        <w:t>There is no statistically significant difference in career progression based on experience. Holding more administrative roles does not guarantee better career progression. This is the only hypothesis where no significant difference was found.</w:t>
      </w:r>
    </w:p>
    <w:p w14:paraId="0D7D3AF1" w14:textId="609DD0C7" w:rsidR="001D05B8" w:rsidRDefault="001D05B8">
      <w:pPr>
        <w:spacing w:line="240" w:lineRule="auto"/>
        <w:jc w:val="both"/>
        <w:rPr>
          <w:lang w:val="en-US"/>
        </w:rPr>
      </w:pPr>
    </w:p>
    <w:p w14:paraId="215F583B" w14:textId="6982FA91" w:rsidR="001D05B8" w:rsidRDefault="001D05B8">
      <w:pPr>
        <w:spacing w:line="240" w:lineRule="auto"/>
        <w:jc w:val="both"/>
        <w:rPr>
          <w:lang w:val="en-US"/>
        </w:rPr>
      </w:pPr>
      <w:r>
        <w:rPr>
          <w:noProof/>
          <w:lang w:val="en-US"/>
        </w:rPr>
        <w:lastRenderedPageBreak/>
        <w:drawing>
          <wp:inline distT="0" distB="0" distL="0" distR="0" wp14:anchorId="60D3744D" wp14:editId="7144E85B">
            <wp:extent cx="5943600" cy="26968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943600" cy="2696845"/>
                    </a:xfrm>
                    <a:prstGeom prst="rect">
                      <a:avLst/>
                    </a:prstGeom>
                  </pic:spPr>
                </pic:pic>
              </a:graphicData>
            </a:graphic>
          </wp:inline>
        </w:drawing>
      </w:r>
    </w:p>
    <w:p w14:paraId="03AC8F1A" w14:textId="77777777" w:rsidR="001D05B8" w:rsidRDefault="001D05B8" w:rsidP="001D05B8">
      <w:pPr>
        <w:spacing w:line="240" w:lineRule="auto"/>
        <w:jc w:val="both"/>
        <w:rPr>
          <w:lang w:val="en-US"/>
        </w:rPr>
      </w:pPr>
      <w:r w:rsidRPr="001D05B8">
        <w:rPr>
          <w:b/>
          <w:bCs/>
          <w:lang w:val="en-US"/>
        </w:rPr>
        <w:t>Figure 5:</w:t>
      </w:r>
      <w:r>
        <w:rPr>
          <w:lang w:val="en-US"/>
        </w:rPr>
        <w:t xml:space="preserve"> ANOVA Single Factor result for H3 - Career Progression based on Experience.</w:t>
      </w:r>
    </w:p>
    <w:p w14:paraId="0D250782" w14:textId="0DFA8A93" w:rsidR="001D05B8" w:rsidRDefault="001D05B8">
      <w:pPr>
        <w:spacing w:line="240" w:lineRule="auto"/>
        <w:jc w:val="both"/>
        <w:rPr>
          <w:lang w:val="en-US"/>
        </w:rPr>
      </w:pPr>
    </w:p>
    <w:p w14:paraId="5FA2F0BC" w14:textId="77777777" w:rsidR="001D05B8" w:rsidRDefault="001D05B8">
      <w:pPr>
        <w:spacing w:line="240" w:lineRule="auto"/>
        <w:jc w:val="both"/>
        <w:rPr>
          <w:lang w:val="en-US"/>
        </w:rPr>
      </w:pPr>
    </w:p>
    <w:p w14:paraId="60D4A122" w14:textId="77777777" w:rsidR="00CB6288" w:rsidRDefault="000C1BAC">
      <w:pPr>
        <w:spacing w:line="240" w:lineRule="auto"/>
        <w:jc w:val="both"/>
        <w:rPr>
          <w:lang w:val="en-US"/>
        </w:rPr>
      </w:pPr>
      <w:r w:rsidRPr="00306B6F">
        <w:rPr>
          <w:b/>
          <w:bCs/>
          <w:lang w:val="en-US"/>
        </w:rPr>
        <w:t>H4:</w:t>
      </w:r>
      <w:r>
        <w:rPr>
          <w:lang w:val="en-US"/>
        </w:rPr>
        <w:t xml:space="preserve"> Does gender significantly influence career progression?</w:t>
      </w:r>
    </w:p>
    <w:p w14:paraId="58368B4A" w14:textId="77777777" w:rsidR="00CB6288" w:rsidRDefault="000C1BAC">
      <w:pPr>
        <w:spacing w:line="240" w:lineRule="auto"/>
        <w:jc w:val="both"/>
        <w:rPr>
          <w:lang w:val="en-US"/>
        </w:rPr>
      </w:pPr>
      <w:r>
        <w:rPr>
          <w:lang w:val="en-US"/>
        </w:rPr>
        <w:t>ANOVA Results:</w:t>
      </w:r>
    </w:p>
    <w:p w14:paraId="3F8A6BFA" w14:textId="77777777" w:rsidR="00CB6288" w:rsidRDefault="000C1BAC">
      <w:pPr>
        <w:spacing w:line="240" w:lineRule="auto"/>
        <w:jc w:val="both"/>
        <w:rPr>
          <w:lang w:val="en-US"/>
        </w:rPr>
      </w:pPr>
      <w:r>
        <w:rPr>
          <w:lang w:val="en-US"/>
        </w:rPr>
        <w:t>F value = 7.15</w:t>
      </w:r>
    </w:p>
    <w:p w14:paraId="3C5D2459" w14:textId="77777777" w:rsidR="00CB6288" w:rsidRDefault="000C1BAC">
      <w:pPr>
        <w:spacing w:line="240" w:lineRule="auto"/>
        <w:jc w:val="both"/>
        <w:rPr>
          <w:lang w:val="en-US"/>
        </w:rPr>
      </w:pPr>
      <w:r>
        <w:rPr>
          <w:lang w:val="en-US"/>
        </w:rPr>
        <w:t>F critical = 3.98</w:t>
      </w:r>
    </w:p>
    <w:p w14:paraId="5C482B98" w14:textId="77777777" w:rsidR="00CB6288" w:rsidRDefault="000C1BAC">
      <w:pPr>
        <w:spacing w:line="240" w:lineRule="auto"/>
        <w:jc w:val="both"/>
        <w:rPr>
          <w:lang w:val="en-US"/>
        </w:rPr>
      </w:pPr>
      <w:r>
        <w:rPr>
          <w:lang w:val="en-US"/>
        </w:rPr>
        <w:t>P value = 0.009</w:t>
      </w:r>
    </w:p>
    <w:p w14:paraId="57BD4813" w14:textId="77777777" w:rsidR="00CB6288" w:rsidRDefault="000C1BAC">
      <w:pPr>
        <w:spacing w:line="240" w:lineRule="auto"/>
        <w:jc w:val="both"/>
        <w:rPr>
          <w:lang w:val="en-US"/>
        </w:rPr>
      </w:pPr>
      <w:r>
        <w:rPr>
          <w:lang w:val="en-US"/>
        </w:rPr>
        <w:t>Since the F value (7.15) is greater than the F critical (3.98) and the p value (0.009) is less than 0.05, the null hypothesis was rejected.</w:t>
      </w:r>
    </w:p>
    <w:p w14:paraId="1382E349" w14:textId="7B92E411" w:rsidR="00CB6288" w:rsidRDefault="000C1BAC">
      <w:pPr>
        <w:spacing w:line="240" w:lineRule="auto"/>
        <w:jc w:val="both"/>
        <w:rPr>
          <w:lang w:val="en-US"/>
        </w:rPr>
      </w:pPr>
      <w:r>
        <w:rPr>
          <w:lang w:val="en-US"/>
        </w:rPr>
        <w:t>There is a statistically significant difference in career progression based on gender. Female education leaders recorded an average career progression score of 10.2 compared to 1.88 for males. This shows that females are modifying their behaviour significantly more than males just to advance in their careers.</w:t>
      </w:r>
    </w:p>
    <w:p w14:paraId="4D444780" w14:textId="4F77E5EC" w:rsidR="001D05B8" w:rsidRDefault="001D05B8">
      <w:pPr>
        <w:spacing w:line="240" w:lineRule="auto"/>
        <w:jc w:val="both"/>
        <w:rPr>
          <w:lang w:val="en-US"/>
        </w:rPr>
      </w:pPr>
    </w:p>
    <w:p w14:paraId="45BC6234" w14:textId="0188B390" w:rsidR="001D05B8" w:rsidRDefault="001D05B8">
      <w:pPr>
        <w:spacing w:line="240" w:lineRule="auto"/>
        <w:jc w:val="both"/>
        <w:rPr>
          <w:lang w:val="en-US"/>
        </w:rPr>
      </w:pPr>
      <w:r>
        <w:rPr>
          <w:noProof/>
          <w:lang w:val="en-US"/>
        </w:rPr>
        <w:lastRenderedPageBreak/>
        <w:drawing>
          <wp:inline distT="0" distB="0" distL="0" distR="0" wp14:anchorId="61607D3C" wp14:editId="22420435">
            <wp:extent cx="5943600" cy="25457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943600" cy="2545715"/>
                    </a:xfrm>
                    <a:prstGeom prst="rect">
                      <a:avLst/>
                    </a:prstGeom>
                  </pic:spPr>
                </pic:pic>
              </a:graphicData>
            </a:graphic>
          </wp:inline>
        </w:drawing>
      </w:r>
    </w:p>
    <w:p w14:paraId="778B6EA5" w14:textId="77777777" w:rsidR="001D05B8" w:rsidRDefault="001D05B8" w:rsidP="001D05B8">
      <w:pPr>
        <w:spacing w:line="240" w:lineRule="auto"/>
        <w:jc w:val="both"/>
        <w:rPr>
          <w:lang w:val="en-US"/>
        </w:rPr>
      </w:pPr>
      <w:r w:rsidRPr="00617D70">
        <w:rPr>
          <w:b/>
          <w:bCs/>
          <w:lang w:val="en-US"/>
        </w:rPr>
        <w:t>Figure 6:</w:t>
      </w:r>
      <w:r>
        <w:rPr>
          <w:lang w:val="en-US"/>
        </w:rPr>
        <w:t xml:space="preserve"> ANOVA Single Factor result for H4 - Career Progression based on Gender.</w:t>
      </w:r>
    </w:p>
    <w:p w14:paraId="745D59BA" w14:textId="7C0AC105" w:rsidR="001D05B8" w:rsidRDefault="001D05B8">
      <w:pPr>
        <w:spacing w:line="240" w:lineRule="auto"/>
        <w:jc w:val="both"/>
        <w:rPr>
          <w:lang w:val="en-US"/>
        </w:rPr>
      </w:pPr>
    </w:p>
    <w:p w14:paraId="439BDC1F" w14:textId="77777777" w:rsidR="00617D70" w:rsidRDefault="00617D70">
      <w:pPr>
        <w:spacing w:line="240" w:lineRule="auto"/>
        <w:jc w:val="both"/>
        <w:rPr>
          <w:lang w:val="en-US"/>
        </w:rPr>
      </w:pPr>
    </w:p>
    <w:p w14:paraId="1F562DF4" w14:textId="77777777" w:rsidR="00CB6288" w:rsidRDefault="000C1BAC">
      <w:pPr>
        <w:spacing w:line="240" w:lineRule="auto"/>
        <w:jc w:val="both"/>
        <w:rPr>
          <w:lang w:val="en-US"/>
        </w:rPr>
      </w:pPr>
      <w:r w:rsidRPr="00306B6F">
        <w:rPr>
          <w:b/>
          <w:bCs/>
          <w:lang w:val="en-US"/>
        </w:rPr>
        <w:t>H5:</w:t>
      </w:r>
      <w:r>
        <w:rPr>
          <w:lang w:val="en-US"/>
        </w:rPr>
        <w:t xml:space="preserve"> Is there a significant difference in professional environment perception across demographic groups?</w:t>
      </w:r>
    </w:p>
    <w:p w14:paraId="482DB997" w14:textId="77777777" w:rsidR="00CB6288" w:rsidRDefault="000C1BAC">
      <w:pPr>
        <w:spacing w:line="240" w:lineRule="auto"/>
        <w:jc w:val="both"/>
        <w:rPr>
          <w:lang w:val="en-US"/>
        </w:rPr>
      </w:pPr>
      <w:r>
        <w:rPr>
          <w:lang w:val="en-US"/>
        </w:rPr>
        <w:t>ANOVA Results:</w:t>
      </w:r>
    </w:p>
    <w:p w14:paraId="1D35A86E" w14:textId="77777777" w:rsidR="00CB6288" w:rsidRDefault="000C1BAC">
      <w:pPr>
        <w:spacing w:line="240" w:lineRule="auto"/>
        <w:jc w:val="both"/>
        <w:rPr>
          <w:lang w:val="en-US"/>
        </w:rPr>
      </w:pPr>
      <w:r>
        <w:rPr>
          <w:lang w:val="en-US"/>
        </w:rPr>
        <w:t>F value = 375.03</w:t>
      </w:r>
    </w:p>
    <w:p w14:paraId="2E8B3DE2" w14:textId="77777777" w:rsidR="00CB6288" w:rsidRDefault="000C1BAC">
      <w:pPr>
        <w:spacing w:line="240" w:lineRule="auto"/>
        <w:jc w:val="both"/>
        <w:rPr>
          <w:lang w:val="en-US"/>
        </w:rPr>
      </w:pPr>
      <w:r>
        <w:rPr>
          <w:lang w:val="en-US"/>
        </w:rPr>
        <w:t>F critical = 3.98</w:t>
      </w:r>
    </w:p>
    <w:p w14:paraId="2ED1CA3D" w14:textId="77777777" w:rsidR="00CB6288" w:rsidRDefault="000C1BAC">
      <w:pPr>
        <w:spacing w:line="240" w:lineRule="auto"/>
        <w:jc w:val="both"/>
        <w:rPr>
          <w:lang w:val="en-US"/>
        </w:rPr>
      </w:pPr>
      <w:r>
        <w:rPr>
          <w:lang w:val="en-US"/>
        </w:rPr>
        <w:t>P value = 2.22E-29</w:t>
      </w:r>
    </w:p>
    <w:p w14:paraId="41485669" w14:textId="77777777" w:rsidR="00CB6288" w:rsidRDefault="000C1BAC">
      <w:pPr>
        <w:spacing w:line="240" w:lineRule="auto"/>
        <w:jc w:val="both"/>
        <w:rPr>
          <w:lang w:val="en-US"/>
        </w:rPr>
      </w:pPr>
      <w:r>
        <w:rPr>
          <w:lang w:val="en-US"/>
        </w:rPr>
        <w:t>Since the F value (375.03) is greater than the F critical (3.98) and the p value (2.22E-29) is less than 0.05, the null hypothesis was rejected.</w:t>
      </w:r>
    </w:p>
    <w:p w14:paraId="0F27C23B" w14:textId="77777777" w:rsidR="00CB6288" w:rsidRDefault="000C1BAC">
      <w:pPr>
        <w:spacing w:line="240" w:lineRule="auto"/>
        <w:jc w:val="both"/>
        <w:rPr>
          <w:lang w:val="en-US"/>
        </w:rPr>
      </w:pPr>
      <w:r>
        <w:rPr>
          <w:lang w:val="en-US"/>
        </w:rPr>
        <w:t>There is a statistically significant difference in professional environment perception across demographic groups. Male education leaders rated their professional environment higher (16.52) compared to females (15.9), suggesting that males experience a more favourable working environment.</w:t>
      </w:r>
    </w:p>
    <w:p w14:paraId="0352FADF" w14:textId="77777777" w:rsidR="00CB6288" w:rsidRDefault="00CB6288">
      <w:pPr>
        <w:spacing w:line="240" w:lineRule="auto"/>
        <w:jc w:val="both"/>
        <w:rPr>
          <w:lang w:val="en-US"/>
        </w:rPr>
      </w:pPr>
    </w:p>
    <w:p w14:paraId="216F01A6" w14:textId="21310AF4" w:rsidR="00CB6288" w:rsidRDefault="001D05B8">
      <w:pPr>
        <w:spacing w:line="240" w:lineRule="auto"/>
        <w:jc w:val="both"/>
        <w:rPr>
          <w:lang w:val="en-US"/>
        </w:rPr>
      </w:pPr>
      <w:r>
        <w:rPr>
          <w:noProof/>
          <w:lang w:val="en-US"/>
        </w:rPr>
        <w:lastRenderedPageBreak/>
        <w:drawing>
          <wp:inline distT="0" distB="0" distL="0" distR="0" wp14:anchorId="717DEAC2" wp14:editId="489F96C2">
            <wp:extent cx="59436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51D2AFFB" w14:textId="77777777" w:rsidR="00617D70" w:rsidRDefault="00617D70" w:rsidP="00617D70">
      <w:pPr>
        <w:spacing w:line="240" w:lineRule="auto"/>
        <w:jc w:val="both"/>
        <w:rPr>
          <w:lang w:val="en-US"/>
        </w:rPr>
      </w:pPr>
      <w:r w:rsidRPr="00617D70">
        <w:rPr>
          <w:b/>
          <w:bCs/>
          <w:lang w:val="en-US"/>
        </w:rPr>
        <w:t>Figure 7:</w:t>
      </w:r>
      <w:r>
        <w:rPr>
          <w:lang w:val="en-US"/>
        </w:rPr>
        <w:t xml:space="preserve"> ANOVA Single Factor result for H5 - Professional Environment Perception across Demographic Groups.</w:t>
      </w:r>
    </w:p>
    <w:p w14:paraId="3A9EFF78" w14:textId="77777777" w:rsidR="00CB6288" w:rsidRDefault="00CB6288">
      <w:pPr>
        <w:spacing w:line="240" w:lineRule="auto"/>
        <w:jc w:val="both"/>
        <w:rPr>
          <w:lang w:val="en-US"/>
        </w:rPr>
      </w:pPr>
    </w:p>
    <w:p w14:paraId="00BB77FD" w14:textId="77777777" w:rsidR="00CB6288" w:rsidRDefault="00CB6288">
      <w:pPr>
        <w:spacing w:line="240" w:lineRule="auto"/>
        <w:jc w:val="both"/>
        <w:rPr>
          <w:lang w:val="en-US"/>
        </w:rPr>
      </w:pPr>
    </w:p>
    <w:p w14:paraId="32F6CCC6" w14:textId="77777777" w:rsidR="00CB6288" w:rsidRDefault="00CB6288">
      <w:pPr>
        <w:spacing w:line="240" w:lineRule="auto"/>
        <w:jc w:val="both"/>
        <w:rPr>
          <w:lang w:val="en-US"/>
        </w:rPr>
      </w:pPr>
    </w:p>
    <w:p w14:paraId="411A93AF" w14:textId="77777777" w:rsidR="00CB6288" w:rsidRDefault="00CB6288">
      <w:pPr>
        <w:spacing w:line="240" w:lineRule="auto"/>
        <w:jc w:val="both"/>
        <w:rPr>
          <w:lang w:val="en-US"/>
        </w:rPr>
      </w:pPr>
    </w:p>
    <w:p w14:paraId="33A0780E" w14:textId="1AB61C28" w:rsidR="00CB6288" w:rsidRDefault="00CB6288">
      <w:pPr>
        <w:spacing w:line="240" w:lineRule="auto"/>
        <w:jc w:val="both"/>
        <w:rPr>
          <w:lang w:val="en-US"/>
        </w:rPr>
      </w:pPr>
    </w:p>
    <w:p w14:paraId="5762FA8E" w14:textId="0B32F321" w:rsidR="00617D70" w:rsidRDefault="00617D70">
      <w:pPr>
        <w:spacing w:line="240" w:lineRule="auto"/>
        <w:jc w:val="both"/>
        <w:rPr>
          <w:lang w:val="en-US"/>
        </w:rPr>
      </w:pPr>
    </w:p>
    <w:p w14:paraId="3CA5EECA" w14:textId="44C67EE5" w:rsidR="00617D70" w:rsidRDefault="00617D70">
      <w:pPr>
        <w:spacing w:line="240" w:lineRule="auto"/>
        <w:jc w:val="both"/>
        <w:rPr>
          <w:lang w:val="en-US"/>
        </w:rPr>
      </w:pPr>
    </w:p>
    <w:p w14:paraId="0DFEE3EC" w14:textId="067A8837" w:rsidR="00617D70" w:rsidRDefault="00617D70">
      <w:pPr>
        <w:spacing w:line="240" w:lineRule="auto"/>
        <w:jc w:val="both"/>
        <w:rPr>
          <w:lang w:val="en-US"/>
        </w:rPr>
      </w:pPr>
    </w:p>
    <w:p w14:paraId="25C8514A" w14:textId="10E35D47" w:rsidR="00617D70" w:rsidRDefault="00617D70">
      <w:pPr>
        <w:spacing w:line="240" w:lineRule="auto"/>
        <w:jc w:val="both"/>
        <w:rPr>
          <w:lang w:val="en-US"/>
        </w:rPr>
      </w:pPr>
    </w:p>
    <w:p w14:paraId="7D7E14A7" w14:textId="68EB3CC8" w:rsidR="00617D70" w:rsidRDefault="00617D70">
      <w:pPr>
        <w:spacing w:line="240" w:lineRule="auto"/>
        <w:jc w:val="both"/>
        <w:rPr>
          <w:lang w:val="en-US"/>
        </w:rPr>
      </w:pPr>
    </w:p>
    <w:p w14:paraId="2387B713" w14:textId="28871564" w:rsidR="00617D70" w:rsidRDefault="00617D70">
      <w:pPr>
        <w:spacing w:line="240" w:lineRule="auto"/>
        <w:jc w:val="both"/>
        <w:rPr>
          <w:lang w:val="en-US"/>
        </w:rPr>
      </w:pPr>
    </w:p>
    <w:p w14:paraId="614C6DB9" w14:textId="4C1A4E96" w:rsidR="00617D70" w:rsidRDefault="00617D70">
      <w:pPr>
        <w:spacing w:line="240" w:lineRule="auto"/>
        <w:jc w:val="both"/>
        <w:rPr>
          <w:lang w:val="en-US"/>
        </w:rPr>
      </w:pPr>
    </w:p>
    <w:p w14:paraId="2845BE6A" w14:textId="16A6ADE5" w:rsidR="00617D70" w:rsidRDefault="00617D70">
      <w:pPr>
        <w:spacing w:line="240" w:lineRule="auto"/>
        <w:jc w:val="both"/>
        <w:rPr>
          <w:lang w:val="en-US"/>
        </w:rPr>
      </w:pPr>
    </w:p>
    <w:p w14:paraId="1369E550" w14:textId="608EED9A" w:rsidR="00617D70" w:rsidRDefault="00617D70">
      <w:pPr>
        <w:spacing w:line="240" w:lineRule="auto"/>
        <w:jc w:val="both"/>
        <w:rPr>
          <w:lang w:val="en-US"/>
        </w:rPr>
      </w:pPr>
    </w:p>
    <w:p w14:paraId="663E07FB" w14:textId="74C51C9F" w:rsidR="00617D70" w:rsidRDefault="00617D70">
      <w:pPr>
        <w:spacing w:line="240" w:lineRule="auto"/>
        <w:jc w:val="both"/>
        <w:rPr>
          <w:lang w:val="en-US"/>
        </w:rPr>
      </w:pPr>
    </w:p>
    <w:p w14:paraId="48E7E3F1" w14:textId="032068D9" w:rsidR="00617D70" w:rsidRDefault="00617D70">
      <w:pPr>
        <w:spacing w:line="240" w:lineRule="auto"/>
        <w:jc w:val="both"/>
        <w:rPr>
          <w:lang w:val="en-US"/>
        </w:rPr>
      </w:pPr>
    </w:p>
    <w:p w14:paraId="504D3CF0" w14:textId="77777777" w:rsidR="00617D70" w:rsidRDefault="00617D70">
      <w:pPr>
        <w:spacing w:line="240" w:lineRule="auto"/>
        <w:jc w:val="both"/>
        <w:rPr>
          <w:lang w:val="en-US"/>
        </w:rPr>
      </w:pPr>
    </w:p>
    <w:p w14:paraId="2E2A7A38" w14:textId="77777777" w:rsidR="00CB6288" w:rsidRDefault="00CB6288">
      <w:pPr>
        <w:spacing w:line="240" w:lineRule="auto"/>
        <w:jc w:val="both"/>
        <w:rPr>
          <w:lang w:val="en-US"/>
        </w:rPr>
      </w:pPr>
    </w:p>
    <w:p w14:paraId="36495C57" w14:textId="77777777" w:rsidR="00CB6288" w:rsidRDefault="00CB6288">
      <w:pPr>
        <w:spacing w:line="240" w:lineRule="auto"/>
        <w:jc w:val="both"/>
        <w:rPr>
          <w:lang w:val="en-US"/>
        </w:rPr>
      </w:pPr>
    </w:p>
    <w:p w14:paraId="37683D03" w14:textId="77777777" w:rsidR="00CB6288" w:rsidRPr="000C5C8C" w:rsidRDefault="000C1BAC" w:rsidP="000C5C8C">
      <w:pPr>
        <w:pStyle w:val="Heading1"/>
        <w:rPr>
          <w:color w:val="FF0000"/>
          <w:lang w:val="en-US"/>
        </w:rPr>
      </w:pPr>
      <w:bookmarkStart w:id="3" w:name="_Toc227896381"/>
      <w:r w:rsidRPr="000C5C8C">
        <w:rPr>
          <w:color w:val="FF0000"/>
          <w:lang w:val="en-US"/>
        </w:rPr>
        <w:t>Conclusion</w:t>
      </w:r>
      <w:bookmarkEnd w:id="3"/>
    </w:p>
    <w:p w14:paraId="34F979E7" w14:textId="77777777" w:rsidR="00CB6288" w:rsidRDefault="000C1BAC">
      <w:pPr>
        <w:spacing w:line="240" w:lineRule="auto"/>
        <w:jc w:val="both"/>
        <w:rPr>
          <w:lang w:val="en-US"/>
        </w:rPr>
      </w:pPr>
      <w:r>
        <w:rPr>
          <w:lang w:val="en-US"/>
        </w:rPr>
        <w:t>This study looked at how workplace bias affects career progression among 35 education leaders in the United Kingdom. Five hypotheses were tested using ANOVA at a significance level of 0.05. Four out of five tests came back with significant results.</w:t>
      </w:r>
    </w:p>
    <w:p w14:paraId="61C65647" w14:textId="77777777" w:rsidR="00CB6288" w:rsidRDefault="000C1BAC">
      <w:pPr>
        <w:spacing w:line="240" w:lineRule="auto"/>
        <w:jc w:val="both"/>
        <w:rPr>
          <w:lang w:val="en-US"/>
        </w:rPr>
      </w:pPr>
      <w:r>
        <w:rPr>
          <w:lang w:val="en-US"/>
        </w:rPr>
        <w:t>The findings are clear. Workplace bias exists in UK education leadership and it does not affect everyone the same way. Gender and age are the two biggest factors that influence how bias is felt and how careers grow.</w:t>
      </w:r>
    </w:p>
    <w:p w14:paraId="10E8C6F3" w14:textId="77777777" w:rsidR="00CB6288" w:rsidRDefault="000C1BAC">
      <w:pPr>
        <w:spacing w:line="240" w:lineRule="auto"/>
        <w:jc w:val="both"/>
        <w:rPr>
          <w:lang w:val="en-US"/>
        </w:rPr>
      </w:pPr>
      <w:r>
        <w:rPr>
          <w:lang w:val="en-US"/>
        </w:rPr>
        <w:t>Younger leaders feel the most bias at work. As leaders get older and more senior, the bias they feel reduces. This means bias hits hardest at the beginning of a career, which is exactly when it causes the most damage.</w:t>
      </w:r>
    </w:p>
    <w:p w14:paraId="4D2513FF" w14:textId="77777777" w:rsidR="00CB6288" w:rsidRDefault="000C1BAC">
      <w:pPr>
        <w:spacing w:line="240" w:lineRule="auto"/>
        <w:jc w:val="both"/>
        <w:rPr>
          <w:lang w:val="en-US"/>
        </w:rPr>
      </w:pPr>
      <w:r>
        <w:rPr>
          <w:lang w:val="en-US"/>
        </w:rPr>
        <w:t>Gender tells an even stronger story. Female education leaders are changing their behaviour almost five times more than male leaders just to move forward in their careers. They are adjusting how they look, how they speak, and how they act, not because they want to, but because the workplace is pushing them to. Male leaders do not face the same pressure.</w:t>
      </w:r>
    </w:p>
    <w:p w14:paraId="227CEE90" w14:textId="77777777" w:rsidR="00CB6288" w:rsidRDefault="000C1BAC">
      <w:pPr>
        <w:spacing w:line="240" w:lineRule="auto"/>
        <w:jc w:val="both"/>
        <w:rPr>
          <w:lang w:val="en-US"/>
        </w:rPr>
      </w:pPr>
      <w:r>
        <w:rPr>
          <w:lang w:val="en-US"/>
        </w:rPr>
        <w:t>The workplace itself is not experienced equally. Male leaders rate their work environment more favourably than female leaders. This confirms that the same workplace feels like a very different place depending on your gender.</w:t>
      </w:r>
    </w:p>
    <w:p w14:paraId="2DD8C462" w14:textId="77777777" w:rsidR="00CB6288" w:rsidRDefault="000C1BAC">
      <w:pPr>
        <w:spacing w:line="240" w:lineRule="auto"/>
        <w:jc w:val="both"/>
        <w:rPr>
          <w:lang w:val="en-US"/>
        </w:rPr>
      </w:pPr>
      <w:r>
        <w:rPr>
          <w:lang w:val="en-US"/>
        </w:rPr>
        <w:t>The only area where no significant difference was found was experience. Having more roles does not guarantee a better career. This challenges the common belief that experience is the key to progression. The data shows that gender is actually the stronger factor.</w:t>
      </w:r>
    </w:p>
    <w:p w14:paraId="6FF2B4AC" w14:textId="77777777" w:rsidR="00CB6288" w:rsidRDefault="000C1BAC">
      <w:pPr>
        <w:spacing w:line="240" w:lineRule="auto"/>
        <w:jc w:val="both"/>
        <w:rPr>
          <w:lang w:val="en-US"/>
        </w:rPr>
      </w:pPr>
      <w:r>
        <w:rPr>
          <w:lang w:val="en-US"/>
        </w:rPr>
        <w:t>In summary, gender inequality in UK education leadership is real, present and measurable. It is not a feeling or an opinion. It is backed by data and statistical evidence.</w:t>
      </w:r>
    </w:p>
    <w:p w14:paraId="4D0A18DA" w14:textId="77777777" w:rsidR="00CB6288" w:rsidRDefault="00CB6288">
      <w:pPr>
        <w:spacing w:line="240" w:lineRule="auto"/>
        <w:jc w:val="both"/>
        <w:rPr>
          <w:lang w:val="en-US"/>
        </w:rPr>
      </w:pPr>
    </w:p>
    <w:p w14:paraId="17685277" w14:textId="77777777" w:rsidR="00CB6288" w:rsidRDefault="00CB6288">
      <w:pPr>
        <w:spacing w:line="240" w:lineRule="auto"/>
        <w:jc w:val="both"/>
        <w:rPr>
          <w:lang w:val="en-US"/>
        </w:rPr>
      </w:pPr>
    </w:p>
    <w:p w14:paraId="18306EF5" w14:textId="77777777" w:rsidR="00CB6288" w:rsidRDefault="00CB6288">
      <w:pPr>
        <w:spacing w:line="240" w:lineRule="auto"/>
        <w:jc w:val="both"/>
        <w:rPr>
          <w:lang w:val="en-US"/>
        </w:rPr>
      </w:pPr>
    </w:p>
    <w:p w14:paraId="151D6AAC" w14:textId="77777777" w:rsidR="00CB6288" w:rsidRDefault="00CB6288">
      <w:pPr>
        <w:spacing w:line="240" w:lineRule="auto"/>
        <w:jc w:val="both"/>
        <w:rPr>
          <w:lang w:val="en-US"/>
        </w:rPr>
      </w:pPr>
    </w:p>
    <w:p w14:paraId="24920EC5" w14:textId="77777777" w:rsidR="00CB6288" w:rsidRDefault="00CB6288">
      <w:pPr>
        <w:spacing w:line="240" w:lineRule="auto"/>
        <w:jc w:val="both"/>
        <w:rPr>
          <w:lang w:val="en-US"/>
        </w:rPr>
      </w:pPr>
    </w:p>
    <w:p w14:paraId="124D5D95" w14:textId="77777777" w:rsidR="00CB6288" w:rsidRDefault="00CB6288">
      <w:pPr>
        <w:spacing w:line="240" w:lineRule="auto"/>
        <w:jc w:val="both"/>
        <w:rPr>
          <w:lang w:val="en-US"/>
        </w:rPr>
      </w:pPr>
    </w:p>
    <w:p w14:paraId="3D0BD194" w14:textId="77777777" w:rsidR="00CB6288" w:rsidRDefault="00CB6288">
      <w:pPr>
        <w:spacing w:line="240" w:lineRule="auto"/>
        <w:jc w:val="both"/>
        <w:rPr>
          <w:lang w:val="en-US"/>
        </w:rPr>
      </w:pPr>
    </w:p>
    <w:p w14:paraId="0973FA4E" w14:textId="77777777" w:rsidR="00CB6288" w:rsidRDefault="00CB6288">
      <w:pPr>
        <w:spacing w:line="240" w:lineRule="auto"/>
        <w:jc w:val="both"/>
        <w:rPr>
          <w:lang w:val="en-US"/>
        </w:rPr>
      </w:pPr>
    </w:p>
    <w:p w14:paraId="41562627" w14:textId="77777777" w:rsidR="00CB6288" w:rsidRDefault="00CB6288">
      <w:pPr>
        <w:spacing w:line="240" w:lineRule="auto"/>
        <w:jc w:val="both"/>
        <w:rPr>
          <w:lang w:val="en-US"/>
        </w:rPr>
      </w:pPr>
    </w:p>
    <w:p w14:paraId="21027944" w14:textId="77777777" w:rsidR="00CB6288" w:rsidRDefault="00CB6288">
      <w:pPr>
        <w:spacing w:line="240" w:lineRule="auto"/>
        <w:jc w:val="both"/>
        <w:rPr>
          <w:lang w:val="en-US"/>
        </w:rPr>
      </w:pPr>
    </w:p>
    <w:p w14:paraId="60094E48" w14:textId="77777777" w:rsidR="00CB6288" w:rsidRDefault="00CB6288">
      <w:pPr>
        <w:spacing w:line="240" w:lineRule="auto"/>
        <w:jc w:val="both"/>
        <w:rPr>
          <w:lang w:val="en-US"/>
        </w:rPr>
      </w:pPr>
    </w:p>
    <w:p w14:paraId="600D1977" w14:textId="77777777" w:rsidR="00CB6288" w:rsidRPr="000C5C8C" w:rsidRDefault="000C1BAC" w:rsidP="000C5C8C">
      <w:pPr>
        <w:pStyle w:val="Heading1"/>
        <w:rPr>
          <w:color w:val="FF0000"/>
          <w:lang w:val="en-US"/>
        </w:rPr>
      </w:pPr>
      <w:bookmarkStart w:id="4" w:name="_Toc227896382"/>
      <w:r w:rsidRPr="000C5C8C">
        <w:rPr>
          <w:color w:val="FF0000"/>
          <w:lang w:val="en-US"/>
        </w:rPr>
        <w:t>Recommendations</w:t>
      </w:r>
      <w:bookmarkEnd w:id="4"/>
    </w:p>
    <w:p w14:paraId="7196C6FD" w14:textId="77777777" w:rsidR="00CB6288" w:rsidRDefault="000C1BAC">
      <w:pPr>
        <w:spacing w:line="240" w:lineRule="auto"/>
        <w:jc w:val="both"/>
        <w:rPr>
          <w:lang w:val="en-US"/>
        </w:rPr>
      </w:pPr>
      <w:r>
        <w:rPr>
          <w:lang w:val="en-US"/>
        </w:rPr>
        <w:t>Based on the findings of this study, the following recommendations are made to education institutions and policymakers in the United Kingdom:</w:t>
      </w:r>
    </w:p>
    <w:p w14:paraId="405CD32B" w14:textId="77777777" w:rsidR="00CB6288" w:rsidRDefault="000C1BAC">
      <w:pPr>
        <w:spacing w:line="240" w:lineRule="auto"/>
        <w:jc w:val="both"/>
        <w:rPr>
          <w:lang w:val="en-US"/>
        </w:rPr>
      </w:pPr>
      <w:r>
        <w:rPr>
          <w:lang w:val="en-US"/>
        </w:rPr>
        <w:t>1. Take Gender Bias Seriously</w:t>
      </w:r>
    </w:p>
    <w:p w14:paraId="441DEAD1" w14:textId="77777777" w:rsidR="00CB6288" w:rsidRDefault="000C1BAC">
      <w:pPr>
        <w:spacing w:line="240" w:lineRule="auto"/>
        <w:jc w:val="both"/>
        <w:rPr>
          <w:lang w:val="en-US"/>
        </w:rPr>
      </w:pPr>
      <w:r>
        <w:rPr>
          <w:lang w:val="en-US"/>
        </w:rPr>
        <w:t>The data shows that gender affects both how bias is felt and how careers progress. Education institutions should put clear anti-bias policies in place. Staff involved in hiring and promotion decisions should go through regular unconscious bias training so that decisions are made fairly and not influenced by gender.</w:t>
      </w:r>
    </w:p>
    <w:p w14:paraId="4AC637BB" w14:textId="77777777" w:rsidR="00CB6288" w:rsidRDefault="000C1BAC">
      <w:pPr>
        <w:spacing w:line="240" w:lineRule="auto"/>
        <w:jc w:val="both"/>
        <w:rPr>
          <w:lang w:val="en-US"/>
        </w:rPr>
      </w:pPr>
      <w:r>
        <w:rPr>
          <w:lang w:val="en-US"/>
        </w:rPr>
        <w:t>2. Support Younger Education Leaders</w:t>
      </w:r>
    </w:p>
    <w:p w14:paraId="3154D8AD" w14:textId="77777777" w:rsidR="00CB6288" w:rsidRDefault="000C1BAC">
      <w:pPr>
        <w:spacing w:line="240" w:lineRule="auto"/>
        <w:jc w:val="both"/>
        <w:rPr>
          <w:lang w:val="en-US"/>
        </w:rPr>
      </w:pPr>
      <w:r>
        <w:rPr>
          <w:lang w:val="en-US"/>
        </w:rPr>
        <w:t>Younger leaders aged 35-39 reported the highest levels of workplace bias. This means they need the most support. Institutions should introduce mentorship programmes specifically for younger professionals entering education leadership. Having a senior leader to guide them early in their career can make a significant difference.</w:t>
      </w:r>
    </w:p>
    <w:p w14:paraId="1F09333A" w14:textId="77777777" w:rsidR="00CB6288" w:rsidRDefault="000C1BAC">
      <w:pPr>
        <w:spacing w:line="240" w:lineRule="auto"/>
        <w:jc w:val="both"/>
        <w:rPr>
          <w:lang w:val="en-US"/>
        </w:rPr>
      </w:pPr>
      <w:r>
        <w:rPr>
          <w:lang w:val="en-US"/>
        </w:rPr>
        <w:t>3. Make Career Advancement Fair for Everyone</w:t>
      </w:r>
    </w:p>
    <w:p w14:paraId="3EFEEB66" w14:textId="77777777" w:rsidR="00CB6288" w:rsidRDefault="000C1BAC">
      <w:pPr>
        <w:spacing w:line="240" w:lineRule="auto"/>
        <w:jc w:val="both"/>
        <w:rPr>
          <w:lang w:val="en-US"/>
        </w:rPr>
      </w:pPr>
      <w:r>
        <w:rPr>
          <w:lang w:val="en-US"/>
        </w:rPr>
        <w:t>Female leaders are working five times harder than males just to progress. Institutions should review how promotion decisions are made and ensure the process is transparent and equal for everyone. Clear career pathways should be available to all leaders regardless of gender.</w:t>
      </w:r>
    </w:p>
    <w:p w14:paraId="54996BCA" w14:textId="77777777" w:rsidR="00CB6288" w:rsidRDefault="000C1BAC">
      <w:pPr>
        <w:spacing w:line="240" w:lineRule="auto"/>
        <w:jc w:val="both"/>
        <w:rPr>
          <w:lang w:val="en-US"/>
        </w:rPr>
      </w:pPr>
      <w:r>
        <w:rPr>
          <w:lang w:val="en-US"/>
        </w:rPr>
        <w:t>4. Improve the Workplace Experience for Female Leaders</w:t>
      </w:r>
    </w:p>
    <w:p w14:paraId="1CC90604" w14:textId="77777777" w:rsidR="00CB6288" w:rsidRDefault="000C1BAC">
      <w:pPr>
        <w:spacing w:line="240" w:lineRule="auto"/>
        <w:jc w:val="both"/>
        <w:rPr>
          <w:lang w:val="en-US"/>
        </w:rPr>
      </w:pPr>
      <w:r>
        <w:rPr>
          <w:lang w:val="en-US"/>
        </w:rPr>
        <w:t>Male leaders feel more comfortable at work than female leaders. Institutions should regularly check in with female staff to understand their workplace experience. Female leaders should have equal access to networks, opportunities, and support systems that help them grow and feel valued in their roles.</w:t>
      </w:r>
    </w:p>
    <w:p w14:paraId="66F894ED" w14:textId="77777777" w:rsidR="00CB6288" w:rsidRDefault="00CB6288">
      <w:pPr>
        <w:spacing w:line="240" w:lineRule="auto"/>
        <w:jc w:val="both"/>
        <w:rPr>
          <w:lang w:val="en-US"/>
        </w:rPr>
      </w:pPr>
    </w:p>
    <w:p w14:paraId="69764141" w14:textId="77777777" w:rsidR="00CB6288" w:rsidRDefault="00CB6288">
      <w:pPr>
        <w:spacing w:line="240" w:lineRule="auto"/>
        <w:jc w:val="both"/>
        <w:rPr>
          <w:lang w:val="en-US"/>
        </w:rPr>
      </w:pPr>
    </w:p>
    <w:p w14:paraId="78B24FCC" w14:textId="73103AF9" w:rsidR="00CB6288" w:rsidRDefault="001D05B8">
      <w:pPr>
        <w:spacing w:line="240" w:lineRule="auto"/>
        <w:jc w:val="both"/>
        <w:rPr>
          <w:lang w:val="en-US"/>
        </w:rPr>
      </w:pPr>
      <w:r>
        <w:rPr>
          <w:noProof/>
          <w:lang w:val="en-US"/>
        </w:rPr>
        <w:lastRenderedPageBreak/>
        <w:drawing>
          <wp:inline distT="0" distB="0" distL="0" distR="0" wp14:anchorId="50B36AC0" wp14:editId="1E8570B1">
            <wp:extent cx="5943600" cy="3185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inline>
        </w:drawing>
      </w:r>
    </w:p>
    <w:p w14:paraId="14046196" w14:textId="77777777" w:rsidR="00617D70" w:rsidRDefault="00617D70" w:rsidP="00617D70">
      <w:pPr>
        <w:spacing w:line="240" w:lineRule="auto"/>
        <w:jc w:val="both"/>
        <w:rPr>
          <w:lang w:val="en-US"/>
        </w:rPr>
      </w:pPr>
      <w:r w:rsidRPr="00617D70">
        <w:rPr>
          <w:b/>
          <w:bCs/>
          <w:lang w:val="en-US"/>
        </w:rPr>
        <w:t>Figure 8:</w:t>
      </w:r>
      <w:r>
        <w:rPr>
          <w:lang w:val="en-US"/>
        </w:rPr>
        <w:t xml:space="preserve"> Interactive demographic dashboard showing key findings from the ANOVA analysis.</w:t>
      </w:r>
    </w:p>
    <w:p w14:paraId="6BAC489B" w14:textId="77777777" w:rsidR="00CB6288" w:rsidRDefault="00CB6288">
      <w:pPr>
        <w:spacing w:line="240" w:lineRule="auto"/>
        <w:jc w:val="both"/>
        <w:rPr>
          <w:lang w:val="en-US"/>
        </w:rPr>
      </w:pPr>
    </w:p>
    <w:p w14:paraId="4B6A5A1E" w14:textId="77777777" w:rsidR="00CB6288" w:rsidRDefault="000C1BAC">
      <w:pPr>
        <w:spacing w:line="240" w:lineRule="auto"/>
        <w:jc w:val="both"/>
        <w:rPr>
          <w:lang w:val="en-US"/>
        </w:rPr>
      </w:pPr>
      <w:r>
        <w:rPr>
          <w:lang w:val="en-US"/>
        </w:rPr>
        <w:t>Figure 1: Coding Key Reference Sheet showing all coded variables and their assigned values.</w:t>
      </w:r>
    </w:p>
    <w:p w14:paraId="4A101BD2" w14:textId="77777777" w:rsidR="00CB6288" w:rsidRDefault="000C1BAC">
      <w:pPr>
        <w:spacing w:line="240" w:lineRule="auto"/>
        <w:jc w:val="both"/>
        <w:rPr>
          <w:lang w:val="en-US"/>
        </w:rPr>
      </w:pPr>
      <w:r>
        <w:rPr>
          <w:lang w:val="en-US"/>
        </w:rPr>
        <w:t>Figure 2: Summary sheet showing the final cleaned and coded dataset used for analysis.</w:t>
      </w:r>
    </w:p>
    <w:p w14:paraId="670828D8" w14:textId="77777777" w:rsidR="00CB6288" w:rsidRDefault="000C1BAC">
      <w:pPr>
        <w:spacing w:line="240" w:lineRule="auto"/>
        <w:jc w:val="both"/>
        <w:rPr>
          <w:lang w:val="en-US"/>
        </w:rPr>
      </w:pPr>
      <w:r>
        <w:rPr>
          <w:lang w:val="en-US"/>
        </w:rPr>
        <w:t>ANOVA Result Screenshots:</w:t>
      </w:r>
    </w:p>
    <w:p w14:paraId="3F13D357" w14:textId="77777777" w:rsidR="00CB6288" w:rsidRDefault="000C1BAC">
      <w:pPr>
        <w:spacing w:line="240" w:lineRule="auto"/>
        <w:jc w:val="both"/>
        <w:rPr>
          <w:lang w:val="en-US"/>
        </w:rPr>
      </w:pPr>
      <w:r>
        <w:rPr>
          <w:lang w:val="en-US"/>
        </w:rPr>
        <w:t>Figure 3: ANOVA Single Factor result for H1 - Perceived Bias across Gender Groups.</w:t>
      </w:r>
    </w:p>
    <w:p w14:paraId="769F8785" w14:textId="77777777" w:rsidR="00CB6288" w:rsidRDefault="000C1BAC">
      <w:pPr>
        <w:spacing w:line="240" w:lineRule="auto"/>
        <w:jc w:val="both"/>
        <w:rPr>
          <w:lang w:val="en-US"/>
        </w:rPr>
      </w:pPr>
      <w:r>
        <w:rPr>
          <w:lang w:val="en-US"/>
        </w:rPr>
        <w:t>Figure 4: ANOVA Single Factor result for H2 - Perceived Bias across Age Groups.</w:t>
      </w:r>
    </w:p>
    <w:p w14:paraId="611EEE21" w14:textId="77777777" w:rsidR="00CB6288" w:rsidRDefault="000C1BAC">
      <w:pPr>
        <w:spacing w:line="240" w:lineRule="auto"/>
        <w:jc w:val="both"/>
        <w:rPr>
          <w:lang w:val="en-US"/>
        </w:rPr>
      </w:pPr>
      <w:r>
        <w:rPr>
          <w:lang w:val="en-US"/>
        </w:rPr>
        <w:t>Figure 5: ANOVA Single Factor result for H3 - Career Progression based on Experience.</w:t>
      </w:r>
    </w:p>
    <w:p w14:paraId="7AA248B8" w14:textId="77777777" w:rsidR="00CB6288" w:rsidRDefault="000C1BAC">
      <w:pPr>
        <w:spacing w:line="240" w:lineRule="auto"/>
        <w:jc w:val="both"/>
        <w:rPr>
          <w:lang w:val="en-US"/>
        </w:rPr>
      </w:pPr>
      <w:r>
        <w:rPr>
          <w:lang w:val="en-US"/>
        </w:rPr>
        <w:t>Figure 6: ANOVA Single Factor result for H4 - Career Progression based on Gender.</w:t>
      </w:r>
    </w:p>
    <w:p w14:paraId="3ECCA7CA" w14:textId="77777777" w:rsidR="00CB6288" w:rsidRDefault="000C1BAC">
      <w:pPr>
        <w:spacing w:line="240" w:lineRule="auto"/>
        <w:jc w:val="both"/>
        <w:rPr>
          <w:lang w:val="en-US"/>
        </w:rPr>
      </w:pPr>
      <w:r>
        <w:rPr>
          <w:lang w:val="en-US"/>
        </w:rPr>
        <w:t>Figure 7: ANOVA Single Factor result for H5 - Professional Environment Perception across Demographic Groups.</w:t>
      </w:r>
    </w:p>
    <w:p w14:paraId="4C4DCE6B" w14:textId="77777777" w:rsidR="00CB6288" w:rsidRDefault="000C1BAC">
      <w:pPr>
        <w:spacing w:line="240" w:lineRule="auto"/>
        <w:jc w:val="both"/>
        <w:rPr>
          <w:lang w:val="en-US"/>
        </w:rPr>
      </w:pPr>
      <w:r>
        <w:rPr>
          <w:lang w:val="en-US"/>
        </w:rPr>
        <w:t>Dashboard Screenshot:</w:t>
      </w:r>
    </w:p>
    <w:p w14:paraId="5FF4B723" w14:textId="77777777" w:rsidR="00CB6288" w:rsidRDefault="000C1BAC">
      <w:pPr>
        <w:spacing w:line="240" w:lineRule="auto"/>
        <w:jc w:val="both"/>
        <w:rPr>
          <w:lang w:val="en-US"/>
        </w:rPr>
      </w:pPr>
      <w:r>
        <w:rPr>
          <w:lang w:val="en-US"/>
        </w:rPr>
        <w:t>Figure 8: Interactive demographic dashboard showing key findings from the ANOVA analysis.</w:t>
      </w:r>
    </w:p>
    <w:p w14:paraId="4A229281" w14:textId="77777777" w:rsidR="00CB6288" w:rsidRDefault="000C1BAC">
      <w:pPr>
        <w:spacing w:line="240" w:lineRule="auto"/>
        <w:jc w:val="both"/>
        <w:rPr>
          <w:lang w:val="en-US"/>
        </w:rPr>
      </w:pPr>
      <w:r>
        <w:rPr>
          <w:lang w:val="en-US"/>
        </w:rPr>
        <w:t>Table of Contents — should you have one?</w:t>
      </w:r>
    </w:p>
    <w:p w14:paraId="2B5B4212" w14:textId="77777777" w:rsidR="00CB6288" w:rsidRDefault="000C1BAC">
      <w:pPr>
        <w:spacing w:line="240" w:lineRule="auto"/>
        <w:jc w:val="both"/>
        <w:rPr>
          <w:lang w:val="en-US"/>
        </w:rPr>
      </w:pPr>
      <w:r>
        <w:rPr>
          <w:lang w:val="en-US"/>
        </w:rPr>
        <w:t>Yes. Since this report has 7 sections plus figures, a table of contents makes it easy for the client to navigate.</w:t>
      </w:r>
    </w:p>
    <w:p w14:paraId="670272E5" w14:textId="77777777" w:rsidR="00CB6288" w:rsidRDefault="000C1BAC">
      <w:pPr>
        <w:spacing w:line="240" w:lineRule="auto"/>
        <w:jc w:val="both"/>
        <w:rPr>
          <w:lang w:val="en-US"/>
        </w:rPr>
      </w:pPr>
      <w:r>
        <w:rPr>
          <w:lang w:val="en-US"/>
        </w:rPr>
        <w:t>In Word it is very easy to generate automatically:</w:t>
      </w:r>
    </w:p>
    <w:p w14:paraId="63FEAA88" w14:textId="77777777" w:rsidR="00CB6288" w:rsidRDefault="000C1BAC">
      <w:pPr>
        <w:spacing w:line="240" w:lineRule="auto"/>
        <w:jc w:val="both"/>
        <w:rPr>
          <w:lang w:val="en-US"/>
        </w:rPr>
      </w:pPr>
      <w:r>
        <w:rPr>
          <w:lang w:val="en-US"/>
        </w:rPr>
        <w:t>Click where you want the table of contents</w:t>
      </w:r>
    </w:p>
    <w:p w14:paraId="3BE12076" w14:textId="77777777" w:rsidR="00CB6288" w:rsidRDefault="000C1BAC">
      <w:pPr>
        <w:spacing w:line="240" w:lineRule="auto"/>
        <w:jc w:val="both"/>
        <w:rPr>
          <w:lang w:val="en-US"/>
        </w:rPr>
      </w:pPr>
      <w:r>
        <w:rPr>
          <w:lang w:val="en-US"/>
        </w:rPr>
        <w:lastRenderedPageBreak/>
        <w:t>Click References tab</w:t>
      </w:r>
    </w:p>
    <w:p w14:paraId="46A72EC6" w14:textId="77777777" w:rsidR="00CB6288" w:rsidRDefault="000C1BAC">
      <w:pPr>
        <w:spacing w:line="240" w:lineRule="auto"/>
        <w:jc w:val="both"/>
        <w:rPr>
          <w:lang w:val="en-US"/>
        </w:rPr>
      </w:pPr>
      <w:r>
        <w:rPr>
          <w:lang w:val="en-US"/>
        </w:rPr>
        <w:t>Click Table of Contents</w:t>
      </w:r>
    </w:p>
    <w:p w14:paraId="16BA4EF4" w14:textId="77777777" w:rsidR="00CB6288" w:rsidRDefault="000C1BAC">
      <w:pPr>
        <w:spacing w:line="240" w:lineRule="auto"/>
        <w:jc w:val="both"/>
        <w:rPr>
          <w:lang w:val="en-US"/>
        </w:rPr>
      </w:pPr>
      <w:r>
        <w:rPr>
          <w:lang w:val="en-US"/>
        </w:rPr>
        <w:t>Select the automatic style</w:t>
      </w:r>
    </w:p>
    <w:p w14:paraId="0473A523" w14:textId="77777777" w:rsidR="00CB6288" w:rsidRDefault="000C1BAC">
      <w:pPr>
        <w:spacing w:line="240" w:lineRule="auto"/>
        <w:jc w:val="both"/>
        <w:rPr>
          <w:lang w:val="en-US"/>
        </w:rPr>
      </w:pPr>
      <w:r>
        <w:rPr>
          <w:lang w:val="en-US"/>
        </w:rPr>
        <w:t>Word will generate it instantly from your headings.</w:t>
      </w:r>
    </w:p>
    <w:p w14:paraId="6392CF8F" w14:textId="77777777" w:rsidR="00CB6288" w:rsidRDefault="00CB6288">
      <w:pPr>
        <w:spacing w:line="240" w:lineRule="auto"/>
        <w:jc w:val="both"/>
        <w:rPr>
          <w:lang w:val="en-US"/>
        </w:rPr>
      </w:pPr>
    </w:p>
    <w:sectPr w:rsidR="00CB62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4AADE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7918FEE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DC08AE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B7605DB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9012705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D35876C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62E0C88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31B51EC2"/>
    <w:multiLevelType w:val="multilevel"/>
    <w:tmpl w:val="50984A9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D6711AF"/>
    <w:multiLevelType w:val="hybridMultilevel"/>
    <w:tmpl w:val="3FC4A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3"/>
  </w:num>
  <w:num w:numId="4">
    <w:abstractNumId w:val="4"/>
  </w:num>
  <w:num w:numId="5">
    <w:abstractNumId w:val="2"/>
  </w:num>
  <w:num w:numId="6">
    <w:abstractNumId w:val="7"/>
  </w:num>
  <w:num w:numId="7">
    <w:abstractNumId w:val="0"/>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288"/>
    <w:rsid w:val="00033762"/>
    <w:rsid w:val="000C1BAC"/>
    <w:rsid w:val="000C5C8C"/>
    <w:rsid w:val="001D05B8"/>
    <w:rsid w:val="00306B6F"/>
    <w:rsid w:val="00617D70"/>
    <w:rsid w:val="00881BC7"/>
    <w:rsid w:val="00905166"/>
    <w:rsid w:val="00A12924"/>
    <w:rsid w:val="00A208DF"/>
    <w:rsid w:val="00B62CF1"/>
    <w:rsid w:val="00CB6288"/>
    <w:rsid w:val="00D252AB"/>
    <w:rsid w:val="00EE29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2BBFF"/>
  <w15:docId w15:val="{3AC382E2-FD01-4A01-B428-963BFD107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s="Times New Roman"/>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s="Times New Roman"/>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Times New Roma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Times New Roma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Times New Roma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SimSun" w:cs="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Times New Roman"/>
      <w:color w:val="0F4761"/>
      <w:sz w:val="40"/>
      <w:szCs w:val="40"/>
      <w:lang w:val="en-GB"/>
    </w:rPr>
  </w:style>
  <w:style w:type="character" w:customStyle="1" w:styleId="Heading2Char">
    <w:name w:val="Heading 2 Char"/>
    <w:basedOn w:val="DefaultParagraphFont"/>
    <w:link w:val="Heading2"/>
    <w:uiPriority w:val="9"/>
    <w:rPr>
      <w:rFonts w:ascii="Aptos Display" w:eastAsia="SimSun" w:hAnsi="Aptos Display" w:cs="Times New Roman"/>
      <w:color w:val="0F4761"/>
      <w:sz w:val="32"/>
      <w:szCs w:val="32"/>
      <w:lang w:val="en-GB"/>
    </w:rPr>
  </w:style>
  <w:style w:type="character" w:customStyle="1" w:styleId="Heading3Char">
    <w:name w:val="Heading 3 Char"/>
    <w:basedOn w:val="DefaultParagraphFont"/>
    <w:link w:val="Heading3"/>
    <w:uiPriority w:val="9"/>
    <w:rPr>
      <w:rFonts w:eastAsia="SimSun" w:cs="Times New Roman"/>
      <w:color w:val="0F4761"/>
      <w:sz w:val="28"/>
      <w:szCs w:val="28"/>
      <w:lang w:val="en-GB"/>
    </w:rPr>
  </w:style>
  <w:style w:type="character" w:customStyle="1" w:styleId="Heading4Char">
    <w:name w:val="Heading 4 Char"/>
    <w:basedOn w:val="DefaultParagraphFont"/>
    <w:link w:val="Heading4"/>
    <w:uiPriority w:val="9"/>
    <w:rPr>
      <w:rFonts w:eastAsia="SimSun" w:cs="Times New Roman"/>
      <w:i/>
      <w:iCs/>
      <w:color w:val="0F4761"/>
      <w:lang w:val="en-GB"/>
    </w:rPr>
  </w:style>
  <w:style w:type="character" w:customStyle="1" w:styleId="Heading5Char">
    <w:name w:val="Heading 5 Char"/>
    <w:basedOn w:val="DefaultParagraphFont"/>
    <w:link w:val="Heading5"/>
    <w:uiPriority w:val="9"/>
    <w:rPr>
      <w:rFonts w:eastAsia="SimSun" w:cs="Times New Roman"/>
      <w:color w:val="0F4761"/>
      <w:lang w:val="en-GB"/>
    </w:rPr>
  </w:style>
  <w:style w:type="character" w:customStyle="1" w:styleId="Heading6Char">
    <w:name w:val="Heading 6 Char"/>
    <w:basedOn w:val="DefaultParagraphFont"/>
    <w:link w:val="Heading6"/>
    <w:uiPriority w:val="9"/>
    <w:rPr>
      <w:rFonts w:eastAsia="SimSun" w:cs="Times New Roman"/>
      <w:i/>
      <w:iCs/>
      <w:color w:val="595959"/>
      <w:lang w:val="en-GB"/>
    </w:rPr>
  </w:style>
  <w:style w:type="character" w:customStyle="1" w:styleId="Heading7Char">
    <w:name w:val="Heading 7 Char"/>
    <w:basedOn w:val="DefaultParagraphFont"/>
    <w:link w:val="Heading7"/>
    <w:uiPriority w:val="9"/>
    <w:rPr>
      <w:rFonts w:eastAsia="SimSun" w:cs="Times New Roman"/>
      <w:color w:val="595959"/>
      <w:lang w:val="en-GB"/>
    </w:rPr>
  </w:style>
  <w:style w:type="character" w:customStyle="1" w:styleId="Heading8Char">
    <w:name w:val="Heading 8 Char"/>
    <w:basedOn w:val="DefaultParagraphFont"/>
    <w:link w:val="Heading8"/>
    <w:uiPriority w:val="9"/>
    <w:rPr>
      <w:rFonts w:eastAsia="SimSun" w:cs="Times New Roman"/>
      <w:i/>
      <w:iCs/>
      <w:color w:val="272727"/>
      <w:lang w:val="en-GB"/>
    </w:rPr>
  </w:style>
  <w:style w:type="character" w:customStyle="1" w:styleId="Heading9Char">
    <w:name w:val="Heading 9 Char"/>
    <w:basedOn w:val="DefaultParagraphFont"/>
    <w:link w:val="Heading9"/>
    <w:uiPriority w:val="9"/>
    <w:rPr>
      <w:rFonts w:eastAsia="SimSun" w:cs="Times New Roman"/>
      <w:color w:val="272727"/>
      <w:lang w:val="en-GB"/>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cs="Times New Roman"/>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Times New Roman"/>
      <w:spacing w:val="-10"/>
      <w:kern w:val="28"/>
      <w:sz w:val="56"/>
      <w:szCs w:val="56"/>
      <w:lang w:val="en-GB"/>
    </w:rPr>
  </w:style>
  <w:style w:type="paragraph" w:styleId="Subtitle">
    <w:name w:val="Subtitle"/>
    <w:basedOn w:val="Normal"/>
    <w:next w:val="Normal"/>
    <w:link w:val="SubtitleChar"/>
    <w:uiPriority w:val="11"/>
    <w:qFormat/>
    <w:pPr>
      <w:numPr>
        <w:ilvl w:val="1"/>
      </w:numPr>
    </w:pPr>
    <w:rPr>
      <w:rFonts w:eastAsia="SimSun" w:cs="Times New Roman"/>
      <w:color w:val="595959"/>
      <w:spacing w:val="15"/>
      <w:sz w:val="28"/>
      <w:szCs w:val="28"/>
    </w:rPr>
  </w:style>
  <w:style w:type="character" w:customStyle="1" w:styleId="SubtitleChar">
    <w:name w:val="Subtitle Char"/>
    <w:basedOn w:val="DefaultParagraphFont"/>
    <w:link w:val="Subtitle"/>
    <w:uiPriority w:val="11"/>
    <w:rPr>
      <w:rFonts w:eastAsia="SimSun" w:cs="Times New Roman"/>
      <w:color w:val="595959"/>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lang w:val="en-GB"/>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lang w:val="en-GB"/>
    </w:rPr>
  </w:style>
  <w:style w:type="character" w:styleId="IntenseReference">
    <w:name w:val="Intense Reference"/>
    <w:basedOn w:val="DefaultParagraphFont"/>
    <w:uiPriority w:val="32"/>
    <w:qFormat/>
    <w:rPr>
      <w:b/>
      <w:bCs/>
      <w:smallCaps/>
      <w:color w:val="0F4761"/>
      <w:spacing w:val="5"/>
    </w:rPr>
  </w:style>
  <w:style w:type="paragraph" w:styleId="TOCHeading">
    <w:name w:val="TOC Heading"/>
    <w:basedOn w:val="Heading1"/>
    <w:next w:val="Normal"/>
    <w:uiPriority w:val="39"/>
    <w:unhideWhenUsed/>
    <w:qFormat/>
    <w:rsid w:val="00617D70"/>
    <w:pPr>
      <w:spacing w:before="240" w:after="0" w:line="259" w:lineRule="auto"/>
      <w:outlineLvl w:val="9"/>
    </w:pPr>
    <w:rPr>
      <w:rFonts w:asciiTheme="majorHAnsi" w:eastAsiaTheme="majorEastAsia" w:hAnsiTheme="majorHAnsi" w:cstheme="majorBidi"/>
      <w:color w:val="365F91" w:themeColor="accent1" w:themeShade="BF"/>
      <w:kern w:val="0"/>
      <w:sz w:val="32"/>
      <w:szCs w:val="32"/>
      <w:lang w:val="en-US"/>
      <w14:ligatures w14:val="none"/>
    </w:rPr>
  </w:style>
  <w:style w:type="paragraph" w:styleId="TOC1">
    <w:name w:val="toc 1"/>
    <w:basedOn w:val="Normal"/>
    <w:next w:val="Normal"/>
    <w:autoRedefine/>
    <w:uiPriority w:val="39"/>
    <w:unhideWhenUsed/>
    <w:rsid w:val="000C5C8C"/>
    <w:pPr>
      <w:spacing w:after="100"/>
    </w:pPr>
  </w:style>
  <w:style w:type="character" w:styleId="Hyperlink">
    <w:name w:val="Hyperlink"/>
    <w:basedOn w:val="DefaultParagraphFont"/>
    <w:uiPriority w:val="99"/>
    <w:unhideWhenUsed/>
    <w:rsid w:val="000C5C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D85B5-608D-4BE4-BB7E-7ADE5BB6C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1830</Words>
  <Characters>10432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chidiebere chukwuemeka</dc:creator>
  <cp:lastModifiedBy>OLIVIA</cp:lastModifiedBy>
  <cp:revision>3</cp:revision>
  <dcterms:created xsi:type="dcterms:W3CDTF">2026-04-24T11:16:00Z</dcterms:created>
  <dcterms:modified xsi:type="dcterms:W3CDTF">2026-09-09T10:34:00Z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30962fa2-3f8b-4dea-ac3b-dbaa8f7b4c7d</vt:lpwstr>
  </property>
  <property fmtid="{D5CDD505-2E9C-101B-9397-08002B2CF9AE}" pid="3" name="ICV">
    <vt:lpwstr>ed33a4d5d6ca499da034e3d55d740662</vt:lpwstr>
  </property>
</Properties>
</file>