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50484318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sz w:val="28"/>
          <w:lang w:val="en-AU"/>
        </w:rPr>
      </w:sdtEndPr>
      <w:sdtContent>
        <w:p w:rsidR="000858DE" w:rsidRDefault="000858D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BCDBF2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BA7155" w:rsidRDefault="00BC036B" w:rsidP="00BA7155">
          <w:pPr>
            <w:rPr>
              <w:rFonts w:asciiTheme="majorHAnsi" w:hAnsiTheme="majorHAnsi" w:cstheme="majorHAnsi"/>
              <w:sz w:val="28"/>
              <w:lang w:val="en-AU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243205</wp:posOffset>
                    </wp:positionH>
                    <wp:positionV relativeFrom="page">
                      <wp:posOffset>6634480</wp:posOffset>
                    </wp:positionV>
                    <wp:extent cx="7001691" cy="822960"/>
                    <wp:effectExtent l="0" t="0" r="0" b="254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01691" cy="822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858DE" w:rsidRDefault="003B7AA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Ao Li     798657 </w:t>
                                    </w:r>
                                  </w:p>
                                </w:sdtContent>
                              </w:sdt>
                              <w:p w:rsidR="000858DE" w:rsidRDefault="000858D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3B7AA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aol3</w:t>
                                    </w:r>
                                    <w:r w:rsidR="00A922A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@</w:t>
                                    </w:r>
                                    <w:r w:rsidR="003B7AA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student.</w:t>
                                    </w:r>
                                    <w:r w:rsidR="00A922A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unimelb.edu.au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19.15pt;margin-top:522.4pt;width:551.3pt;height:64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858DE" w:rsidRDefault="003B7AA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Ao Li     798657 </w:t>
                              </w:r>
                            </w:p>
                          </w:sdtContent>
                        </w:sdt>
                        <w:p w:rsidR="000858DE" w:rsidRDefault="000858D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3B7AA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aol3</w:t>
                              </w:r>
                              <w:r w:rsidR="00A922A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@</w:t>
                              </w:r>
                              <w:r w:rsidR="003B7AA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student.</w:t>
                              </w:r>
                              <w:r w:rsidR="00A922A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unimelb.edu.au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922A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2036972</wp:posOffset>
                    </wp:positionV>
                    <wp:extent cx="7315200" cy="3638550"/>
                    <wp:effectExtent l="0" t="0" r="0" b="444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58DE" w:rsidRDefault="000858D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A922A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Project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proposal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858DE" w:rsidRDefault="000858D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Clinical Text De-identification</w:t>
                                    </w:r>
                                    <w:r w:rsidR="008713D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and Colander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17.55pt;margin-top:160.4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" filled="f" stroked="f" strokeweight=".5pt">
                    <v:textbox inset="126pt,0,54pt,0">
                      <w:txbxContent>
                        <w:p w:rsidR="000858DE" w:rsidRDefault="000858D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A922A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Project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proposal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858DE" w:rsidRDefault="000858D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Clinical Text De-identification</w:t>
                              </w:r>
                              <w:r w:rsidR="008713D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and Colander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858DE">
            <w:rPr>
              <w:rFonts w:asciiTheme="majorHAnsi" w:hAnsiTheme="majorHAnsi" w:cstheme="majorHAnsi"/>
              <w:sz w:val="28"/>
              <w:lang w:val="en-AU"/>
            </w:rPr>
            <w:br w:type="page"/>
          </w:r>
        </w:p>
      </w:sdtContent>
    </w:sdt>
    <w:bookmarkStart w:id="0" w:name="_Toc508616547" w:displacedByCustomXml="prev"/>
    <w:p w:rsidR="00787AB6" w:rsidRPr="00BA7155" w:rsidRDefault="00787AB6" w:rsidP="002E635A">
      <w:pPr>
        <w:pStyle w:val="Heading1"/>
        <w:rPr>
          <w:rFonts w:cstheme="majorHAnsi"/>
          <w:sz w:val="28"/>
          <w:lang w:val="en-AU"/>
        </w:rPr>
      </w:pPr>
      <w:r>
        <w:rPr>
          <w:rFonts w:cstheme="majorHAnsi"/>
          <w:sz w:val="28"/>
          <w:lang w:val="en-AU"/>
        </w:rPr>
        <w:lastRenderedPageBreak/>
        <w:t xml:space="preserve">1 </w:t>
      </w:r>
      <w:bookmarkEnd w:id="0"/>
      <w:r w:rsidR="00E95AA5">
        <w:rPr>
          <w:rFonts w:cstheme="majorHAnsi"/>
          <w:sz w:val="28"/>
          <w:lang w:val="en-AU"/>
        </w:rPr>
        <w:t>Background</w:t>
      </w:r>
    </w:p>
    <w:p w:rsidR="00DA0DAB" w:rsidRPr="00BB5D03" w:rsidRDefault="008E55D1" w:rsidP="00810353">
      <w:pPr>
        <w:spacing w:after="160"/>
        <w:jc w:val="both"/>
        <w:rPr>
          <w:rFonts w:asciiTheme="majorHAnsi" w:hAnsiTheme="majorHAnsi" w:cstheme="majorHAnsi"/>
          <w:lang w:val="en-AU"/>
        </w:rPr>
      </w:pPr>
      <w:r>
        <w:rPr>
          <w:rFonts w:asciiTheme="majorHAnsi" w:hAnsiTheme="majorHAnsi" w:cstheme="majorHAnsi"/>
          <w:lang w:val="en-AU"/>
        </w:rPr>
        <w:t>Since</w:t>
      </w:r>
      <w:r w:rsidR="00F234A3">
        <w:rPr>
          <w:rFonts w:asciiTheme="majorHAnsi" w:hAnsiTheme="majorHAnsi" w:cstheme="majorHAnsi"/>
          <w:lang w:val="en-AU"/>
        </w:rPr>
        <w:t>,</w:t>
      </w:r>
      <w:r w:rsidR="002C3F1A">
        <w:rPr>
          <w:rFonts w:asciiTheme="majorHAnsi" w:hAnsiTheme="majorHAnsi" w:cstheme="majorHAnsi"/>
          <w:lang w:val="en-AU"/>
        </w:rPr>
        <w:t xml:space="preserve"> </w:t>
      </w:r>
      <w:r w:rsidR="00714DEC">
        <w:rPr>
          <w:rFonts w:asciiTheme="majorHAnsi" w:hAnsiTheme="majorHAnsi" w:cstheme="majorHAnsi"/>
          <w:lang w:val="en-AU"/>
        </w:rPr>
        <w:t>w</w:t>
      </w:r>
      <w:r w:rsidR="00714DEC" w:rsidRPr="00652D75">
        <w:rPr>
          <w:rFonts w:asciiTheme="majorHAnsi" w:hAnsiTheme="majorHAnsi" w:cstheme="majorHAnsi"/>
          <w:lang w:val="en-AU"/>
        </w:rPr>
        <w:t>ith the development of Electronic Health Records (EHR) system</w:t>
      </w:r>
      <w:r w:rsidR="00714DEC">
        <w:rPr>
          <w:rFonts w:asciiTheme="majorHAnsi" w:hAnsiTheme="majorHAnsi" w:cstheme="majorHAnsi"/>
          <w:lang w:val="en-AU"/>
        </w:rPr>
        <w:t>,</w:t>
      </w:r>
      <w:r w:rsidR="00714DEC" w:rsidRPr="00652D75">
        <w:rPr>
          <w:rFonts w:asciiTheme="majorHAnsi" w:hAnsiTheme="majorHAnsi" w:cstheme="majorHAnsi"/>
          <w:lang w:val="en-AU"/>
        </w:rPr>
        <w:t xml:space="preserve"> a large amount of patient data </w:t>
      </w:r>
      <w:r w:rsidR="00714DEC">
        <w:rPr>
          <w:rFonts w:asciiTheme="majorHAnsi" w:hAnsiTheme="majorHAnsi" w:cstheme="majorHAnsi"/>
          <w:lang w:val="en-AU"/>
        </w:rPr>
        <w:t xml:space="preserve">nowadays </w:t>
      </w:r>
      <w:r w:rsidR="00DC7542">
        <w:rPr>
          <w:rFonts w:asciiTheme="majorHAnsi" w:hAnsiTheme="majorHAnsi" w:cstheme="majorHAnsi"/>
          <w:lang w:val="en-AU"/>
        </w:rPr>
        <w:t xml:space="preserve">can be </w:t>
      </w:r>
      <w:r w:rsidR="00714DEC" w:rsidRPr="00652D75">
        <w:rPr>
          <w:rFonts w:asciiTheme="majorHAnsi" w:hAnsiTheme="majorHAnsi" w:cstheme="majorHAnsi"/>
          <w:lang w:val="en-AU"/>
        </w:rPr>
        <w:t>easily</w:t>
      </w:r>
      <w:r w:rsidR="00176DDE">
        <w:rPr>
          <w:rFonts w:asciiTheme="majorHAnsi" w:hAnsiTheme="majorHAnsi" w:cstheme="majorHAnsi"/>
          <w:lang w:val="en-AU"/>
        </w:rPr>
        <w:t xml:space="preserve"> provided</w:t>
      </w:r>
      <w:r w:rsidR="0010051A">
        <w:rPr>
          <w:rFonts w:asciiTheme="majorHAnsi" w:hAnsiTheme="majorHAnsi" w:cstheme="majorHAnsi" w:hint="eastAsia"/>
          <w:lang w:val="en-AU"/>
        </w:rPr>
        <w:t xml:space="preserve"> </w:t>
      </w:r>
      <w:r w:rsidR="00176DDE">
        <w:rPr>
          <w:rFonts w:asciiTheme="majorHAnsi" w:hAnsiTheme="majorHAnsi" w:cstheme="majorHAnsi"/>
          <w:lang w:val="en-AU"/>
        </w:rPr>
        <w:t xml:space="preserve">for </w:t>
      </w:r>
      <w:r w:rsidR="00714DEC">
        <w:rPr>
          <w:rFonts w:asciiTheme="majorHAnsi" w:hAnsiTheme="majorHAnsi" w:cstheme="majorHAnsi"/>
          <w:lang w:val="en-AU"/>
        </w:rPr>
        <w:t>clinicians, professors or authorities for several</w:t>
      </w:r>
      <w:r w:rsidR="00714DEC" w:rsidRPr="00652D75">
        <w:rPr>
          <w:rFonts w:asciiTheme="majorHAnsi" w:hAnsiTheme="majorHAnsi" w:cstheme="majorHAnsi"/>
          <w:lang w:val="en-AU"/>
        </w:rPr>
        <w:t xml:space="preserve"> purposes</w:t>
      </w:r>
      <w:r w:rsidR="00714DEC">
        <w:rPr>
          <w:rFonts w:asciiTheme="majorHAnsi" w:hAnsiTheme="majorHAnsi" w:cstheme="majorHAnsi"/>
          <w:lang w:val="en-AU"/>
        </w:rPr>
        <w:t>, such as diagnosis,</w:t>
      </w:r>
      <w:r w:rsidR="00714DEC">
        <w:rPr>
          <w:rFonts w:asciiTheme="majorHAnsi" w:hAnsiTheme="majorHAnsi" w:cstheme="majorHAnsi" w:hint="eastAsia"/>
          <w:lang w:val="en-AU"/>
        </w:rPr>
        <w:t xml:space="preserve"> </w:t>
      </w:r>
      <w:r w:rsidR="00714DEC">
        <w:rPr>
          <w:rFonts w:asciiTheme="majorHAnsi" w:hAnsiTheme="majorHAnsi" w:cstheme="majorHAnsi"/>
          <w:lang w:val="en-AU"/>
        </w:rPr>
        <w:t>analysis and statistics</w:t>
      </w:r>
      <w:r w:rsidR="00176DDE">
        <w:rPr>
          <w:rFonts w:asciiTheme="majorHAnsi" w:hAnsiTheme="majorHAnsi" w:cstheme="majorHAnsi"/>
          <w:lang w:val="en-AU"/>
        </w:rPr>
        <w:t>,</w:t>
      </w:r>
      <w:r w:rsidR="00E845CF">
        <w:rPr>
          <w:rFonts w:asciiTheme="majorHAnsi" w:hAnsiTheme="majorHAnsi" w:cstheme="majorHAnsi"/>
          <w:lang w:val="en-AU"/>
        </w:rPr>
        <w:t xml:space="preserve"> </w:t>
      </w:r>
      <w:r w:rsidR="00895B6D">
        <w:rPr>
          <w:rFonts w:asciiTheme="majorHAnsi" w:hAnsiTheme="majorHAnsi" w:cstheme="majorHAnsi"/>
          <w:lang w:val="en-AU"/>
        </w:rPr>
        <w:t>and</w:t>
      </w:r>
      <w:r w:rsidR="00674976">
        <w:rPr>
          <w:rFonts w:asciiTheme="majorHAnsi" w:hAnsiTheme="majorHAnsi" w:cstheme="majorHAnsi"/>
          <w:lang w:val="en-AU"/>
        </w:rPr>
        <w:t xml:space="preserve"> </w:t>
      </w:r>
      <w:r w:rsidR="00674976">
        <w:rPr>
          <w:rFonts w:asciiTheme="majorHAnsi" w:hAnsiTheme="majorHAnsi" w:cstheme="majorHAnsi"/>
          <w:lang w:val="en-AU"/>
        </w:rPr>
        <w:t>t</w:t>
      </w:r>
      <w:r w:rsidR="00674976" w:rsidRPr="00652D75">
        <w:rPr>
          <w:rFonts w:asciiTheme="majorHAnsi" w:hAnsiTheme="majorHAnsi" w:cstheme="majorHAnsi"/>
          <w:lang w:val="en-AU"/>
        </w:rPr>
        <w:t xml:space="preserve">he confidentiality of the information to a healthcare provider has been </w:t>
      </w:r>
      <w:r w:rsidR="00674976">
        <w:rPr>
          <w:rFonts w:asciiTheme="majorHAnsi" w:hAnsiTheme="majorHAnsi" w:cstheme="majorHAnsi"/>
          <w:lang w:val="en-AU"/>
        </w:rPr>
        <w:t xml:space="preserve">guaranteed as </w:t>
      </w:r>
      <w:r w:rsidR="00674976" w:rsidRPr="00652D75">
        <w:rPr>
          <w:rFonts w:asciiTheme="majorHAnsi" w:hAnsiTheme="majorHAnsi" w:cstheme="majorHAnsi"/>
          <w:lang w:val="en-AU"/>
        </w:rPr>
        <w:t xml:space="preserve">a cornerstone </w:t>
      </w:r>
      <w:r w:rsidR="00674976">
        <w:rPr>
          <w:rFonts w:asciiTheme="majorHAnsi" w:hAnsiTheme="majorHAnsi" w:cstheme="majorHAnsi"/>
          <w:lang w:val="en-AU"/>
        </w:rPr>
        <w:t>to make</w:t>
      </w:r>
      <w:r w:rsidR="00674976" w:rsidRPr="00652D75">
        <w:rPr>
          <w:rFonts w:asciiTheme="majorHAnsi" w:hAnsiTheme="majorHAnsi" w:cstheme="majorHAnsi"/>
          <w:lang w:val="en-AU"/>
        </w:rPr>
        <w:t xml:space="preserve"> the trust relationship </w:t>
      </w:r>
      <w:r w:rsidR="00674976">
        <w:rPr>
          <w:rFonts w:asciiTheme="majorHAnsi" w:hAnsiTheme="majorHAnsi" w:cstheme="majorHAnsi"/>
          <w:lang w:val="en-AU"/>
        </w:rPr>
        <w:t>to the patients</w:t>
      </w:r>
      <w:r w:rsidR="00674976">
        <w:rPr>
          <w:rFonts w:asciiTheme="majorHAnsi" w:hAnsiTheme="majorHAnsi" w:cstheme="majorHAnsi"/>
          <w:lang w:val="en-AU"/>
        </w:rPr>
        <w:t xml:space="preserve"> </w:t>
      </w:r>
      <w:r w:rsidR="00E845CF">
        <w:rPr>
          <w:rFonts w:asciiTheme="majorHAnsi" w:hAnsiTheme="majorHAnsi" w:cstheme="majorHAnsi"/>
          <w:lang w:val="en-AU"/>
        </w:rPr>
        <w:t>(</w:t>
      </w:r>
      <w:r w:rsidR="00E845CF" w:rsidRPr="00652D75">
        <w:rPr>
          <w:rFonts w:asciiTheme="majorHAnsi" w:hAnsiTheme="majorHAnsi" w:cstheme="majorHAnsi"/>
          <w:lang w:val="en-AU"/>
        </w:rPr>
        <w:t>Meystre</w:t>
      </w:r>
      <w:r w:rsidR="00E845CF">
        <w:rPr>
          <w:rFonts w:asciiTheme="majorHAnsi" w:hAnsiTheme="majorHAnsi" w:cstheme="majorHAnsi"/>
          <w:lang w:val="en-AU"/>
        </w:rPr>
        <w:t xml:space="preserve"> et al, 2010).</w:t>
      </w:r>
      <w:r w:rsidR="0010051A">
        <w:rPr>
          <w:rFonts w:asciiTheme="majorHAnsi" w:hAnsiTheme="majorHAnsi" w:cstheme="majorHAnsi"/>
          <w:lang w:val="en-AU"/>
        </w:rPr>
        <w:t xml:space="preserve"> </w:t>
      </w:r>
      <w:r w:rsidR="00462F75">
        <w:rPr>
          <w:rFonts w:asciiTheme="majorHAnsi" w:hAnsiTheme="majorHAnsi" w:cstheme="majorHAnsi"/>
          <w:lang w:val="en-AU"/>
        </w:rPr>
        <w:t xml:space="preserve"> </w:t>
      </w:r>
      <w:r w:rsidR="00895B6D">
        <w:rPr>
          <w:rFonts w:asciiTheme="majorHAnsi" w:hAnsiTheme="majorHAnsi" w:cstheme="majorHAnsi"/>
          <w:lang w:val="en-AU"/>
        </w:rPr>
        <w:t>So</w:t>
      </w:r>
      <w:r w:rsidR="00117027">
        <w:rPr>
          <w:rFonts w:asciiTheme="majorHAnsi" w:hAnsiTheme="majorHAnsi" w:cstheme="majorHAnsi"/>
          <w:lang w:val="en-AU"/>
        </w:rPr>
        <w:t>,</w:t>
      </w:r>
      <w:r w:rsidR="00895B6D">
        <w:rPr>
          <w:rFonts w:asciiTheme="majorHAnsi" w:hAnsiTheme="majorHAnsi" w:cstheme="majorHAnsi"/>
          <w:lang w:val="en-AU"/>
        </w:rPr>
        <w:t xml:space="preserve"> the protection of </w:t>
      </w:r>
      <w:r w:rsidR="0010051A">
        <w:rPr>
          <w:rFonts w:asciiTheme="majorHAnsi" w:hAnsiTheme="majorHAnsi" w:cstheme="majorHAnsi"/>
          <w:lang w:val="en-AU"/>
        </w:rPr>
        <w:t xml:space="preserve">the confidentiality data </w:t>
      </w:r>
      <w:r w:rsidR="00895B6D">
        <w:rPr>
          <w:rFonts w:asciiTheme="majorHAnsi" w:hAnsiTheme="majorHAnsi" w:cstheme="majorHAnsi"/>
          <w:lang w:val="en-AU"/>
        </w:rPr>
        <w:t xml:space="preserve">should be think highly of as it has </w:t>
      </w:r>
      <w:r w:rsidR="0010051A">
        <w:rPr>
          <w:rFonts w:asciiTheme="majorHAnsi" w:hAnsiTheme="majorHAnsi" w:cstheme="majorHAnsi"/>
          <w:lang w:val="en-AU"/>
        </w:rPr>
        <w:t xml:space="preserve">become more </w:t>
      </w:r>
      <w:r w:rsidR="00A918ED">
        <w:rPr>
          <w:rFonts w:asciiTheme="majorHAnsi" w:hAnsiTheme="majorHAnsi" w:cstheme="majorHAnsi"/>
          <w:lang w:val="en-AU"/>
        </w:rPr>
        <w:t>readily</w:t>
      </w:r>
      <w:r w:rsidR="00DC7542">
        <w:rPr>
          <w:rFonts w:asciiTheme="majorHAnsi" w:hAnsiTheme="majorHAnsi" w:cstheme="majorHAnsi"/>
          <w:lang w:val="en-AU"/>
        </w:rPr>
        <w:t xml:space="preserve"> </w:t>
      </w:r>
      <w:r w:rsidR="0010051A">
        <w:rPr>
          <w:rFonts w:asciiTheme="majorHAnsi" w:hAnsiTheme="majorHAnsi" w:cstheme="majorHAnsi"/>
          <w:lang w:val="en-AU"/>
        </w:rPr>
        <w:t>a</w:t>
      </w:r>
      <w:r w:rsidR="00A918ED">
        <w:rPr>
          <w:rFonts w:asciiTheme="majorHAnsi" w:hAnsiTheme="majorHAnsi" w:cstheme="majorHAnsi"/>
          <w:lang w:val="en-AU"/>
        </w:rPr>
        <w:t>ccessible and operational</w:t>
      </w:r>
      <w:r w:rsidR="00895B6D">
        <w:rPr>
          <w:rFonts w:asciiTheme="majorHAnsi" w:hAnsiTheme="majorHAnsi" w:cstheme="majorHAnsi"/>
          <w:lang w:val="en-AU"/>
        </w:rPr>
        <w:t>.</w:t>
      </w:r>
    </w:p>
    <w:p w:rsidR="00DA0DAB" w:rsidRDefault="00652963" w:rsidP="000424AA">
      <w:pPr>
        <w:jc w:val="both"/>
        <w:rPr>
          <w:rFonts w:asciiTheme="majorHAnsi" w:hAnsiTheme="majorHAnsi" w:cstheme="majorHAnsi"/>
          <w:lang w:val="en-AU"/>
        </w:rPr>
      </w:pPr>
      <w:r>
        <w:rPr>
          <w:rFonts w:asciiTheme="majorHAnsi" w:hAnsiTheme="majorHAnsi" w:cstheme="majorHAnsi"/>
          <w:lang w:val="en-AU"/>
        </w:rPr>
        <w:t>Currently, there are two major</w:t>
      </w:r>
      <w:r w:rsidR="00EC4CA2">
        <w:rPr>
          <w:rFonts w:asciiTheme="majorHAnsi" w:hAnsiTheme="majorHAnsi" w:cstheme="majorHAnsi"/>
          <w:lang w:val="en-AU"/>
        </w:rPr>
        <w:t xml:space="preserve"> type</w:t>
      </w:r>
      <w:r>
        <w:rPr>
          <w:rFonts w:asciiTheme="majorHAnsi" w:hAnsiTheme="majorHAnsi" w:cstheme="majorHAnsi"/>
          <w:lang w:val="en-AU"/>
        </w:rPr>
        <w:t xml:space="preserve"> of method</w:t>
      </w:r>
      <w:r w:rsidR="00EC4CA2">
        <w:rPr>
          <w:rFonts w:asciiTheme="majorHAnsi" w:hAnsiTheme="majorHAnsi" w:cstheme="majorHAnsi" w:hint="eastAsia"/>
          <w:lang w:val="en-AU"/>
        </w:rPr>
        <w:t>s</w:t>
      </w:r>
      <w:r w:rsidR="00DA0DAB">
        <w:rPr>
          <w:rFonts w:asciiTheme="majorHAnsi" w:hAnsiTheme="majorHAnsi" w:cstheme="majorHAnsi" w:hint="eastAsia"/>
          <w:lang w:val="en-AU"/>
        </w:rPr>
        <w:t xml:space="preserve"> </w:t>
      </w:r>
      <w:r w:rsidR="00DA0DAB">
        <w:rPr>
          <w:rFonts w:asciiTheme="majorHAnsi" w:hAnsiTheme="majorHAnsi" w:cstheme="majorHAnsi"/>
          <w:lang w:val="en-AU"/>
        </w:rPr>
        <w:t xml:space="preserve">for protecting the confidentiality </w:t>
      </w:r>
      <w:r w:rsidR="00840EB4">
        <w:rPr>
          <w:rFonts w:asciiTheme="majorHAnsi" w:hAnsiTheme="majorHAnsi" w:cstheme="majorHAnsi"/>
          <w:lang w:val="en-AU"/>
        </w:rPr>
        <w:t xml:space="preserve">of the </w:t>
      </w:r>
      <w:r w:rsidR="00DA0DAB">
        <w:rPr>
          <w:rFonts w:asciiTheme="majorHAnsi" w:hAnsiTheme="majorHAnsi" w:cstheme="majorHAnsi"/>
          <w:lang w:val="en-AU"/>
        </w:rPr>
        <w:t xml:space="preserve">data, which are </w:t>
      </w:r>
      <w:r w:rsidR="00DA0DAB" w:rsidRPr="00DA0DAB">
        <w:rPr>
          <w:rFonts w:asciiTheme="majorHAnsi" w:hAnsiTheme="majorHAnsi" w:cstheme="majorHAnsi"/>
          <w:i/>
          <w:lang w:val="en-AU"/>
        </w:rPr>
        <w:t>D</w:t>
      </w:r>
      <w:r w:rsidR="0066601C">
        <w:rPr>
          <w:rFonts w:asciiTheme="majorHAnsi" w:hAnsiTheme="majorHAnsi" w:cstheme="majorHAnsi"/>
          <w:i/>
          <w:lang w:val="en-AU"/>
        </w:rPr>
        <w:t>e-I</w:t>
      </w:r>
      <w:r w:rsidR="00DA0DAB" w:rsidRPr="00DA0DAB">
        <w:rPr>
          <w:rFonts w:asciiTheme="majorHAnsi" w:hAnsiTheme="majorHAnsi" w:cstheme="majorHAnsi"/>
          <w:i/>
          <w:lang w:val="en-AU"/>
        </w:rPr>
        <w:t>dentification</w:t>
      </w:r>
      <w:r w:rsidR="00CC693B">
        <w:rPr>
          <w:rFonts w:asciiTheme="majorHAnsi" w:hAnsiTheme="majorHAnsi" w:cstheme="majorHAnsi"/>
          <w:lang w:val="en-AU"/>
        </w:rPr>
        <w:t xml:space="preserve"> A</w:t>
      </w:r>
      <w:r w:rsidR="00DA0DAB">
        <w:rPr>
          <w:rFonts w:asciiTheme="majorHAnsi" w:hAnsiTheme="majorHAnsi" w:cstheme="majorHAnsi"/>
          <w:lang w:val="en-AU"/>
        </w:rPr>
        <w:t xml:space="preserve">pproach and </w:t>
      </w:r>
      <w:r w:rsidR="00DA0DAB" w:rsidRPr="00DA0DAB">
        <w:rPr>
          <w:rFonts w:asciiTheme="majorHAnsi" w:hAnsiTheme="majorHAnsi" w:cstheme="majorHAnsi"/>
          <w:i/>
          <w:lang w:val="en-AU"/>
        </w:rPr>
        <w:t>Colander</w:t>
      </w:r>
      <w:r w:rsidR="00DA0DAB">
        <w:rPr>
          <w:rFonts w:asciiTheme="majorHAnsi" w:hAnsiTheme="majorHAnsi" w:cstheme="majorHAnsi"/>
          <w:lang w:val="en-AU"/>
        </w:rPr>
        <w:t xml:space="preserve"> Approach.</w:t>
      </w:r>
    </w:p>
    <w:p w:rsidR="00DA0DAB" w:rsidRDefault="0066601C" w:rsidP="000424AA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lang w:val="en-AU"/>
        </w:rPr>
      </w:pPr>
      <w:r>
        <w:rPr>
          <w:rFonts w:asciiTheme="majorHAnsi" w:hAnsiTheme="majorHAnsi" w:cstheme="majorHAnsi"/>
          <w:lang w:val="en-AU"/>
        </w:rPr>
        <w:t>De-I</w:t>
      </w:r>
      <w:r w:rsidR="00DA0DAB">
        <w:rPr>
          <w:rFonts w:asciiTheme="majorHAnsi" w:hAnsiTheme="majorHAnsi" w:cstheme="majorHAnsi"/>
          <w:lang w:val="en-AU"/>
        </w:rPr>
        <w:t>dentification Approach --- is basically a process to remove patients’ confidentiality information</w:t>
      </w:r>
      <w:r w:rsidR="004C306D">
        <w:rPr>
          <w:rFonts w:asciiTheme="majorHAnsi" w:hAnsiTheme="majorHAnsi" w:cstheme="majorHAnsi"/>
          <w:lang w:val="en-AU"/>
        </w:rPr>
        <w:t xml:space="preserve"> </w:t>
      </w:r>
      <w:r w:rsidR="00616A28">
        <w:rPr>
          <w:rFonts w:asciiTheme="majorHAnsi" w:hAnsiTheme="majorHAnsi" w:cstheme="majorHAnsi"/>
          <w:lang w:val="en-AU"/>
        </w:rPr>
        <w:t>from the clinical texts</w:t>
      </w:r>
      <w:r w:rsidR="004C306D">
        <w:rPr>
          <w:rFonts w:asciiTheme="majorHAnsi" w:hAnsiTheme="majorHAnsi" w:cstheme="majorHAnsi"/>
          <w:lang w:val="en-AU"/>
        </w:rPr>
        <w:t xml:space="preserve"> so as to protect their personal details</w:t>
      </w:r>
      <w:r w:rsidR="00DA0DAB">
        <w:rPr>
          <w:rFonts w:asciiTheme="majorHAnsi" w:hAnsiTheme="majorHAnsi" w:cstheme="majorHAnsi"/>
          <w:lang w:val="en-AU"/>
        </w:rPr>
        <w:t>.</w:t>
      </w:r>
      <w:r w:rsidR="002E6BE7">
        <w:rPr>
          <w:rFonts w:asciiTheme="majorHAnsi" w:hAnsiTheme="majorHAnsi" w:cstheme="majorHAnsi"/>
          <w:lang w:val="en-AU"/>
        </w:rPr>
        <w:t xml:space="preserve"> </w:t>
      </w:r>
    </w:p>
    <w:p w:rsidR="00D9274A" w:rsidRPr="0059473B" w:rsidRDefault="00DA0DAB" w:rsidP="00810353">
      <w:pPr>
        <w:pStyle w:val="ListParagraph"/>
        <w:numPr>
          <w:ilvl w:val="0"/>
          <w:numId w:val="6"/>
        </w:numPr>
        <w:spacing w:after="160"/>
        <w:jc w:val="both"/>
        <w:rPr>
          <w:rFonts w:asciiTheme="majorHAnsi" w:hAnsiTheme="majorHAnsi" w:cstheme="majorHAnsi"/>
          <w:lang w:val="en-AU"/>
        </w:rPr>
      </w:pPr>
      <w:r>
        <w:rPr>
          <w:rFonts w:asciiTheme="majorHAnsi" w:hAnsiTheme="majorHAnsi" w:cstheme="majorHAnsi"/>
          <w:lang w:val="en-AU"/>
        </w:rPr>
        <w:t xml:space="preserve">Colander Approach --- is an opposite way </w:t>
      </w:r>
      <w:r w:rsidR="00E86B5C">
        <w:rPr>
          <w:rFonts w:asciiTheme="majorHAnsi" w:hAnsiTheme="majorHAnsi" w:cstheme="majorHAnsi"/>
          <w:lang w:val="en-AU"/>
        </w:rPr>
        <w:t>of processing</w:t>
      </w:r>
      <w:r>
        <w:rPr>
          <w:rFonts w:asciiTheme="majorHAnsi" w:hAnsiTheme="majorHAnsi" w:cstheme="majorHAnsi"/>
          <w:lang w:val="en-AU"/>
        </w:rPr>
        <w:t xml:space="preserve"> to </w:t>
      </w:r>
      <w:r w:rsidR="00E86B5C">
        <w:rPr>
          <w:rFonts w:asciiTheme="majorHAnsi" w:hAnsiTheme="majorHAnsi" w:cstheme="majorHAnsi"/>
          <w:lang w:val="en-AU"/>
        </w:rPr>
        <w:t xml:space="preserve">the </w:t>
      </w:r>
      <w:r>
        <w:rPr>
          <w:rFonts w:asciiTheme="majorHAnsi" w:hAnsiTheme="majorHAnsi" w:cstheme="majorHAnsi"/>
          <w:lang w:val="en-AU"/>
        </w:rPr>
        <w:t xml:space="preserve">de-identification approach. </w:t>
      </w:r>
      <w:r w:rsidR="004C306D">
        <w:rPr>
          <w:rFonts w:asciiTheme="majorHAnsi" w:hAnsiTheme="majorHAnsi" w:cstheme="majorHAnsi"/>
          <w:lang w:val="en-AU"/>
        </w:rPr>
        <w:t>Key</w:t>
      </w:r>
      <w:r w:rsidRPr="0059473B">
        <w:rPr>
          <w:rFonts w:asciiTheme="majorHAnsi" w:hAnsiTheme="majorHAnsi" w:cstheme="majorHAnsi"/>
          <w:lang w:val="en-AU"/>
        </w:rPr>
        <w:t xml:space="preserve"> idea is to pre-</w:t>
      </w:r>
      <w:r w:rsidR="004C306D">
        <w:rPr>
          <w:rFonts w:asciiTheme="majorHAnsi" w:hAnsiTheme="majorHAnsi" w:cstheme="majorHAnsi"/>
          <w:lang w:val="en-AU"/>
        </w:rPr>
        <w:t xml:space="preserve">process and </w:t>
      </w:r>
      <w:r w:rsidRPr="0059473B">
        <w:rPr>
          <w:rFonts w:asciiTheme="majorHAnsi" w:hAnsiTheme="majorHAnsi" w:cstheme="majorHAnsi"/>
          <w:lang w:val="en-AU"/>
        </w:rPr>
        <w:t>only keep the terms that we want</w:t>
      </w:r>
      <w:r w:rsidR="004C306D">
        <w:rPr>
          <w:rFonts w:asciiTheme="majorHAnsi" w:hAnsiTheme="majorHAnsi" w:cstheme="majorHAnsi"/>
          <w:lang w:val="en-AU"/>
        </w:rPr>
        <w:t xml:space="preserve"> in the clinical texts, which means that it </w:t>
      </w:r>
      <w:r w:rsidRPr="0059473B">
        <w:rPr>
          <w:rFonts w:asciiTheme="majorHAnsi" w:hAnsiTheme="majorHAnsi" w:cstheme="majorHAnsi"/>
          <w:lang w:val="en-AU"/>
        </w:rPr>
        <w:t>consider</w:t>
      </w:r>
      <w:r w:rsidR="004C306D">
        <w:rPr>
          <w:rFonts w:asciiTheme="majorHAnsi" w:hAnsiTheme="majorHAnsi" w:cstheme="majorHAnsi"/>
          <w:lang w:val="en-AU"/>
        </w:rPr>
        <w:t>s all other terms</w:t>
      </w:r>
      <w:r w:rsidRPr="0059473B">
        <w:rPr>
          <w:rFonts w:asciiTheme="majorHAnsi" w:hAnsiTheme="majorHAnsi" w:cstheme="majorHAnsi"/>
          <w:lang w:val="en-AU"/>
        </w:rPr>
        <w:t xml:space="preserve"> as </w:t>
      </w:r>
      <w:r w:rsidR="004C306D">
        <w:rPr>
          <w:rFonts w:asciiTheme="majorHAnsi" w:hAnsiTheme="majorHAnsi" w:cstheme="majorHAnsi"/>
          <w:lang w:val="en-AU"/>
        </w:rPr>
        <w:t xml:space="preserve">the </w:t>
      </w:r>
      <w:r w:rsidR="00BB5D03" w:rsidRPr="0059473B">
        <w:rPr>
          <w:rFonts w:asciiTheme="majorHAnsi" w:hAnsiTheme="majorHAnsi" w:cstheme="majorHAnsi"/>
          <w:lang w:val="en-AU"/>
        </w:rPr>
        <w:t>Protected Health Information (</w:t>
      </w:r>
      <w:r w:rsidRPr="0059473B">
        <w:rPr>
          <w:rFonts w:asciiTheme="majorHAnsi" w:hAnsiTheme="majorHAnsi" w:cstheme="majorHAnsi"/>
          <w:lang w:val="en-AU"/>
        </w:rPr>
        <w:t>PHI</w:t>
      </w:r>
      <w:r w:rsidR="00BB5D03" w:rsidRPr="0059473B">
        <w:rPr>
          <w:rFonts w:asciiTheme="majorHAnsi" w:hAnsiTheme="majorHAnsi" w:cstheme="majorHAnsi"/>
          <w:lang w:val="en-AU"/>
        </w:rPr>
        <w:t>)</w:t>
      </w:r>
      <w:r w:rsidRPr="0059473B">
        <w:rPr>
          <w:rFonts w:asciiTheme="majorHAnsi" w:hAnsiTheme="majorHAnsi" w:cstheme="majorHAnsi"/>
          <w:lang w:val="en-AU"/>
        </w:rPr>
        <w:t xml:space="preserve"> and </w:t>
      </w:r>
      <w:r w:rsidR="0059473B">
        <w:rPr>
          <w:rFonts w:asciiTheme="majorHAnsi" w:hAnsiTheme="majorHAnsi" w:cstheme="majorHAnsi"/>
          <w:lang w:val="en-AU"/>
        </w:rPr>
        <w:t>then get rid of</w:t>
      </w:r>
      <w:r w:rsidRPr="0059473B">
        <w:rPr>
          <w:rFonts w:asciiTheme="majorHAnsi" w:hAnsiTheme="majorHAnsi" w:cstheme="majorHAnsi"/>
          <w:lang w:val="en-AU"/>
        </w:rPr>
        <w:t xml:space="preserve"> </w:t>
      </w:r>
      <w:r w:rsidR="0059473B">
        <w:rPr>
          <w:rFonts w:asciiTheme="majorHAnsi" w:hAnsiTheme="majorHAnsi" w:cstheme="majorHAnsi"/>
          <w:lang w:val="en-AU"/>
        </w:rPr>
        <w:t xml:space="preserve">all of </w:t>
      </w:r>
      <w:r w:rsidRPr="0059473B">
        <w:rPr>
          <w:rFonts w:asciiTheme="majorHAnsi" w:hAnsiTheme="majorHAnsi" w:cstheme="majorHAnsi"/>
          <w:lang w:val="en-AU"/>
        </w:rPr>
        <w:t>them.</w:t>
      </w:r>
    </w:p>
    <w:p w:rsidR="007B46DC" w:rsidRDefault="00E36E63" w:rsidP="00E36E63">
      <w:pPr>
        <w:jc w:val="both"/>
        <w:rPr>
          <w:rFonts w:asciiTheme="majorHAnsi" w:hAnsiTheme="majorHAnsi" w:cstheme="majorHAnsi"/>
          <w:lang w:val="en-AU"/>
        </w:rPr>
      </w:pPr>
      <w:r>
        <w:rPr>
          <w:rFonts w:asciiTheme="majorHAnsi" w:hAnsiTheme="majorHAnsi" w:cstheme="majorHAnsi"/>
          <w:lang w:val="en-AU"/>
        </w:rPr>
        <w:t>Thus, based on the</w:t>
      </w:r>
      <w:r w:rsidR="00102C22">
        <w:rPr>
          <w:rFonts w:asciiTheme="majorHAnsi" w:hAnsiTheme="majorHAnsi" w:cstheme="majorHAnsi"/>
          <w:lang w:val="en-AU"/>
        </w:rPr>
        <w:t xml:space="preserve"> two</w:t>
      </w:r>
      <w:r>
        <w:rPr>
          <w:rFonts w:asciiTheme="majorHAnsi" w:hAnsiTheme="majorHAnsi" w:cstheme="majorHAnsi"/>
          <w:lang w:val="en-AU"/>
        </w:rPr>
        <w:t xml:space="preserve"> </w:t>
      </w:r>
      <w:r w:rsidR="00102C22">
        <w:rPr>
          <w:rFonts w:asciiTheme="majorHAnsi" w:hAnsiTheme="majorHAnsi" w:cstheme="majorHAnsi"/>
          <w:lang w:val="en-AU"/>
        </w:rPr>
        <w:t>approaches</w:t>
      </w:r>
      <w:r>
        <w:rPr>
          <w:rFonts w:asciiTheme="majorHAnsi" w:hAnsiTheme="majorHAnsi" w:cstheme="majorHAnsi"/>
          <w:lang w:val="en-AU"/>
        </w:rPr>
        <w:t xml:space="preserve">, essentially, </w:t>
      </w:r>
      <w:r>
        <w:rPr>
          <w:rFonts w:asciiTheme="majorHAnsi" w:hAnsiTheme="majorHAnsi" w:cstheme="majorHAnsi"/>
          <w:lang w:val="en-AU"/>
        </w:rPr>
        <w:t>there are two</w:t>
      </w:r>
      <w:r w:rsidR="007B46DC">
        <w:rPr>
          <w:rFonts w:asciiTheme="majorHAnsi" w:hAnsiTheme="majorHAnsi" w:cstheme="majorHAnsi"/>
          <w:lang w:val="en-AU"/>
        </w:rPr>
        <w:t xml:space="preserve"> aspect</w:t>
      </w:r>
      <w:r>
        <w:rPr>
          <w:rFonts w:asciiTheme="majorHAnsi" w:hAnsiTheme="majorHAnsi" w:cstheme="majorHAnsi"/>
          <w:lang w:val="en-AU"/>
        </w:rPr>
        <w:t>s</w:t>
      </w:r>
      <w:r w:rsidR="00A026DB">
        <w:rPr>
          <w:rFonts w:asciiTheme="majorHAnsi" w:hAnsiTheme="majorHAnsi" w:cstheme="majorHAnsi"/>
          <w:lang w:val="en-AU"/>
        </w:rPr>
        <w:t xml:space="preserve"> contained</w:t>
      </w:r>
      <w:r>
        <w:rPr>
          <w:rFonts w:asciiTheme="majorHAnsi" w:hAnsiTheme="majorHAnsi" w:cstheme="majorHAnsi"/>
          <w:lang w:val="en-AU"/>
        </w:rPr>
        <w:t xml:space="preserve"> </w:t>
      </w:r>
      <w:r w:rsidR="007B46DC">
        <w:rPr>
          <w:rFonts w:asciiTheme="majorHAnsi" w:hAnsiTheme="majorHAnsi" w:cstheme="majorHAnsi"/>
          <w:lang w:val="en-AU"/>
        </w:rPr>
        <w:t>in</w:t>
      </w:r>
      <w:r>
        <w:rPr>
          <w:rFonts w:asciiTheme="majorHAnsi" w:hAnsiTheme="majorHAnsi" w:cstheme="majorHAnsi"/>
          <w:lang w:val="en-AU"/>
        </w:rPr>
        <w:t xml:space="preserve"> this project</w:t>
      </w:r>
      <w:r w:rsidR="007B46DC">
        <w:rPr>
          <w:rFonts w:asciiTheme="majorHAnsi" w:hAnsiTheme="majorHAnsi" w:cstheme="majorHAnsi"/>
          <w:lang w:val="en-AU"/>
        </w:rPr>
        <w:t xml:space="preserve">: </w:t>
      </w:r>
    </w:p>
    <w:p w:rsidR="007B46DC" w:rsidRDefault="0059473B" w:rsidP="007B46DC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lang w:val="en-AU"/>
        </w:rPr>
      </w:pPr>
      <w:r>
        <w:rPr>
          <w:rFonts w:asciiTheme="majorHAnsi" w:hAnsiTheme="majorHAnsi" w:cstheme="majorHAnsi"/>
          <w:lang w:val="en-AU"/>
        </w:rPr>
        <w:t>Building external</w:t>
      </w:r>
      <w:r w:rsidR="006404C2">
        <w:rPr>
          <w:rFonts w:asciiTheme="majorHAnsi" w:hAnsiTheme="majorHAnsi" w:cstheme="majorHAnsi"/>
          <w:lang w:val="en-AU"/>
        </w:rPr>
        <w:t xml:space="preserve"> specific</w:t>
      </w:r>
      <w:r>
        <w:rPr>
          <w:rFonts w:asciiTheme="majorHAnsi" w:hAnsiTheme="majorHAnsi" w:cstheme="majorHAnsi"/>
          <w:lang w:val="en-AU"/>
        </w:rPr>
        <w:t xml:space="preserve"> </w:t>
      </w:r>
      <w:r w:rsidR="006404C2">
        <w:rPr>
          <w:rFonts w:asciiTheme="majorHAnsi" w:hAnsiTheme="majorHAnsi" w:cstheme="majorHAnsi"/>
          <w:lang w:val="en-AU"/>
        </w:rPr>
        <w:t xml:space="preserve">dictionary </w:t>
      </w:r>
      <w:r>
        <w:rPr>
          <w:rFonts w:asciiTheme="majorHAnsi" w:hAnsiTheme="majorHAnsi" w:cstheme="majorHAnsi"/>
          <w:lang w:val="en-AU"/>
        </w:rPr>
        <w:t>for improving</w:t>
      </w:r>
      <w:r w:rsidR="00E36E63" w:rsidRPr="007B46DC">
        <w:rPr>
          <w:rFonts w:asciiTheme="majorHAnsi" w:hAnsiTheme="majorHAnsi" w:cstheme="majorHAnsi"/>
          <w:lang w:val="en-AU"/>
        </w:rPr>
        <w:t xml:space="preserve"> the de-identification approaches’ </w:t>
      </w:r>
      <w:r w:rsidR="007B46DC">
        <w:rPr>
          <w:rFonts w:asciiTheme="majorHAnsi" w:hAnsiTheme="majorHAnsi" w:cstheme="majorHAnsi"/>
          <w:lang w:val="en-AU"/>
        </w:rPr>
        <w:t>performance</w:t>
      </w:r>
      <w:r w:rsidR="007F084A">
        <w:rPr>
          <w:rFonts w:asciiTheme="majorHAnsi" w:hAnsiTheme="majorHAnsi" w:cstheme="majorHAnsi"/>
          <w:lang w:val="en-AU"/>
        </w:rPr>
        <w:t>. Some dictionaries will be created for some of the important PHI category and provide some analysis based on the dictionaries.</w:t>
      </w:r>
    </w:p>
    <w:p w:rsidR="00E36E63" w:rsidRPr="00D11C73" w:rsidRDefault="00E36E63" w:rsidP="00D11C73">
      <w:pPr>
        <w:pStyle w:val="ListParagraph"/>
        <w:numPr>
          <w:ilvl w:val="0"/>
          <w:numId w:val="9"/>
        </w:numPr>
        <w:spacing w:after="160"/>
        <w:ind w:left="714" w:hanging="357"/>
        <w:jc w:val="both"/>
        <w:rPr>
          <w:rFonts w:asciiTheme="majorHAnsi" w:hAnsiTheme="majorHAnsi" w:cstheme="majorHAnsi" w:hint="eastAsia"/>
          <w:lang w:val="en-AU"/>
        </w:rPr>
      </w:pPr>
      <w:r w:rsidRPr="007B46DC">
        <w:rPr>
          <w:rFonts w:asciiTheme="majorHAnsi" w:hAnsiTheme="majorHAnsi" w:cstheme="majorHAnsi"/>
          <w:lang w:val="en-AU"/>
        </w:rPr>
        <w:t>Implement</w:t>
      </w:r>
      <w:r w:rsidR="009F01CA">
        <w:rPr>
          <w:rFonts w:asciiTheme="majorHAnsi" w:hAnsiTheme="majorHAnsi" w:cstheme="majorHAnsi"/>
          <w:lang w:val="en-AU"/>
        </w:rPr>
        <w:t>ing</w:t>
      </w:r>
      <w:r w:rsidR="00D5606B">
        <w:rPr>
          <w:rFonts w:asciiTheme="majorHAnsi" w:hAnsiTheme="majorHAnsi" w:cstheme="majorHAnsi"/>
          <w:lang w:val="en-AU"/>
        </w:rPr>
        <w:t xml:space="preserve"> c</w:t>
      </w:r>
      <w:r w:rsidRPr="007B46DC">
        <w:rPr>
          <w:rFonts w:asciiTheme="majorHAnsi" w:hAnsiTheme="majorHAnsi" w:cstheme="majorHAnsi"/>
          <w:lang w:val="en-AU"/>
        </w:rPr>
        <w:t>olander approach</w:t>
      </w:r>
      <w:r w:rsidR="0059473B">
        <w:rPr>
          <w:rFonts w:asciiTheme="majorHAnsi" w:hAnsiTheme="majorHAnsi" w:cstheme="majorHAnsi"/>
          <w:lang w:val="en-AU"/>
        </w:rPr>
        <w:t xml:space="preserve"> for some</w:t>
      </w:r>
      <w:r w:rsidRPr="007B46DC">
        <w:rPr>
          <w:rFonts w:asciiTheme="majorHAnsi" w:hAnsiTheme="majorHAnsi" w:cstheme="majorHAnsi"/>
          <w:lang w:val="en-AU"/>
        </w:rPr>
        <w:t xml:space="preserve"> clinical analysis</w:t>
      </w:r>
      <w:r w:rsidR="003334C2">
        <w:rPr>
          <w:rFonts w:asciiTheme="majorHAnsi" w:hAnsiTheme="majorHAnsi" w:cstheme="majorHAnsi"/>
          <w:lang w:val="en-AU"/>
        </w:rPr>
        <w:t>, such as popularity of the disease</w:t>
      </w:r>
      <w:r w:rsidR="00E32DD7">
        <w:rPr>
          <w:rFonts w:asciiTheme="majorHAnsi" w:hAnsiTheme="majorHAnsi" w:cstheme="majorHAnsi"/>
          <w:lang w:val="en-AU"/>
        </w:rPr>
        <w:t xml:space="preserve"> for some specific regions</w:t>
      </w:r>
      <w:r w:rsidR="003334C2">
        <w:rPr>
          <w:rFonts w:asciiTheme="majorHAnsi" w:hAnsiTheme="majorHAnsi" w:cstheme="majorHAnsi"/>
          <w:lang w:val="en-AU"/>
        </w:rPr>
        <w:t xml:space="preserve"> etc</w:t>
      </w:r>
      <w:r w:rsidRPr="007B46DC">
        <w:rPr>
          <w:rFonts w:asciiTheme="majorHAnsi" w:hAnsiTheme="majorHAnsi" w:cstheme="majorHAnsi" w:hint="eastAsia"/>
          <w:lang w:val="en-AU"/>
        </w:rPr>
        <w:t>.</w:t>
      </w:r>
      <w:r w:rsidRPr="007B46DC">
        <w:rPr>
          <w:rFonts w:asciiTheme="majorHAnsi" w:hAnsiTheme="majorHAnsi" w:cstheme="majorHAnsi"/>
          <w:lang w:val="en-AU"/>
        </w:rPr>
        <w:t xml:space="preserve"> </w:t>
      </w:r>
      <w:r w:rsidR="00D5606B">
        <w:rPr>
          <w:rFonts w:asciiTheme="majorHAnsi" w:hAnsiTheme="majorHAnsi" w:cstheme="majorHAnsi"/>
          <w:lang w:val="en-AU"/>
        </w:rPr>
        <w:t>Some scenarios will be built and test the efficiency of the colander approach.</w:t>
      </w:r>
    </w:p>
    <w:p w:rsidR="00C92049" w:rsidRPr="00E36E63" w:rsidRDefault="00787AB6" w:rsidP="00E36E63">
      <w:pPr>
        <w:pStyle w:val="Heading1"/>
        <w:spacing w:before="0" w:line="0" w:lineRule="atLeast"/>
        <w:rPr>
          <w:rFonts w:cstheme="majorHAnsi"/>
          <w:sz w:val="28"/>
          <w:lang w:val="en-AU"/>
        </w:rPr>
      </w:pPr>
      <w:bookmarkStart w:id="1" w:name="_Toc508616548"/>
      <w:r>
        <w:rPr>
          <w:rFonts w:cstheme="majorHAnsi"/>
          <w:sz w:val="28"/>
          <w:lang w:val="en-AU"/>
        </w:rPr>
        <w:t xml:space="preserve">2 </w:t>
      </w:r>
      <w:bookmarkEnd w:id="1"/>
      <w:r w:rsidR="00E95AA5">
        <w:rPr>
          <w:rFonts w:cstheme="majorHAnsi"/>
          <w:sz w:val="28"/>
          <w:lang w:val="en-AU"/>
        </w:rPr>
        <w:t>Methodology</w:t>
      </w:r>
    </w:p>
    <w:p w:rsidR="003F20F1" w:rsidRDefault="00B0725C" w:rsidP="00B43032">
      <w:pPr>
        <w:jc w:val="both"/>
        <w:rPr>
          <w:rFonts w:asciiTheme="majorHAnsi" w:hAnsiTheme="majorHAnsi" w:cstheme="majorHAnsi"/>
          <w:lang w:val="en-AU"/>
        </w:rPr>
      </w:pPr>
      <w:r>
        <w:rPr>
          <w:rFonts w:asciiTheme="majorHAnsi" w:hAnsiTheme="majorHAnsi" w:cstheme="majorHAnsi"/>
          <w:lang w:val="en-AU"/>
        </w:rPr>
        <w:t>To well implement</w:t>
      </w:r>
      <w:r w:rsidR="00062625">
        <w:rPr>
          <w:rFonts w:asciiTheme="majorHAnsi" w:hAnsiTheme="majorHAnsi" w:cstheme="majorHAnsi"/>
          <w:lang w:val="en-AU"/>
        </w:rPr>
        <w:t xml:space="preserve"> </w:t>
      </w:r>
      <w:r w:rsidR="00876921">
        <w:rPr>
          <w:rFonts w:asciiTheme="majorHAnsi" w:hAnsiTheme="majorHAnsi" w:cstheme="majorHAnsi"/>
          <w:lang w:val="en-AU"/>
        </w:rPr>
        <w:t>the project, the following steps of process will be conducted: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43032" w:rsidTr="00652963">
        <w:tc>
          <w:tcPr>
            <w:tcW w:w="1696" w:type="dxa"/>
            <w:shd w:val="clear" w:color="auto" w:fill="F2F2F2" w:themeFill="background1" w:themeFillShade="F2"/>
          </w:tcPr>
          <w:p w:rsidR="00B43032" w:rsidRDefault="00652963" w:rsidP="00B43032">
            <w:pPr>
              <w:jc w:val="center"/>
              <w:rPr>
                <w:rFonts w:asciiTheme="majorHAnsi" w:hAnsiTheme="majorHAnsi" w:cstheme="majorHAnsi"/>
                <w:lang w:val="en-AU"/>
              </w:rPr>
            </w:pPr>
            <w:r>
              <w:rPr>
                <w:rFonts w:asciiTheme="majorHAnsi" w:hAnsiTheme="majorHAnsi" w:cstheme="majorHAnsi"/>
                <w:lang w:val="en-AU"/>
              </w:rPr>
              <w:t>Method</w:t>
            </w:r>
          </w:p>
        </w:tc>
        <w:tc>
          <w:tcPr>
            <w:tcW w:w="7314" w:type="dxa"/>
            <w:shd w:val="clear" w:color="auto" w:fill="F2F2F2" w:themeFill="background1" w:themeFillShade="F2"/>
          </w:tcPr>
          <w:p w:rsidR="00B43032" w:rsidRDefault="00652963" w:rsidP="00B43032">
            <w:pPr>
              <w:jc w:val="center"/>
              <w:rPr>
                <w:rFonts w:asciiTheme="majorHAnsi" w:hAnsiTheme="majorHAnsi" w:cstheme="majorHAnsi"/>
                <w:lang w:val="en-AU"/>
              </w:rPr>
            </w:pPr>
            <w:r>
              <w:rPr>
                <w:rFonts w:asciiTheme="majorHAnsi" w:hAnsiTheme="majorHAnsi" w:cstheme="majorHAnsi"/>
                <w:lang w:val="en-AU"/>
              </w:rPr>
              <w:t>Process</w:t>
            </w:r>
          </w:p>
        </w:tc>
      </w:tr>
      <w:tr w:rsidR="00B43032" w:rsidTr="00616A28">
        <w:tc>
          <w:tcPr>
            <w:tcW w:w="1696" w:type="dxa"/>
            <w:vAlign w:val="center"/>
          </w:tcPr>
          <w:p w:rsidR="00B43032" w:rsidRPr="00BA41F5" w:rsidRDefault="00504C08" w:rsidP="00BA41F5">
            <w:pPr>
              <w:jc w:val="center"/>
              <w:rPr>
                <w:rFonts w:asciiTheme="majorHAnsi" w:hAnsiTheme="majorHAnsi" w:cstheme="majorHAnsi"/>
                <w:sz w:val="22"/>
                <w:lang w:val="en-AU"/>
              </w:rPr>
            </w:pPr>
            <w:r w:rsidRPr="00BA41F5">
              <w:rPr>
                <w:rFonts w:asciiTheme="majorHAnsi" w:hAnsiTheme="majorHAnsi" w:cstheme="majorHAnsi"/>
                <w:sz w:val="22"/>
                <w:lang w:val="en-AU"/>
              </w:rPr>
              <w:t>De</w:t>
            </w:r>
            <w:r w:rsidR="00652963">
              <w:rPr>
                <w:rFonts w:asciiTheme="majorHAnsi" w:hAnsiTheme="majorHAnsi" w:cstheme="majorHAnsi"/>
                <w:sz w:val="22"/>
                <w:lang w:val="en-AU"/>
              </w:rPr>
              <w:t>-identification Approach</w:t>
            </w:r>
          </w:p>
        </w:tc>
        <w:tc>
          <w:tcPr>
            <w:tcW w:w="7314" w:type="dxa"/>
          </w:tcPr>
          <w:p w:rsidR="00B43032" w:rsidRDefault="00B43032" w:rsidP="00BA41F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 w:cstheme="majorHAnsi"/>
                <w:sz w:val="22"/>
                <w:lang w:val="en-AU"/>
              </w:rPr>
            </w:pPr>
            <w:r w:rsidRPr="00BA41F5">
              <w:rPr>
                <w:rFonts w:asciiTheme="majorHAnsi" w:hAnsiTheme="majorHAnsi" w:cstheme="majorHAnsi"/>
                <w:sz w:val="22"/>
                <w:lang w:val="en-AU"/>
              </w:rPr>
              <w:t xml:space="preserve">Establish various external </w:t>
            </w:r>
            <w:r w:rsidR="00407084">
              <w:rPr>
                <w:rFonts w:asciiTheme="majorHAnsi" w:hAnsiTheme="majorHAnsi" w:cstheme="majorHAnsi"/>
                <w:sz w:val="22"/>
                <w:lang w:val="en-AU"/>
              </w:rPr>
              <w:t xml:space="preserve">specific </w:t>
            </w:r>
            <w:r w:rsidRPr="00BA41F5">
              <w:rPr>
                <w:rFonts w:asciiTheme="majorHAnsi" w:hAnsiTheme="majorHAnsi" w:cstheme="majorHAnsi" w:hint="eastAsia"/>
                <w:sz w:val="22"/>
                <w:lang w:val="en-AU"/>
              </w:rPr>
              <w:t>d</w:t>
            </w:r>
            <w:r w:rsidRPr="00BA41F5">
              <w:rPr>
                <w:rFonts w:asciiTheme="majorHAnsi" w:hAnsiTheme="majorHAnsi" w:cstheme="majorHAnsi"/>
                <w:sz w:val="22"/>
                <w:lang w:val="en-AU"/>
              </w:rPr>
              <w:t>ictionaries on different PHI category</w:t>
            </w:r>
            <w:r w:rsidR="00A6354F">
              <w:rPr>
                <w:rFonts w:asciiTheme="majorHAnsi" w:hAnsiTheme="majorHAnsi" w:cstheme="majorHAnsi"/>
                <w:sz w:val="22"/>
                <w:lang w:val="en-AU"/>
              </w:rPr>
              <w:t>.</w:t>
            </w:r>
          </w:p>
          <w:p w:rsidR="00C31AE2" w:rsidRDefault="00C31AE2" w:rsidP="00BA41F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 w:cstheme="majorHAnsi"/>
                <w:sz w:val="22"/>
                <w:lang w:val="en-AU"/>
              </w:rPr>
            </w:pPr>
            <w:r w:rsidRPr="00932A3D">
              <w:rPr>
                <w:rFonts w:asciiTheme="majorHAnsi" w:hAnsiTheme="majorHAnsi" w:cstheme="majorHAnsi"/>
                <w:sz w:val="22"/>
                <w:lang w:val="en-AU"/>
              </w:rPr>
              <w:t>Evaluate the sensitive of the performance to</w:t>
            </w:r>
            <w:r w:rsidR="00407084">
              <w:rPr>
                <w:rFonts w:asciiTheme="majorHAnsi" w:hAnsiTheme="majorHAnsi" w:cstheme="majorHAnsi"/>
                <w:sz w:val="22"/>
                <w:lang w:val="en-AU"/>
              </w:rPr>
              <w:t xml:space="preserve"> each of the</w:t>
            </w:r>
            <w:r w:rsidRPr="00932A3D">
              <w:rPr>
                <w:rFonts w:asciiTheme="majorHAnsi" w:hAnsiTheme="majorHAnsi" w:cstheme="majorHAnsi"/>
                <w:sz w:val="22"/>
                <w:lang w:val="en-AU"/>
              </w:rPr>
              <w:t xml:space="preserve"> specific dictionary</w:t>
            </w:r>
            <w:r w:rsidR="00A6354F">
              <w:rPr>
                <w:rFonts w:asciiTheme="majorHAnsi" w:hAnsiTheme="majorHAnsi" w:cstheme="majorHAnsi"/>
                <w:sz w:val="22"/>
                <w:lang w:val="en-AU"/>
              </w:rPr>
              <w:t>.</w:t>
            </w:r>
          </w:p>
          <w:p w:rsidR="00C31AE2" w:rsidRDefault="00C31AE2" w:rsidP="00BA41F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 w:cstheme="majorHAnsi"/>
                <w:sz w:val="22"/>
                <w:lang w:val="en-AU"/>
              </w:rPr>
            </w:pPr>
            <w:r w:rsidRPr="00932A3D">
              <w:rPr>
                <w:rFonts w:asciiTheme="majorHAnsi" w:hAnsiTheme="majorHAnsi" w:cstheme="majorHAnsi"/>
                <w:sz w:val="22"/>
                <w:lang w:val="en-AU"/>
              </w:rPr>
              <w:t>Est</w:t>
            </w:r>
            <w:r w:rsidR="00A9412F">
              <w:rPr>
                <w:rFonts w:asciiTheme="majorHAnsi" w:hAnsiTheme="majorHAnsi" w:cstheme="majorHAnsi"/>
                <w:sz w:val="22"/>
                <w:lang w:val="en-AU"/>
              </w:rPr>
              <w:t>imate the size of</w:t>
            </w:r>
            <w:r w:rsidRPr="00932A3D">
              <w:rPr>
                <w:rFonts w:asciiTheme="majorHAnsi" w:hAnsiTheme="majorHAnsi" w:cstheme="majorHAnsi"/>
                <w:sz w:val="22"/>
                <w:lang w:val="en-AU"/>
              </w:rPr>
              <w:t xml:space="preserve"> sample</w:t>
            </w:r>
            <w:r w:rsidR="00A13AFB">
              <w:rPr>
                <w:rFonts w:asciiTheme="majorHAnsi" w:hAnsiTheme="majorHAnsi" w:cstheme="majorHAnsi"/>
                <w:sz w:val="22"/>
                <w:lang w:val="en-AU"/>
              </w:rPr>
              <w:t>s are</w:t>
            </w:r>
            <w:r w:rsidRPr="00932A3D">
              <w:rPr>
                <w:rFonts w:asciiTheme="majorHAnsi" w:hAnsiTheme="majorHAnsi" w:cstheme="majorHAnsi"/>
                <w:sz w:val="22"/>
                <w:lang w:val="en-AU"/>
              </w:rPr>
              <w:t xml:space="preserve"> need</w:t>
            </w:r>
            <w:r w:rsidR="00A13AFB">
              <w:rPr>
                <w:rFonts w:asciiTheme="majorHAnsi" w:hAnsiTheme="majorHAnsi" w:cstheme="majorHAnsi"/>
                <w:sz w:val="22"/>
                <w:lang w:val="en-AU"/>
              </w:rPr>
              <w:t>ed</w:t>
            </w:r>
            <w:r w:rsidRPr="00932A3D">
              <w:rPr>
                <w:rFonts w:asciiTheme="majorHAnsi" w:hAnsiTheme="majorHAnsi" w:cstheme="majorHAnsi"/>
                <w:sz w:val="22"/>
                <w:lang w:val="en-AU"/>
              </w:rPr>
              <w:t xml:space="preserve"> </w:t>
            </w:r>
            <w:r w:rsidR="00A13AFB">
              <w:rPr>
                <w:rFonts w:asciiTheme="majorHAnsi" w:hAnsiTheme="majorHAnsi" w:cstheme="majorHAnsi"/>
                <w:sz w:val="22"/>
                <w:lang w:val="en-AU"/>
              </w:rPr>
              <w:t>for</w:t>
            </w:r>
            <w:r w:rsidRPr="00932A3D">
              <w:rPr>
                <w:rFonts w:asciiTheme="majorHAnsi" w:hAnsiTheme="majorHAnsi" w:cstheme="majorHAnsi"/>
                <w:sz w:val="22"/>
                <w:lang w:val="en-AU"/>
              </w:rPr>
              <w:t xml:space="preserve"> learn</w:t>
            </w:r>
            <w:r w:rsidR="00A13AFB">
              <w:rPr>
                <w:rFonts w:asciiTheme="majorHAnsi" w:hAnsiTheme="majorHAnsi" w:cstheme="majorHAnsi"/>
                <w:sz w:val="22"/>
                <w:lang w:val="en-AU"/>
              </w:rPr>
              <w:t>ing</w:t>
            </w:r>
            <w:r w:rsidRPr="00932A3D">
              <w:rPr>
                <w:rFonts w:asciiTheme="majorHAnsi" w:hAnsiTheme="majorHAnsi" w:cstheme="majorHAnsi"/>
                <w:sz w:val="22"/>
                <w:lang w:val="en-AU"/>
              </w:rPr>
              <w:t xml:space="preserve"> a good dictionary</w:t>
            </w:r>
            <w:r w:rsidR="00A6354F">
              <w:rPr>
                <w:rFonts w:asciiTheme="majorHAnsi" w:hAnsiTheme="majorHAnsi" w:cstheme="majorHAnsi"/>
                <w:sz w:val="22"/>
                <w:lang w:val="en-AU"/>
              </w:rPr>
              <w:t>.</w:t>
            </w:r>
          </w:p>
          <w:p w:rsidR="00011409" w:rsidRDefault="00236705" w:rsidP="0001140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 w:cstheme="majorHAnsi"/>
                <w:sz w:val="22"/>
                <w:lang w:val="en-AU"/>
              </w:rPr>
            </w:pPr>
            <w:r>
              <w:rPr>
                <w:rFonts w:asciiTheme="majorHAnsi" w:hAnsiTheme="majorHAnsi" w:cstheme="majorHAnsi"/>
                <w:sz w:val="22"/>
                <w:lang w:val="en-AU"/>
              </w:rPr>
              <w:t>Compare the difference performance on the established dictionaries with online open source dictionaries</w:t>
            </w:r>
            <w:r w:rsidR="00A6354F">
              <w:rPr>
                <w:rFonts w:asciiTheme="majorHAnsi" w:hAnsiTheme="majorHAnsi" w:cstheme="majorHAnsi"/>
                <w:sz w:val="22"/>
                <w:lang w:val="en-AU"/>
              </w:rPr>
              <w:t>.</w:t>
            </w:r>
          </w:p>
          <w:p w:rsidR="00011409" w:rsidRPr="00011409" w:rsidRDefault="00011409" w:rsidP="0001140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HAnsi" w:hAnsiTheme="majorHAnsi" w:cstheme="majorHAnsi" w:hint="eastAsia"/>
                <w:sz w:val="22"/>
                <w:lang w:val="en-AU"/>
              </w:rPr>
            </w:pPr>
            <w:r>
              <w:rPr>
                <w:rFonts w:asciiTheme="majorHAnsi" w:hAnsiTheme="majorHAnsi" w:cstheme="majorHAnsi"/>
                <w:sz w:val="22"/>
                <w:lang w:val="en-AU"/>
              </w:rPr>
              <w:t>Critical analyse the overall performance of de-identification approach.</w:t>
            </w:r>
          </w:p>
        </w:tc>
      </w:tr>
      <w:tr w:rsidR="00B43032" w:rsidTr="00616A28">
        <w:tc>
          <w:tcPr>
            <w:tcW w:w="1696" w:type="dxa"/>
            <w:vAlign w:val="center"/>
          </w:tcPr>
          <w:p w:rsidR="00B43032" w:rsidRPr="00C31AE2" w:rsidRDefault="00652963" w:rsidP="00652963">
            <w:pPr>
              <w:jc w:val="center"/>
              <w:rPr>
                <w:rFonts w:asciiTheme="majorHAnsi" w:hAnsiTheme="majorHAnsi" w:cstheme="majorHAnsi"/>
                <w:sz w:val="22"/>
                <w:lang w:val="en-AU"/>
              </w:rPr>
            </w:pPr>
            <w:r>
              <w:rPr>
                <w:rFonts w:asciiTheme="majorHAnsi" w:hAnsiTheme="majorHAnsi" w:cstheme="majorHAnsi"/>
                <w:sz w:val="22"/>
                <w:lang w:val="en-AU"/>
              </w:rPr>
              <w:t>Colander Approach</w:t>
            </w:r>
          </w:p>
        </w:tc>
        <w:tc>
          <w:tcPr>
            <w:tcW w:w="7314" w:type="dxa"/>
          </w:tcPr>
          <w:p w:rsidR="00B43032" w:rsidRDefault="00011409" w:rsidP="00A6354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ajorHAnsi" w:hAnsiTheme="majorHAnsi" w:cstheme="majorHAnsi"/>
                <w:sz w:val="22"/>
                <w:lang w:val="en-AU"/>
              </w:rPr>
            </w:pPr>
            <w:r>
              <w:rPr>
                <w:rFonts w:asciiTheme="majorHAnsi" w:hAnsiTheme="majorHAnsi" w:cstheme="majorHAnsi"/>
                <w:sz w:val="22"/>
                <w:lang w:val="en-AU"/>
              </w:rPr>
              <w:t xml:space="preserve">Establish the </w:t>
            </w:r>
            <w:r w:rsidR="00702568">
              <w:rPr>
                <w:rFonts w:asciiTheme="majorHAnsi" w:hAnsiTheme="majorHAnsi" w:cstheme="majorHAnsi"/>
                <w:sz w:val="22"/>
                <w:lang w:val="en-AU"/>
              </w:rPr>
              <w:t xml:space="preserve">protected words </w:t>
            </w:r>
            <w:r>
              <w:rPr>
                <w:rFonts w:asciiTheme="majorHAnsi" w:hAnsiTheme="majorHAnsi" w:cstheme="majorHAnsi"/>
                <w:sz w:val="22"/>
                <w:lang w:val="en-AU"/>
              </w:rPr>
              <w:t>dictionary</w:t>
            </w:r>
            <w:r w:rsidR="00D76360">
              <w:rPr>
                <w:rFonts w:asciiTheme="majorHAnsi" w:hAnsiTheme="majorHAnsi" w:cstheme="majorHAnsi"/>
                <w:sz w:val="22"/>
                <w:lang w:val="en-AU"/>
              </w:rPr>
              <w:t>.</w:t>
            </w:r>
          </w:p>
          <w:p w:rsidR="004A29FF" w:rsidRDefault="00BC4989" w:rsidP="00D76360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ajorHAnsi" w:hAnsiTheme="majorHAnsi" w:cstheme="majorHAnsi"/>
                <w:sz w:val="22"/>
                <w:lang w:val="en-AU"/>
              </w:rPr>
            </w:pPr>
            <w:r>
              <w:rPr>
                <w:rFonts w:asciiTheme="majorHAnsi" w:hAnsiTheme="majorHAnsi" w:cstheme="majorHAnsi"/>
                <w:sz w:val="22"/>
                <w:lang w:val="en-AU"/>
              </w:rPr>
              <w:t>Estimate the performance of</w:t>
            </w:r>
            <w:r w:rsidR="00D76360">
              <w:rPr>
                <w:rFonts w:asciiTheme="majorHAnsi" w:hAnsiTheme="majorHAnsi" w:cstheme="majorHAnsi"/>
                <w:sz w:val="22"/>
                <w:lang w:val="en-AU"/>
              </w:rPr>
              <w:t xml:space="preserve"> the colander approach</w:t>
            </w:r>
            <w:r>
              <w:rPr>
                <w:rFonts w:asciiTheme="majorHAnsi" w:hAnsiTheme="majorHAnsi" w:cstheme="majorHAnsi"/>
                <w:sz w:val="22"/>
                <w:lang w:val="en-AU"/>
              </w:rPr>
              <w:t>.</w:t>
            </w:r>
          </w:p>
          <w:p w:rsidR="0063050E" w:rsidRPr="00D76360" w:rsidRDefault="0063050E" w:rsidP="00D76360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ajorHAnsi" w:hAnsiTheme="majorHAnsi" w:cstheme="majorHAnsi"/>
                <w:sz w:val="22"/>
                <w:lang w:val="en-AU"/>
              </w:rPr>
            </w:pPr>
            <w:r>
              <w:rPr>
                <w:rFonts w:asciiTheme="majorHAnsi" w:hAnsiTheme="majorHAnsi" w:cstheme="majorHAnsi"/>
                <w:sz w:val="22"/>
                <w:lang w:val="en-AU"/>
              </w:rPr>
              <w:t>(optional) Extend Colander Approach</w:t>
            </w:r>
          </w:p>
        </w:tc>
      </w:tr>
    </w:tbl>
    <w:p w:rsidR="00747837" w:rsidRPr="00B31DCE" w:rsidRDefault="00747837" w:rsidP="00B31DCE">
      <w:pPr>
        <w:spacing w:line="0" w:lineRule="atLeast"/>
        <w:rPr>
          <w:lang w:val="en-AU"/>
        </w:rPr>
      </w:pPr>
    </w:p>
    <w:p w:rsidR="00566DFB" w:rsidRDefault="00AE1585" w:rsidP="00876921">
      <w:pPr>
        <w:pStyle w:val="Heading1"/>
        <w:spacing w:before="0" w:line="0" w:lineRule="atLeast"/>
        <w:rPr>
          <w:rFonts w:cstheme="majorHAnsi"/>
          <w:sz w:val="28"/>
          <w:lang w:val="en-AU"/>
        </w:rPr>
      </w:pPr>
      <w:bookmarkStart w:id="2" w:name="_Toc508616550"/>
      <w:r>
        <w:rPr>
          <w:rFonts w:cstheme="majorHAnsi"/>
          <w:sz w:val="28"/>
          <w:lang w:val="en-AU"/>
        </w:rPr>
        <w:t>3</w:t>
      </w:r>
      <w:r w:rsidR="00787AB6">
        <w:rPr>
          <w:rFonts w:cstheme="majorHAnsi"/>
          <w:sz w:val="28"/>
          <w:lang w:val="en-AU"/>
        </w:rPr>
        <w:t xml:space="preserve"> </w:t>
      </w:r>
      <w:r w:rsidR="006618B1">
        <w:rPr>
          <w:rFonts w:cstheme="majorHAnsi"/>
          <w:sz w:val="28"/>
          <w:lang w:val="en-AU"/>
        </w:rPr>
        <w:t xml:space="preserve">Time </w:t>
      </w:r>
      <w:r w:rsidR="00AC0E9E">
        <w:rPr>
          <w:rFonts w:cstheme="majorHAnsi"/>
          <w:sz w:val="28"/>
          <w:lang w:val="en-AU"/>
        </w:rPr>
        <w:t xml:space="preserve">Schedule and </w:t>
      </w:r>
      <w:r w:rsidR="00787AB6">
        <w:rPr>
          <w:rFonts w:cstheme="majorHAnsi"/>
          <w:sz w:val="28"/>
          <w:lang w:val="en-AU"/>
        </w:rPr>
        <w:t>P</w:t>
      </w:r>
      <w:r w:rsidR="00E95AA5">
        <w:rPr>
          <w:rFonts w:cstheme="majorHAnsi"/>
          <w:sz w:val="28"/>
          <w:lang w:val="en-AU"/>
        </w:rPr>
        <w:t>reliminary Results</w:t>
      </w:r>
      <w:bookmarkEnd w:id="2"/>
    </w:p>
    <w:p w:rsidR="00A10BDE" w:rsidRPr="00A10BDE" w:rsidRDefault="00A10BDE" w:rsidP="00A10BDE">
      <w:pPr>
        <w:rPr>
          <w:rFonts w:asciiTheme="majorHAnsi" w:hAnsiTheme="majorHAnsi" w:cstheme="majorHAnsi"/>
          <w:lang w:val="en-AU"/>
        </w:rPr>
      </w:pPr>
      <w:r>
        <w:rPr>
          <w:rFonts w:asciiTheme="majorHAnsi" w:hAnsiTheme="majorHAnsi" w:cstheme="majorHAnsi"/>
          <w:lang w:val="en-AU"/>
        </w:rPr>
        <w:t xml:space="preserve">To ensure the quality of each </w:t>
      </w:r>
      <w:r w:rsidR="00837747">
        <w:rPr>
          <w:rFonts w:asciiTheme="majorHAnsi" w:hAnsiTheme="majorHAnsi" w:cstheme="majorHAnsi"/>
          <w:lang w:val="en-AU"/>
        </w:rPr>
        <w:t>part in</w:t>
      </w:r>
      <w:r>
        <w:rPr>
          <w:rFonts w:asciiTheme="majorHAnsi" w:hAnsiTheme="majorHAnsi" w:cstheme="majorHAnsi"/>
          <w:lang w:val="en-AU"/>
        </w:rPr>
        <w:t xml:space="preserve"> the project, the following plan will be considered: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6618B1" w:rsidTr="00A81E4E">
        <w:tc>
          <w:tcPr>
            <w:tcW w:w="2547" w:type="dxa"/>
            <w:shd w:val="clear" w:color="auto" w:fill="F2F2F2" w:themeFill="background1" w:themeFillShade="F2"/>
          </w:tcPr>
          <w:p w:rsidR="006618B1" w:rsidRPr="00AC0A5C" w:rsidRDefault="006618B1" w:rsidP="006618B1">
            <w:pPr>
              <w:jc w:val="center"/>
              <w:rPr>
                <w:rFonts w:asciiTheme="majorHAnsi" w:hAnsiTheme="majorHAnsi" w:cstheme="majorHAnsi"/>
                <w:lang w:val="en-AU"/>
              </w:rPr>
            </w:pPr>
            <w:r w:rsidRPr="00AC0A5C">
              <w:rPr>
                <w:rFonts w:asciiTheme="majorHAnsi" w:hAnsiTheme="majorHAnsi" w:cstheme="majorHAnsi"/>
                <w:lang w:val="en-AU"/>
              </w:rPr>
              <w:t>Time Schedule</w:t>
            </w:r>
          </w:p>
        </w:tc>
        <w:tc>
          <w:tcPr>
            <w:tcW w:w="6463" w:type="dxa"/>
            <w:shd w:val="clear" w:color="auto" w:fill="F2F2F2" w:themeFill="background1" w:themeFillShade="F2"/>
          </w:tcPr>
          <w:p w:rsidR="006618B1" w:rsidRPr="00AC0A5C" w:rsidRDefault="006618B1" w:rsidP="006618B1">
            <w:pPr>
              <w:jc w:val="center"/>
              <w:rPr>
                <w:rFonts w:asciiTheme="majorHAnsi" w:hAnsiTheme="majorHAnsi" w:cstheme="majorHAnsi"/>
                <w:lang w:val="en-AU"/>
              </w:rPr>
            </w:pPr>
            <w:r w:rsidRPr="00AC0A5C">
              <w:rPr>
                <w:rFonts w:asciiTheme="majorHAnsi" w:hAnsiTheme="majorHAnsi" w:cstheme="majorHAnsi"/>
                <w:lang w:val="en-AU"/>
              </w:rPr>
              <w:t>Preliminary Results</w:t>
            </w:r>
          </w:p>
        </w:tc>
      </w:tr>
      <w:tr w:rsidR="006618B1" w:rsidTr="00A81E4E">
        <w:tc>
          <w:tcPr>
            <w:tcW w:w="2547" w:type="dxa"/>
            <w:vAlign w:val="center"/>
          </w:tcPr>
          <w:p w:rsidR="009A43C3" w:rsidRPr="00BB17C6" w:rsidRDefault="00BB17C6" w:rsidP="00A81E4E">
            <w:pPr>
              <w:jc w:val="center"/>
              <w:rPr>
                <w:rFonts w:asciiTheme="majorHAnsi" w:hAnsiTheme="majorHAnsi" w:cstheme="majorHAnsi"/>
                <w:sz w:val="22"/>
                <w:lang w:val="en-AU"/>
              </w:rPr>
            </w:pPr>
            <w:r>
              <w:rPr>
                <w:rFonts w:asciiTheme="majorHAnsi" w:hAnsiTheme="majorHAnsi" w:cstheme="majorHAnsi"/>
                <w:sz w:val="22"/>
                <w:lang w:val="en-AU"/>
              </w:rPr>
              <w:t>01/03/2018</w:t>
            </w:r>
            <w:r w:rsidR="00A81E4E">
              <w:rPr>
                <w:rFonts w:asciiTheme="majorHAnsi" w:hAnsiTheme="majorHAnsi" w:cstheme="majorHAnsi"/>
                <w:sz w:val="22"/>
                <w:lang w:val="en-AU"/>
              </w:rPr>
              <w:t xml:space="preserve"> - 01/04/2018</w:t>
            </w:r>
          </w:p>
        </w:tc>
        <w:tc>
          <w:tcPr>
            <w:tcW w:w="6463" w:type="dxa"/>
          </w:tcPr>
          <w:p w:rsidR="00C65BFE" w:rsidRPr="005E015D" w:rsidRDefault="005E015D" w:rsidP="00C65BFE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2"/>
                <w:lang w:val="en-AU"/>
              </w:rPr>
            </w:pPr>
            <w:r>
              <w:rPr>
                <w:rFonts w:asciiTheme="majorHAnsi" w:hAnsiTheme="majorHAnsi" w:cstheme="majorHAnsi"/>
                <w:sz w:val="22"/>
                <w:lang w:val="en-AU"/>
              </w:rPr>
              <w:t xml:space="preserve">Complete </w:t>
            </w:r>
            <w:r w:rsidR="00C65BFE">
              <w:rPr>
                <w:rFonts w:asciiTheme="majorHAnsi" w:hAnsiTheme="majorHAnsi" w:cstheme="majorHAnsi"/>
                <w:sz w:val="22"/>
                <w:lang w:val="en-AU"/>
              </w:rPr>
              <w:t>all of the</w:t>
            </w:r>
            <w:r>
              <w:rPr>
                <w:rFonts w:asciiTheme="majorHAnsi" w:hAnsiTheme="majorHAnsi" w:cstheme="majorHAnsi"/>
                <w:sz w:val="22"/>
                <w:lang w:val="en-AU"/>
              </w:rPr>
              <w:t xml:space="preserve"> analysis on</w:t>
            </w:r>
            <w:r w:rsidR="00C65BFE">
              <w:rPr>
                <w:rFonts w:asciiTheme="majorHAnsi" w:hAnsiTheme="majorHAnsi" w:cstheme="majorHAnsi"/>
                <w:sz w:val="22"/>
                <w:lang w:val="en-AU"/>
              </w:rPr>
              <w:t xml:space="preserve"> de-identification approach</w:t>
            </w:r>
            <w:r w:rsidR="00895250">
              <w:rPr>
                <w:rFonts w:asciiTheme="majorHAnsi" w:hAnsiTheme="majorHAnsi" w:cstheme="majorHAnsi"/>
                <w:sz w:val="22"/>
                <w:lang w:val="en-AU"/>
              </w:rPr>
              <w:t xml:space="preserve"> part</w:t>
            </w:r>
            <w:r w:rsidR="00BC4989">
              <w:rPr>
                <w:rFonts w:asciiTheme="majorHAnsi" w:hAnsiTheme="majorHAnsi" w:cstheme="majorHAnsi"/>
                <w:sz w:val="22"/>
                <w:lang w:val="en-AU"/>
              </w:rPr>
              <w:t>.</w:t>
            </w:r>
          </w:p>
          <w:p w:rsidR="00BF043D" w:rsidRPr="0012115E" w:rsidRDefault="00895250" w:rsidP="0012115E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 w:hint="eastAsia"/>
                <w:sz w:val="22"/>
                <w:lang w:val="en-AU"/>
              </w:rPr>
            </w:pPr>
            <w:bookmarkStart w:id="3" w:name="OLE_LINK16"/>
            <w:bookmarkStart w:id="4" w:name="OLE_LINK17"/>
            <w:r>
              <w:rPr>
                <w:rFonts w:asciiTheme="majorHAnsi" w:hAnsiTheme="majorHAnsi" w:cstheme="majorHAnsi"/>
                <w:sz w:val="22"/>
                <w:lang w:val="en-AU"/>
              </w:rPr>
              <w:t>Finish the corresponding part in report</w:t>
            </w:r>
            <w:r w:rsidR="00BC4989">
              <w:rPr>
                <w:rFonts w:asciiTheme="majorHAnsi" w:hAnsiTheme="majorHAnsi" w:cstheme="majorHAnsi"/>
                <w:sz w:val="22"/>
                <w:lang w:val="en-AU"/>
              </w:rPr>
              <w:t>.</w:t>
            </w:r>
            <w:bookmarkEnd w:id="3"/>
            <w:bookmarkEnd w:id="4"/>
          </w:p>
        </w:tc>
      </w:tr>
      <w:tr w:rsidR="006618B1" w:rsidTr="00A81E4E">
        <w:tc>
          <w:tcPr>
            <w:tcW w:w="2547" w:type="dxa"/>
            <w:vAlign w:val="center"/>
          </w:tcPr>
          <w:p w:rsidR="009A43C3" w:rsidRPr="00BB17C6" w:rsidRDefault="009A43C3" w:rsidP="00A81E4E">
            <w:pPr>
              <w:jc w:val="center"/>
              <w:rPr>
                <w:rFonts w:asciiTheme="majorHAnsi" w:hAnsiTheme="majorHAnsi" w:cstheme="majorHAnsi"/>
                <w:sz w:val="22"/>
                <w:lang w:val="en-AU"/>
              </w:rPr>
            </w:pPr>
            <w:r>
              <w:rPr>
                <w:rFonts w:asciiTheme="majorHAnsi" w:hAnsiTheme="majorHAnsi" w:cstheme="majorHAnsi"/>
                <w:sz w:val="22"/>
                <w:lang w:val="en-AU"/>
              </w:rPr>
              <w:t>01/04/2018</w:t>
            </w:r>
            <w:r w:rsidR="00A81E4E">
              <w:rPr>
                <w:rFonts w:asciiTheme="majorHAnsi" w:hAnsiTheme="majorHAnsi" w:cstheme="majorHAnsi"/>
                <w:sz w:val="22"/>
                <w:lang w:val="en-AU"/>
              </w:rPr>
              <w:t xml:space="preserve"> - </w:t>
            </w:r>
            <w:r>
              <w:rPr>
                <w:rFonts w:asciiTheme="majorHAnsi" w:hAnsiTheme="majorHAnsi" w:cstheme="majorHAnsi"/>
                <w:sz w:val="22"/>
                <w:lang w:val="en-AU"/>
              </w:rPr>
              <w:t>01/05/2018</w:t>
            </w:r>
          </w:p>
        </w:tc>
        <w:tc>
          <w:tcPr>
            <w:tcW w:w="6463" w:type="dxa"/>
          </w:tcPr>
          <w:p w:rsidR="006618B1" w:rsidRPr="0012115E" w:rsidRDefault="005E015D" w:rsidP="0012115E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2"/>
                <w:lang w:val="en-AU"/>
              </w:rPr>
            </w:pPr>
            <w:r w:rsidRPr="0012115E">
              <w:rPr>
                <w:rFonts w:asciiTheme="majorHAnsi" w:hAnsiTheme="majorHAnsi" w:cstheme="majorHAnsi"/>
                <w:sz w:val="22"/>
                <w:lang w:val="en-AU"/>
              </w:rPr>
              <w:t xml:space="preserve">Complete </w:t>
            </w:r>
            <w:r w:rsidR="00895250" w:rsidRPr="0012115E">
              <w:rPr>
                <w:rFonts w:asciiTheme="majorHAnsi" w:hAnsiTheme="majorHAnsi" w:cstheme="majorHAnsi"/>
                <w:sz w:val="22"/>
                <w:lang w:val="en-AU"/>
              </w:rPr>
              <w:t xml:space="preserve">all of </w:t>
            </w:r>
            <w:r w:rsidRPr="0012115E">
              <w:rPr>
                <w:rFonts w:asciiTheme="majorHAnsi" w:hAnsiTheme="majorHAnsi" w:cstheme="majorHAnsi"/>
                <w:sz w:val="22"/>
                <w:lang w:val="en-AU"/>
              </w:rPr>
              <w:t>the analysis on colander approach part</w:t>
            </w:r>
            <w:r w:rsidR="00BC4989" w:rsidRPr="0012115E">
              <w:rPr>
                <w:rFonts w:asciiTheme="majorHAnsi" w:hAnsiTheme="majorHAnsi" w:cstheme="majorHAnsi"/>
                <w:sz w:val="22"/>
                <w:lang w:val="en-AU"/>
              </w:rPr>
              <w:t>.</w:t>
            </w:r>
          </w:p>
          <w:p w:rsidR="005E015D" w:rsidRPr="00837747" w:rsidRDefault="00DA4FB3" w:rsidP="00837747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2"/>
                <w:lang w:val="en-AU"/>
              </w:rPr>
            </w:pPr>
            <w:r>
              <w:rPr>
                <w:rFonts w:asciiTheme="majorHAnsi" w:hAnsiTheme="majorHAnsi" w:cstheme="majorHAnsi"/>
                <w:sz w:val="22"/>
                <w:lang w:val="en-AU"/>
              </w:rPr>
              <w:t>Finish the corresponding part in report</w:t>
            </w:r>
            <w:r w:rsidR="00BC4989">
              <w:rPr>
                <w:rFonts w:asciiTheme="majorHAnsi" w:hAnsiTheme="majorHAnsi" w:cstheme="majorHAnsi"/>
                <w:sz w:val="22"/>
                <w:lang w:val="en-AU"/>
              </w:rPr>
              <w:t>.</w:t>
            </w:r>
          </w:p>
        </w:tc>
      </w:tr>
      <w:tr w:rsidR="006618B1" w:rsidTr="00A81E4E">
        <w:tc>
          <w:tcPr>
            <w:tcW w:w="2547" w:type="dxa"/>
            <w:vAlign w:val="center"/>
          </w:tcPr>
          <w:p w:rsidR="009A43C3" w:rsidRPr="00BB17C6" w:rsidRDefault="009A43C3" w:rsidP="00A81E4E">
            <w:pPr>
              <w:jc w:val="center"/>
              <w:rPr>
                <w:rFonts w:asciiTheme="majorHAnsi" w:hAnsiTheme="majorHAnsi" w:cstheme="majorHAnsi"/>
                <w:sz w:val="22"/>
                <w:lang w:val="en-AU"/>
              </w:rPr>
            </w:pPr>
            <w:r>
              <w:rPr>
                <w:rFonts w:asciiTheme="majorHAnsi" w:hAnsiTheme="majorHAnsi" w:cstheme="majorHAnsi"/>
                <w:sz w:val="22"/>
                <w:lang w:val="en-AU"/>
              </w:rPr>
              <w:t>01/05/2018</w:t>
            </w:r>
            <w:r w:rsidR="00A81E4E">
              <w:rPr>
                <w:rFonts w:asciiTheme="majorHAnsi" w:hAnsiTheme="majorHAnsi" w:cstheme="majorHAnsi"/>
                <w:sz w:val="22"/>
                <w:lang w:val="en-AU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  <w:lang w:val="en-AU"/>
              </w:rPr>
              <w:t>-</w:t>
            </w:r>
            <w:r w:rsidR="00A81E4E">
              <w:rPr>
                <w:rFonts w:asciiTheme="majorHAnsi" w:hAnsiTheme="majorHAnsi" w:cstheme="majorHAnsi"/>
                <w:sz w:val="22"/>
                <w:lang w:val="en-AU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  <w:lang w:val="en-AU"/>
              </w:rPr>
              <w:t>01/0</w:t>
            </w:r>
            <w:bookmarkStart w:id="5" w:name="_GoBack"/>
            <w:bookmarkEnd w:id="5"/>
            <w:r>
              <w:rPr>
                <w:rFonts w:asciiTheme="majorHAnsi" w:hAnsiTheme="majorHAnsi" w:cstheme="majorHAnsi"/>
                <w:sz w:val="22"/>
                <w:lang w:val="en-AU"/>
              </w:rPr>
              <w:t>6/2018</w:t>
            </w:r>
          </w:p>
        </w:tc>
        <w:tc>
          <w:tcPr>
            <w:tcW w:w="6463" w:type="dxa"/>
          </w:tcPr>
          <w:p w:rsidR="00DC6CCA" w:rsidRDefault="00DC6CCA" w:rsidP="00437C40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2"/>
                <w:lang w:val="en-AU"/>
              </w:rPr>
            </w:pPr>
            <w:r>
              <w:rPr>
                <w:rFonts w:asciiTheme="majorHAnsi" w:hAnsiTheme="majorHAnsi" w:cstheme="majorHAnsi"/>
                <w:sz w:val="22"/>
                <w:lang w:val="en-AU"/>
              </w:rPr>
              <w:t>Check if each part need to do the extension.</w:t>
            </w:r>
          </w:p>
          <w:p w:rsidR="006618B1" w:rsidRDefault="0012115E" w:rsidP="00437C40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2"/>
                <w:lang w:val="en-AU"/>
              </w:rPr>
            </w:pPr>
            <w:r>
              <w:rPr>
                <w:rFonts w:asciiTheme="majorHAnsi" w:hAnsiTheme="majorHAnsi" w:cstheme="majorHAnsi"/>
                <w:sz w:val="22"/>
                <w:lang w:val="en-AU"/>
              </w:rPr>
              <w:t>Compare and evaluate the two approaches’ advantages and disadvantages.</w:t>
            </w:r>
          </w:p>
          <w:p w:rsidR="00437C40" w:rsidRPr="00437C40" w:rsidRDefault="00437C40" w:rsidP="00437C40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2"/>
                <w:lang w:val="en-AU"/>
              </w:rPr>
            </w:pPr>
            <w:r>
              <w:rPr>
                <w:rFonts w:asciiTheme="majorHAnsi" w:hAnsiTheme="majorHAnsi" w:cstheme="majorHAnsi"/>
                <w:sz w:val="22"/>
                <w:lang w:val="en-AU"/>
              </w:rPr>
              <w:t xml:space="preserve">Conclude the </w:t>
            </w:r>
            <w:r w:rsidR="00DE71F7">
              <w:rPr>
                <w:rFonts w:asciiTheme="majorHAnsi" w:hAnsiTheme="majorHAnsi" w:cstheme="majorHAnsi"/>
                <w:sz w:val="22"/>
                <w:lang w:val="en-AU"/>
              </w:rPr>
              <w:t>analysis and complete the whole report.</w:t>
            </w:r>
          </w:p>
        </w:tc>
      </w:tr>
    </w:tbl>
    <w:p w:rsidR="00BB7ADB" w:rsidRPr="00BB7ADB" w:rsidRDefault="00BB7ADB" w:rsidP="00BB7ADB">
      <w:pPr>
        <w:rPr>
          <w:rFonts w:hint="eastAsia"/>
          <w:lang w:val="en-AU"/>
        </w:rPr>
      </w:pPr>
    </w:p>
    <w:p w:rsidR="00491C25" w:rsidRDefault="00AE1585" w:rsidP="00B31DCE">
      <w:pPr>
        <w:pStyle w:val="Heading1"/>
        <w:spacing w:before="0" w:line="0" w:lineRule="atLeast"/>
        <w:rPr>
          <w:rFonts w:cstheme="majorHAnsi"/>
          <w:sz w:val="28"/>
          <w:lang w:val="en-AU"/>
        </w:rPr>
      </w:pPr>
      <w:bookmarkStart w:id="6" w:name="_Toc508616551"/>
      <w:r>
        <w:rPr>
          <w:rFonts w:cstheme="majorHAnsi"/>
          <w:sz w:val="28"/>
          <w:lang w:val="en-AU"/>
        </w:rPr>
        <w:t>4</w:t>
      </w:r>
      <w:r w:rsidR="00491C25">
        <w:rPr>
          <w:rFonts w:cstheme="majorHAnsi"/>
          <w:sz w:val="28"/>
          <w:lang w:val="en-AU"/>
        </w:rPr>
        <w:t xml:space="preserve"> R</w:t>
      </w:r>
      <w:bookmarkEnd w:id="6"/>
      <w:r w:rsidR="00E95AA5">
        <w:rPr>
          <w:rFonts w:cstheme="majorHAnsi"/>
          <w:sz w:val="28"/>
          <w:lang w:val="en-AU"/>
        </w:rPr>
        <w:t>eference</w:t>
      </w:r>
    </w:p>
    <w:p w:rsidR="009F000A" w:rsidRPr="00C45568" w:rsidRDefault="00464B4B" w:rsidP="00C45568">
      <w:pPr>
        <w:jc w:val="both"/>
        <w:rPr>
          <w:rFonts w:asciiTheme="majorHAnsi" w:hAnsiTheme="majorHAnsi" w:cstheme="majorHAnsi"/>
          <w:sz w:val="22"/>
          <w:lang w:val="en-AU"/>
        </w:rPr>
      </w:pPr>
      <w:r w:rsidRPr="004A2EB9">
        <w:rPr>
          <w:rFonts w:asciiTheme="majorHAnsi" w:hAnsiTheme="majorHAnsi" w:cstheme="majorHAnsi"/>
          <w:sz w:val="22"/>
          <w:lang w:val="en-AU"/>
        </w:rPr>
        <w:t>Meyst</w:t>
      </w:r>
      <w:r w:rsidR="009F000A" w:rsidRPr="004A2EB9">
        <w:rPr>
          <w:rFonts w:asciiTheme="majorHAnsi" w:hAnsiTheme="majorHAnsi" w:cstheme="majorHAnsi"/>
          <w:sz w:val="22"/>
          <w:lang w:val="en-AU"/>
        </w:rPr>
        <w:t xml:space="preserve">re, SM, </w:t>
      </w:r>
      <w:proofErr w:type="spellStart"/>
      <w:r w:rsidR="009F000A" w:rsidRPr="004A2EB9">
        <w:rPr>
          <w:rFonts w:asciiTheme="majorHAnsi" w:hAnsiTheme="majorHAnsi" w:cstheme="majorHAnsi"/>
          <w:sz w:val="22"/>
          <w:lang w:val="en-AU"/>
        </w:rPr>
        <w:t>Friedlin</w:t>
      </w:r>
      <w:proofErr w:type="spellEnd"/>
      <w:r w:rsidR="009F000A" w:rsidRPr="004A2EB9">
        <w:rPr>
          <w:rFonts w:asciiTheme="majorHAnsi" w:hAnsiTheme="majorHAnsi" w:cstheme="majorHAnsi"/>
          <w:sz w:val="22"/>
          <w:lang w:val="en-AU"/>
        </w:rPr>
        <w:t xml:space="preserve">, FJ, South, BR, Shen, S, &amp; </w:t>
      </w:r>
      <w:proofErr w:type="spellStart"/>
      <w:r w:rsidR="009F000A" w:rsidRPr="004A2EB9">
        <w:rPr>
          <w:rFonts w:asciiTheme="majorHAnsi" w:hAnsiTheme="majorHAnsi" w:cstheme="majorHAnsi"/>
          <w:sz w:val="22"/>
          <w:lang w:val="en-AU"/>
        </w:rPr>
        <w:t>Samore</w:t>
      </w:r>
      <w:proofErr w:type="spellEnd"/>
      <w:r w:rsidR="009F000A" w:rsidRPr="004A2EB9">
        <w:rPr>
          <w:rFonts w:asciiTheme="majorHAnsi" w:hAnsiTheme="majorHAnsi" w:cstheme="majorHAnsi"/>
          <w:sz w:val="22"/>
          <w:lang w:val="en-AU"/>
        </w:rPr>
        <w:t>, MH,</w:t>
      </w:r>
      <w:r w:rsidR="00D1194E" w:rsidRPr="004A2EB9">
        <w:rPr>
          <w:rFonts w:asciiTheme="majorHAnsi" w:hAnsiTheme="majorHAnsi" w:cstheme="majorHAnsi"/>
          <w:sz w:val="22"/>
          <w:lang w:val="en-AU"/>
        </w:rPr>
        <w:t xml:space="preserve"> 2010, </w:t>
      </w:r>
      <w:r w:rsidR="008561F4" w:rsidRPr="004A2EB9">
        <w:rPr>
          <w:rFonts w:asciiTheme="majorHAnsi" w:hAnsiTheme="majorHAnsi" w:cstheme="majorHAnsi"/>
          <w:sz w:val="22"/>
          <w:lang w:val="en-AU"/>
        </w:rPr>
        <w:t xml:space="preserve">‘Automatic de-identification of textual documents in the electronic health record: a review of recent research’, </w:t>
      </w:r>
      <w:proofErr w:type="spellStart"/>
      <w:r w:rsidR="008561F4" w:rsidRPr="004A2EB9">
        <w:rPr>
          <w:rFonts w:asciiTheme="majorHAnsi" w:hAnsiTheme="majorHAnsi" w:cstheme="majorHAnsi"/>
          <w:i/>
          <w:sz w:val="22"/>
          <w:lang w:val="en-AU"/>
        </w:rPr>
        <w:t>Bmc</w:t>
      </w:r>
      <w:proofErr w:type="spellEnd"/>
      <w:r w:rsidR="008561F4" w:rsidRPr="004A2EB9">
        <w:rPr>
          <w:rFonts w:asciiTheme="majorHAnsi" w:hAnsiTheme="majorHAnsi" w:cstheme="majorHAnsi"/>
          <w:i/>
          <w:sz w:val="22"/>
          <w:lang w:val="en-AU"/>
        </w:rPr>
        <w:t xml:space="preserve"> Medical Research Methodology, </w:t>
      </w:r>
      <w:r w:rsidR="008561F4" w:rsidRPr="004A2EB9">
        <w:rPr>
          <w:rFonts w:asciiTheme="majorHAnsi" w:hAnsiTheme="majorHAnsi" w:cstheme="majorHAnsi"/>
          <w:sz w:val="22"/>
          <w:lang w:val="en-AU"/>
        </w:rPr>
        <w:t>vol.10</w:t>
      </w:r>
      <w:r w:rsidR="00661511" w:rsidRPr="004A2EB9">
        <w:rPr>
          <w:rFonts w:asciiTheme="majorHAnsi" w:hAnsiTheme="majorHAnsi" w:cstheme="majorHAnsi"/>
          <w:sz w:val="22"/>
          <w:lang w:val="en-AU"/>
        </w:rPr>
        <w:t>, pp.70</w:t>
      </w:r>
    </w:p>
    <w:sectPr w:rsidR="009F000A" w:rsidRPr="00C45568" w:rsidSect="000858DE">
      <w:headerReference w:type="default" r:id="rId11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A00" w:rsidRDefault="009A3A00" w:rsidP="00B31DCE">
      <w:r>
        <w:separator/>
      </w:r>
    </w:p>
  </w:endnote>
  <w:endnote w:type="continuationSeparator" w:id="0">
    <w:p w:rsidR="009A3A00" w:rsidRDefault="009A3A00" w:rsidP="00B31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A00" w:rsidRDefault="009A3A00" w:rsidP="00B31DCE">
      <w:r>
        <w:separator/>
      </w:r>
    </w:p>
  </w:footnote>
  <w:footnote w:type="continuationSeparator" w:id="0">
    <w:p w:rsidR="009A3A00" w:rsidRDefault="009A3A00" w:rsidP="00B31D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1DCE" w:rsidRDefault="00B31DCE" w:rsidP="00A76915">
    <w:pPr>
      <w:pStyle w:val="Header"/>
      <w:jc w:val="center"/>
    </w:pPr>
    <w:r>
      <w:t>C</w:t>
    </w:r>
    <w:r w:rsidR="00244E01">
      <w:t>OMP90019</w:t>
    </w:r>
    <w:r w:rsidR="00F234A3">
      <w:t xml:space="preserve"> </w:t>
    </w:r>
    <w:r w:rsidR="00A76915">
      <w:t xml:space="preserve">Graduate Project </w:t>
    </w:r>
    <w:r w:rsidR="00244E01">
      <w:t xml:space="preserve">                  </w:t>
    </w:r>
    <w:r w:rsidR="00F234A3">
      <w:t xml:space="preserve">      </w:t>
    </w:r>
    <w:r w:rsidR="00244E01">
      <w:t xml:space="preserve">      </w:t>
    </w:r>
    <w:r w:rsidR="00A76915">
      <w:t xml:space="preserve">Proposal              </w:t>
    </w:r>
    <w:r w:rsidR="00244E01">
      <w:t xml:space="preserve">     </w:t>
    </w:r>
    <w:r w:rsidR="00F234A3">
      <w:t xml:space="preserve">         </w:t>
    </w:r>
    <w:r w:rsidR="00A76915">
      <w:t xml:space="preserve">      </w:t>
    </w:r>
    <w:r w:rsidR="00F234A3">
      <w:t xml:space="preserve">           </w:t>
    </w:r>
    <w:r w:rsidR="00A76915">
      <w:t xml:space="preserve">          Ao Li</w:t>
    </w:r>
  </w:p>
  <w:p w:rsidR="00B31DCE" w:rsidRDefault="00A76915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D4C8C"/>
    <w:multiLevelType w:val="hybridMultilevel"/>
    <w:tmpl w:val="075238F4"/>
    <w:lvl w:ilvl="0" w:tplc="7E6EE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095CD5"/>
    <w:multiLevelType w:val="hybridMultilevel"/>
    <w:tmpl w:val="C100C992"/>
    <w:lvl w:ilvl="0" w:tplc="92E8604C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ajorHAnsi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B50DD8"/>
    <w:multiLevelType w:val="hybridMultilevel"/>
    <w:tmpl w:val="D3F4AE62"/>
    <w:lvl w:ilvl="0" w:tplc="6C6AA428">
      <w:start w:val="1"/>
      <w:numFmt w:val="decimal"/>
      <w:lvlText w:val="%1)"/>
      <w:lvlJc w:val="left"/>
      <w:pPr>
        <w:ind w:left="720" w:hanging="360"/>
      </w:pPr>
      <w:rPr>
        <w:sz w:val="1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B0017"/>
    <w:multiLevelType w:val="hybridMultilevel"/>
    <w:tmpl w:val="1492628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14E28"/>
    <w:multiLevelType w:val="hybridMultilevel"/>
    <w:tmpl w:val="5B58CF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14D25"/>
    <w:multiLevelType w:val="hybridMultilevel"/>
    <w:tmpl w:val="C3E4A94C"/>
    <w:lvl w:ilvl="0" w:tplc="60D8A388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21FD11FC"/>
    <w:multiLevelType w:val="hybridMultilevel"/>
    <w:tmpl w:val="5AFE274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0D27FA"/>
    <w:multiLevelType w:val="hybridMultilevel"/>
    <w:tmpl w:val="CC5A16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9657C"/>
    <w:multiLevelType w:val="hybridMultilevel"/>
    <w:tmpl w:val="45A072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D2698"/>
    <w:multiLevelType w:val="hybridMultilevel"/>
    <w:tmpl w:val="7F206648"/>
    <w:lvl w:ilvl="0" w:tplc="60D8A388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5225C3"/>
    <w:multiLevelType w:val="hybridMultilevel"/>
    <w:tmpl w:val="D728BA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E1542"/>
    <w:multiLevelType w:val="hybridMultilevel"/>
    <w:tmpl w:val="28C8DCFA"/>
    <w:lvl w:ilvl="0" w:tplc="6240B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1B58B5"/>
    <w:multiLevelType w:val="hybridMultilevel"/>
    <w:tmpl w:val="C5EEE798"/>
    <w:lvl w:ilvl="0" w:tplc="E8FC9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0"/>
  </w:num>
  <w:num w:numId="5">
    <w:abstractNumId w:val="6"/>
  </w:num>
  <w:num w:numId="6">
    <w:abstractNumId w:val="3"/>
  </w:num>
  <w:num w:numId="7">
    <w:abstractNumId w:val="5"/>
  </w:num>
  <w:num w:numId="8">
    <w:abstractNumId w:val="9"/>
  </w:num>
  <w:num w:numId="9">
    <w:abstractNumId w:val="2"/>
  </w:num>
  <w:num w:numId="10">
    <w:abstractNumId w:val="0"/>
  </w:num>
  <w:num w:numId="11">
    <w:abstractNumId w:val="12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C9"/>
    <w:rsid w:val="00011409"/>
    <w:rsid w:val="000424AA"/>
    <w:rsid w:val="00054B82"/>
    <w:rsid w:val="000611E5"/>
    <w:rsid w:val="00062625"/>
    <w:rsid w:val="000858DE"/>
    <w:rsid w:val="0010051A"/>
    <w:rsid w:val="00102C22"/>
    <w:rsid w:val="00117027"/>
    <w:rsid w:val="0012115E"/>
    <w:rsid w:val="00176DDE"/>
    <w:rsid w:val="001A44FE"/>
    <w:rsid w:val="001B0C25"/>
    <w:rsid w:val="001C2CC1"/>
    <w:rsid w:val="001D1888"/>
    <w:rsid w:val="001F7E04"/>
    <w:rsid w:val="00211D03"/>
    <w:rsid w:val="00221C3E"/>
    <w:rsid w:val="00236705"/>
    <w:rsid w:val="00244E01"/>
    <w:rsid w:val="002A23ED"/>
    <w:rsid w:val="002C3F1A"/>
    <w:rsid w:val="002D1E76"/>
    <w:rsid w:val="002D3004"/>
    <w:rsid w:val="002E635A"/>
    <w:rsid w:val="002E6BE7"/>
    <w:rsid w:val="002F331C"/>
    <w:rsid w:val="003321C7"/>
    <w:rsid w:val="003334C2"/>
    <w:rsid w:val="00355790"/>
    <w:rsid w:val="00381DA9"/>
    <w:rsid w:val="003A1942"/>
    <w:rsid w:val="003B7AAB"/>
    <w:rsid w:val="003D71A9"/>
    <w:rsid w:val="003F20F1"/>
    <w:rsid w:val="003F55D7"/>
    <w:rsid w:val="003F6985"/>
    <w:rsid w:val="00407084"/>
    <w:rsid w:val="00407A02"/>
    <w:rsid w:val="00416565"/>
    <w:rsid w:val="00437C40"/>
    <w:rsid w:val="00441FCD"/>
    <w:rsid w:val="00462F75"/>
    <w:rsid w:val="00464B4B"/>
    <w:rsid w:val="00485E02"/>
    <w:rsid w:val="00486C3D"/>
    <w:rsid w:val="00491C25"/>
    <w:rsid w:val="004A29FF"/>
    <w:rsid w:val="004A2EB9"/>
    <w:rsid w:val="004A5C6F"/>
    <w:rsid w:val="004C306D"/>
    <w:rsid w:val="004C7246"/>
    <w:rsid w:val="004D2215"/>
    <w:rsid w:val="00504C08"/>
    <w:rsid w:val="00542F6F"/>
    <w:rsid w:val="005545A7"/>
    <w:rsid w:val="00566DFB"/>
    <w:rsid w:val="00583A9F"/>
    <w:rsid w:val="0059473B"/>
    <w:rsid w:val="005E015D"/>
    <w:rsid w:val="005E6C4D"/>
    <w:rsid w:val="00616A28"/>
    <w:rsid w:val="00624D8E"/>
    <w:rsid w:val="0063050E"/>
    <w:rsid w:val="00633D8C"/>
    <w:rsid w:val="006404C2"/>
    <w:rsid w:val="00652963"/>
    <w:rsid w:val="00652D75"/>
    <w:rsid w:val="00661511"/>
    <w:rsid w:val="006618B1"/>
    <w:rsid w:val="0066601C"/>
    <w:rsid w:val="00674976"/>
    <w:rsid w:val="006816C3"/>
    <w:rsid w:val="006A2498"/>
    <w:rsid w:val="006B3236"/>
    <w:rsid w:val="006D6D4E"/>
    <w:rsid w:val="006F42B6"/>
    <w:rsid w:val="00702568"/>
    <w:rsid w:val="00703617"/>
    <w:rsid w:val="00706F1A"/>
    <w:rsid w:val="00710D07"/>
    <w:rsid w:val="00714DEC"/>
    <w:rsid w:val="00731FDD"/>
    <w:rsid w:val="00741A09"/>
    <w:rsid w:val="00747837"/>
    <w:rsid w:val="00762517"/>
    <w:rsid w:val="00787AB6"/>
    <w:rsid w:val="007B378A"/>
    <w:rsid w:val="007B46DC"/>
    <w:rsid w:val="007C0287"/>
    <w:rsid w:val="007F084A"/>
    <w:rsid w:val="007F3D64"/>
    <w:rsid w:val="00810353"/>
    <w:rsid w:val="00837747"/>
    <w:rsid w:val="00840EB4"/>
    <w:rsid w:val="0084125A"/>
    <w:rsid w:val="008435CE"/>
    <w:rsid w:val="008561F4"/>
    <w:rsid w:val="008578E7"/>
    <w:rsid w:val="008713D2"/>
    <w:rsid w:val="00876921"/>
    <w:rsid w:val="00886FC0"/>
    <w:rsid w:val="0089143A"/>
    <w:rsid w:val="00895250"/>
    <w:rsid w:val="00895B6D"/>
    <w:rsid w:val="008A4557"/>
    <w:rsid w:val="008E3CBB"/>
    <w:rsid w:val="008E55D1"/>
    <w:rsid w:val="009125F8"/>
    <w:rsid w:val="0091760A"/>
    <w:rsid w:val="00932A3D"/>
    <w:rsid w:val="00975DDA"/>
    <w:rsid w:val="009934AE"/>
    <w:rsid w:val="009A06C5"/>
    <w:rsid w:val="009A1482"/>
    <w:rsid w:val="009A3A00"/>
    <w:rsid w:val="009A43C3"/>
    <w:rsid w:val="009C27D3"/>
    <w:rsid w:val="009D6B49"/>
    <w:rsid w:val="009E6FD6"/>
    <w:rsid w:val="009F000A"/>
    <w:rsid w:val="009F01CA"/>
    <w:rsid w:val="009F7B6C"/>
    <w:rsid w:val="00A026DB"/>
    <w:rsid w:val="00A10BDE"/>
    <w:rsid w:val="00A13AFB"/>
    <w:rsid w:val="00A6354F"/>
    <w:rsid w:val="00A7149D"/>
    <w:rsid w:val="00A76915"/>
    <w:rsid w:val="00A81E4E"/>
    <w:rsid w:val="00A83329"/>
    <w:rsid w:val="00A8569E"/>
    <w:rsid w:val="00A918ED"/>
    <w:rsid w:val="00A922AB"/>
    <w:rsid w:val="00A9412F"/>
    <w:rsid w:val="00AC0A5C"/>
    <w:rsid w:val="00AC0E9E"/>
    <w:rsid w:val="00AE1585"/>
    <w:rsid w:val="00B0725C"/>
    <w:rsid w:val="00B23A9F"/>
    <w:rsid w:val="00B31DCE"/>
    <w:rsid w:val="00B43032"/>
    <w:rsid w:val="00BA41F5"/>
    <w:rsid w:val="00BA7155"/>
    <w:rsid w:val="00BB0D8A"/>
    <w:rsid w:val="00BB17C6"/>
    <w:rsid w:val="00BB5D03"/>
    <w:rsid w:val="00BB7ADB"/>
    <w:rsid w:val="00BC036B"/>
    <w:rsid w:val="00BC4989"/>
    <w:rsid w:val="00BF043D"/>
    <w:rsid w:val="00C31AE2"/>
    <w:rsid w:val="00C4087E"/>
    <w:rsid w:val="00C45568"/>
    <w:rsid w:val="00C65BFE"/>
    <w:rsid w:val="00C92049"/>
    <w:rsid w:val="00CC693B"/>
    <w:rsid w:val="00CE2DC9"/>
    <w:rsid w:val="00D1194E"/>
    <w:rsid w:val="00D11C73"/>
    <w:rsid w:val="00D5606B"/>
    <w:rsid w:val="00D63788"/>
    <w:rsid w:val="00D71DF1"/>
    <w:rsid w:val="00D76360"/>
    <w:rsid w:val="00D9073C"/>
    <w:rsid w:val="00D9274A"/>
    <w:rsid w:val="00D97262"/>
    <w:rsid w:val="00DA0DAB"/>
    <w:rsid w:val="00DA4FB3"/>
    <w:rsid w:val="00DC6CCA"/>
    <w:rsid w:val="00DC7542"/>
    <w:rsid w:val="00DE345A"/>
    <w:rsid w:val="00DE71F7"/>
    <w:rsid w:val="00E32DD7"/>
    <w:rsid w:val="00E34596"/>
    <w:rsid w:val="00E36E63"/>
    <w:rsid w:val="00E40C4B"/>
    <w:rsid w:val="00E41290"/>
    <w:rsid w:val="00E534F6"/>
    <w:rsid w:val="00E64AE6"/>
    <w:rsid w:val="00E845CF"/>
    <w:rsid w:val="00E86B5C"/>
    <w:rsid w:val="00E86B6C"/>
    <w:rsid w:val="00E95AA5"/>
    <w:rsid w:val="00EA5054"/>
    <w:rsid w:val="00EC4CA2"/>
    <w:rsid w:val="00EE3E27"/>
    <w:rsid w:val="00F00E61"/>
    <w:rsid w:val="00F234A3"/>
    <w:rsid w:val="00F258DE"/>
    <w:rsid w:val="00F32266"/>
    <w:rsid w:val="00FC43C1"/>
    <w:rsid w:val="00FE57B0"/>
    <w:rsid w:val="00FF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40851"/>
  <w14:defaultImageDpi w14:val="32767"/>
  <w15:chartTrackingRefBased/>
  <w15:docId w15:val="{7AE1D01E-043F-E84D-9366-FFB66AB0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6E63"/>
  </w:style>
  <w:style w:type="paragraph" w:styleId="Heading1">
    <w:name w:val="heading 1"/>
    <w:basedOn w:val="Normal"/>
    <w:next w:val="Normal"/>
    <w:link w:val="Heading1Char"/>
    <w:uiPriority w:val="9"/>
    <w:qFormat/>
    <w:rsid w:val="00787A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858DE"/>
    <w:rPr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858DE"/>
    <w:rPr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87A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7AB6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10D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10D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1D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DCE"/>
  </w:style>
  <w:style w:type="paragraph" w:styleId="Footer">
    <w:name w:val="footer"/>
    <w:basedOn w:val="Normal"/>
    <w:link w:val="FooterChar"/>
    <w:uiPriority w:val="99"/>
    <w:unhideWhenUsed/>
    <w:rsid w:val="00B31D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DCE"/>
  </w:style>
  <w:style w:type="paragraph" w:styleId="ListParagraph">
    <w:name w:val="List Paragraph"/>
    <w:basedOn w:val="Normal"/>
    <w:uiPriority w:val="34"/>
    <w:qFormat/>
    <w:rsid w:val="003321C7"/>
    <w:pPr>
      <w:ind w:left="720"/>
      <w:contextualSpacing/>
    </w:pPr>
  </w:style>
  <w:style w:type="table" w:styleId="TableGrid">
    <w:name w:val="Table Grid"/>
    <w:basedOn w:val="TableNormal"/>
    <w:uiPriority w:val="39"/>
    <w:rsid w:val="00661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8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aol3@student.unimelb.edu.au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BA54EB-BF07-C246-A23B-9F463C531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>Clinical Text De-identification and Colander</dc:subject>
  <dc:creator>Ao Li     798657</dc:creator>
  <cp:keywords/>
  <dc:description/>
  <cp:lastModifiedBy>ao li</cp:lastModifiedBy>
  <cp:revision>160</cp:revision>
  <dcterms:created xsi:type="dcterms:W3CDTF">2018-03-11T23:41:00Z</dcterms:created>
  <dcterms:modified xsi:type="dcterms:W3CDTF">2018-03-12T23:29:00Z</dcterms:modified>
</cp:coreProperties>
</file>