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8616547" w:displacedByCustomXml="next"/>
    <w:sdt>
      <w:sdtPr>
        <w:id w:val="744221940"/>
        <w:docPartObj>
          <w:docPartGallery w:val="Cover Pages"/>
          <w:docPartUnique/>
        </w:docPartObj>
      </w:sdtPr>
      <w:sdtEndPr>
        <w:rPr>
          <w:caps/>
          <w:color w:val="4472C4" w:themeColor="accent1"/>
          <w:sz w:val="64"/>
          <w:szCs w:val="64"/>
        </w:rPr>
      </w:sdtEndPr>
      <w:sdtContent>
        <w:p w:rsidR="008576D3" w:rsidRDefault="008576D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9A09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rsidR="008576D3" w:rsidRDefault="008576D3">
          <w:pPr>
            <w:rPr>
              <w:caps/>
              <w:color w:val="4472C4" w:themeColor="accent1"/>
              <w:sz w:val="64"/>
              <w:szCs w:val="64"/>
            </w:rPr>
          </w:pPr>
          <w:r>
            <w:rPr>
              <w:noProof/>
            </w:rPr>
            <mc:AlternateContent>
              <mc:Choice Requires="wps">
                <w:drawing>
                  <wp:anchor distT="0" distB="0" distL="114300" distR="114300" simplePos="0" relativeHeight="251660288" behindDoc="0" locked="0" layoutInCell="1" allowOverlap="1">
                    <wp:simplePos x="0" y="0"/>
                    <wp:positionH relativeFrom="page">
                      <wp:posOffset>82062</wp:posOffset>
                    </wp:positionH>
                    <wp:positionV relativeFrom="page">
                      <wp:posOffset>6525930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576D3" w:rsidRDefault="00A855D3">
                                    <w:pPr>
                                      <w:pStyle w:val="NoSpacing"/>
                                      <w:jc w:val="right"/>
                                      <w:rPr>
                                        <w:color w:val="595959" w:themeColor="text1" w:themeTint="A6"/>
                                        <w:sz w:val="28"/>
                                        <w:szCs w:val="28"/>
                                      </w:rPr>
                                    </w:pPr>
                                    <w:r>
                                      <w:rPr>
                                        <w:color w:val="595959" w:themeColor="text1" w:themeTint="A6"/>
                                        <w:sz w:val="28"/>
                                        <w:szCs w:val="28"/>
                                      </w:rPr>
                                      <w:t>Ao L</w:t>
                                    </w:r>
                                    <w:r w:rsidR="008576D3">
                                      <w:rPr>
                                        <w:color w:val="595959" w:themeColor="text1" w:themeTint="A6"/>
                                        <w:sz w:val="28"/>
                                        <w:szCs w:val="28"/>
                                      </w:rPr>
                                      <w:t>i</w:t>
                                    </w:r>
                                    <w:r>
                                      <w:rPr>
                                        <w:color w:val="595959" w:themeColor="text1" w:themeTint="A6"/>
                                        <w:sz w:val="28"/>
                                        <w:szCs w:val="28"/>
                                      </w:rPr>
                                      <w:t>.    798657</w:t>
                                    </w:r>
                                  </w:p>
                                </w:sdtContent>
                              </w:sdt>
                              <w:p w:rsidR="008576D3" w:rsidRDefault="001432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76D3">
                                      <w:rPr>
                                        <w:color w:val="595959" w:themeColor="text1" w:themeTint="A6"/>
                                        <w:sz w:val="18"/>
                                        <w:szCs w:val="18"/>
                                      </w:rPr>
                                      <w:t>aol3@student.unimelb.edu.au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6.45pt;margin-top:513.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76D3" w:rsidRDefault="00A855D3">
                              <w:pPr>
                                <w:pStyle w:val="NoSpacing"/>
                                <w:jc w:val="right"/>
                                <w:rPr>
                                  <w:color w:val="595959" w:themeColor="text1" w:themeTint="A6"/>
                                  <w:sz w:val="28"/>
                                  <w:szCs w:val="28"/>
                                </w:rPr>
                              </w:pPr>
                              <w:r>
                                <w:rPr>
                                  <w:color w:val="595959" w:themeColor="text1" w:themeTint="A6"/>
                                  <w:sz w:val="28"/>
                                  <w:szCs w:val="28"/>
                                </w:rPr>
                                <w:t>Ao L</w:t>
                              </w:r>
                              <w:r w:rsidR="008576D3">
                                <w:rPr>
                                  <w:color w:val="595959" w:themeColor="text1" w:themeTint="A6"/>
                                  <w:sz w:val="28"/>
                                  <w:szCs w:val="28"/>
                                </w:rPr>
                                <w:t>i</w:t>
                              </w:r>
                              <w:r>
                                <w:rPr>
                                  <w:color w:val="595959" w:themeColor="text1" w:themeTint="A6"/>
                                  <w:sz w:val="28"/>
                                  <w:szCs w:val="28"/>
                                </w:rPr>
                                <w:t>.    798657</w:t>
                              </w:r>
                            </w:p>
                          </w:sdtContent>
                        </w:sdt>
                        <w:p w:rsidR="008576D3" w:rsidRDefault="008576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aol3@student.unimelb.edu.au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202788</wp:posOffset>
                    </wp:positionH>
                    <wp:positionV relativeFrom="page">
                      <wp:posOffset>2132846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76D3" w:rsidRDefault="001432B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5D3">
                                      <w:rPr>
                                        <w:caps/>
                                        <w:color w:val="4472C4" w:themeColor="accent1"/>
                                        <w:sz w:val="64"/>
                                        <w:szCs w:val="64"/>
                                      </w:rPr>
                                      <w:t xml:space="preserve">PROJECT </w:t>
                                    </w:r>
                                    <w:r w:rsidR="008576D3">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76D3" w:rsidRDefault="008576D3">
                                    <w:pPr>
                                      <w:jc w:val="right"/>
                                      <w:rPr>
                                        <w:smallCaps/>
                                        <w:color w:val="404040" w:themeColor="text1" w:themeTint="BF"/>
                                        <w:sz w:val="36"/>
                                        <w:szCs w:val="36"/>
                                      </w:rPr>
                                    </w:pPr>
                                    <w:r>
                                      <w:rPr>
                                        <w:color w:val="404040" w:themeColor="text1" w:themeTint="BF"/>
                                        <w:sz w:val="36"/>
                                        <w:szCs w:val="36"/>
                                      </w:rPr>
                                      <w:t>Clinical Text De-identification and Colander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15.95pt;margin-top:167.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" filled="f" stroked="f" strokeweight=".5pt">
                    <v:textbox inset="126pt,0,54pt,0">
                      <w:txbxContent>
                        <w:p w:rsidR="008576D3" w:rsidRDefault="008576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55D3">
                                <w:rPr>
                                  <w:caps/>
                                  <w:color w:val="4472C4" w:themeColor="accent1"/>
                                  <w:sz w:val="64"/>
                                  <w:szCs w:val="64"/>
                                </w:rPr>
                                <w:t xml:space="preserve">PROJECT </w:t>
                              </w:r>
                              <w:r>
                                <w:rPr>
                                  <w:caps/>
                                  <w:color w:val="4472C4" w:themeColor="accent1"/>
                                  <w:sz w:val="64"/>
                                  <w:szCs w:val="64"/>
                                </w:rPr>
                                <w:t>PROPOSAL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76D3" w:rsidRDefault="008576D3">
                              <w:pPr>
                                <w:jc w:val="right"/>
                                <w:rPr>
                                  <w:smallCaps/>
                                  <w:color w:val="404040" w:themeColor="text1" w:themeTint="BF"/>
                                  <w:sz w:val="36"/>
                                  <w:szCs w:val="36"/>
                                </w:rPr>
                              </w:pPr>
                              <w:r>
                                <w:rPr>
                                  <w:color w:val="404040" w:themeColor="text1" w:themeTint="BF"/>
                                  <w:sz w:val="36"/>
                                  <w:szCs w:val="36"/>
                                </w:rPr>
                                <w:t>Clinical Text De-identification and Colander</w:t>
                              </w:r>
                            </w:p>
                          </w:sdtContent>
                        </w:sdt>
                      </w:txbxContent>
                    </v:textbox>
                    <w10:wrap type="square" anchorx="page" anchory="page"/>
                  </v:shape>
                </w:pict>
              </mc:Fallback>
            </mc:AlternateContent>
          </w:r>
          <w:r>
            <w:rPr>
              <w:caps/>
              <w:color w:val="4472C4" w:themeColor="accent1"/>
              <w:sz w:val="64"/>
              <w:szCs w:val="64"/>
            </w:rPr>
            <w:br w:type="page"/>
          </w:r>
        </w:p>
      </w:sdtContent>
    </w:sdt>
    <w:p w:rsidR="00DA626D" w:rsidRPr="002B020A" w:rsidRDefault="00DA626D" w:rsidP="00DA626D">
      <w:pPr>
        <w:pStyle w:val="Heading1"/>
        <w:rPr>
          <w:rFonts w:cstheme="majorHAnsi"/>
          <w:sz w:val="28"/>
          <w:lang w:val="en-AU"/>
        </w:rPr>
      </w:pPr>
      <w:r w:rsidRPr="002B020A">
        <w:rPr>
          <w:rFonts w:cstheme="majorHAnsi"/>
          <w:sz w:val="28"/>
          <w:lang w:val="en-AU"/>
        </w:rPr>
        <w:lastRenderedPageBreak/>
        <w:t xml:space="preserve">1 </w:t>
      </w:r>
      <w:bookmarkEnd w:id="0"/>
      <w:r w:rsidR="002B020A" w:rsidRPr="002B020A">
        <w:rPr>
          <w:rFonts w:cstheme="majorHAnsi"/>
          <w:sz w:val="28"/>
          <w:lang w:val="en-AU"/>
        </w:rPr>
        <w:t>Introduction</w:t>
      </w:r>
    </w:p>
    <w:p w:rsidR="002B020A" w:rsidRDefault="002B020A" w:rsidP="007E43A4">
      <w:pPr>
        <w:spacing w:after="160"/>
        <w:jc w:val="both"/>
        <w:rPr>
          <w:rFonts w:asciiTheme="majorHAnsi" w:hAnsiTheme="majorHAnsi" w:cstheme="majorHAnsi"/>
          <w:lang w:val="en-AU"/>
        </w:rPr>
      </w:pPr>
      <w:bookmarkStart w:id="1" w:name="OLE_LINK1"/>
      <w:bookmarkStart w:id="2" w:name="OLE_LINK2"/>
      <w:r w:rsidRPr="002B020A">
        <w:rPr>
          <w:rFonts w:asciiTheme="majorHAnsi" w:hAnsiTheme="majorHAnsi" w:cstheme="majorHAnsi"/>
          <w:lang w:val="en-AU"/>
        </w:rPr>
        <w:t>With the development of</w:t>
      </w:r>
      <w:r w:rsidR="007E43A4">
        <w:rPr>
          <w:rFonts w:asciiTheme="majorHAnsi" w:hAnsiTheme="majorHAnsi" w:cstheme="majorHAnsi"/>
          <w:lang w:val="en-AU"/>
        </w:rPr>
        <w:t xml:space="preserve"> Electronic Health Records (EHR) system, a large amount of patient data nowadays can be readily accessed and provided </w:t>
      </w:r>
      <w:r w:rsidR="00373274">
        <w:rPr>
          <w:rFonts w:asciiTheme="majorHAnsi" w:hAnsiTheme="majorHAnsi" w:cstheme="majorHAnsi"/>
          <w:lang w:val="en-AU"/>
        </w:rPr>
        <w:t xml:space="preserve">through clinical text </w:t>
      </w:r>
      <w:r w:rsidR="007E43A4">
        <w:rPr>
          <w:rFonts w:asciiTheme="majorHAnsi" w:hAnsiTheme="majorHAnsi" w:cstheme="majorHAnsi"/>
          <w:lang w:val="en-AU"/>
        </w:rPr>
        <w:t>for several various backgr</w:t>
      </w:r>
      <w:r w:rsidR="00373274">
        <w:rPr>
          <w:rFonts w:asciiTheme="majorHAnsi" w:hAnsiTheme="majorHAnsi" w:cstheme="majorHAnsi"/>
          <w:lang w:val="en-AU"/>
        </w:rPr>
        <w:t>ound people, for example</w:t>
      </w:r>
      <w:r w:rsidR="00861426">
        <w:rPr>
          <w:rFonts w:asciiTheme="majorHAnsi" w:hAnsiTheme="majorHAnsi" w:cstheme="majorHAnsi"/>
          <w:lang w:val="en-AU"/>
        </w:rPr>
        <w:t>,</w:t>
      </w:r>
      <w:r w:rsidR="007E43A4">
        <w:rPr>
          <w:rFonts w:asciiTheme="majorHAnsi" w:hAnsiTheme="majorHAnsi" w:cstheme="majorHAnsi"/>
          <w:lang w:val="en-AU"/>
        </w:rPr>
        <w:t xml:space="preserve"> clinicians for diagnosis, professors and authorities for statistics </w:t>
      </w:r>
      <w:r w:rsidR="00373274">
        <w:rPr>
          <w:rFonts w:asciiTheme="majorHAnsi" w:hAnsiTheme="majorHAnsi" w:cstheme="majorHAnsi"/>
          <w:lang w:val="en-AU"/>
        </w:rPr>
        <w:t>analysis</w:t>
      </w:r>
      <w:r w:rsidR="007E43A4">
        <w:rPr>
          <w:rFonts w:asciiTheme="majorHAnsi" w:hAnsiTheme="majorHAnsi" w:cstheme="majorHAnsi"/>
          <w:lang w:val="en-AU"/>
        </w:rPr>
        <w:t xml:space="preserve"> </w:t>
      </w:r>
      <w:bookmarkStart w:id="3" w:name="OLE_LINK24"/>
      <w:bookmarkStart w:id="4" w:name="OLE_LINK25"/>
      <w:r w:rsidR="007E43A4">
        <w:rPr>
          <w:rFonts w:asciiTheme="majorHAnsi" w:hAnsiTheme="majorHAnsi" w:cstheme="majorHAnsi"/>
          <w:lang w:val="en-AU"/>
        </w:rPr>
        <w:t>(</w:t>
      </w:r>
      <w:r w:rsidR="007E43A4" w:rsidRPr="00652D75">
        <w:rPr>
          <w:rFonts w:asciiTheme="majorHAnsi" w:hAnsiTheme="majorHAnsi" w:cstheme="majorHAnsi"/>
          <w:lang w:val="en-AU"/>
        </w:rPr>
        <w:t>Meystre</w:t>
      </w:r>
      <w:r w:rsidR="007E43A4">
        <w:rPr>
          <w:rFonts w:asciiTheme="majorHAnsi" w:hAnsiTheme="majorHAnsi" w:cstheme="majorHAnsi"/>
          <w:lang w:val="en-AU"/>
        </w:rPr>
        <w:t xml:space="preserve"> et al, 2010). </w:t>
      </w:r>
      <w:bookmarkEnd w:id="3"/>
      <w:bookmarkEnd w:id="4"/>
      <w:r w:rsidR="002E097B">
        <w:rPr>
          <w:rFonts w:asciiTheme="majorHAnsi" w:hAnsiTheme="majorHAnsi" w:cstheme="majorHAnsi"/>
          <w:lang w:val="en-AU"/>
        </w:rPr>
        <w:t xml:space="preserve">Also, </w:t>
      </w:r>
      <w:r w:rsidR="00373274">
        <w:rPr>
          <w:rFonts w:asciiTheme="majorHAnsi" w:hAnsiTheme="majorHAnsi" w:cstheme="majorHAnsi"/>
          <w:lang w:val="en-AU"/>
        </w:rPr>
        <w:t xml:space="preserve">it is worth noting that these generous clinical texts contain a great deal of patients’ confidential information, </w:t>
      </w:r>
      <w:r w:rsidR="00034973">
        <w:rPr>
          <w:rFonts w:asciiTheme="majorHAnsi" w:hAnsiTheme="majorHAnsi" w:cstheme="majorHAnsi"/>
          <w:lang w:val="en-AU"/>
        </w:rPr>
        <w:t>which are</w:t>
      </w:r>
      <w:r w:rsidR="00E24059">
        <w:rPr>
          <w:rFonts w:asciiTheme="majorHAnsi" w:hAnsiTheme="majorHAnsi" w:cstheme="majorHAnsi"/>
          <w:lang w:val="en-AU"/>
        </w:rPr>
        <w:t xml:space="preserve"> </w:t>
      </w:r>
      <w:r w:rsidR="00861426">
        <w:rPr>
          <w:rFonts w:asciiTheme="majorHAnsi" w:hAnsiTheme="majorHAnsi" w:cstheme="majorHAnsi"/>
          <w:lang w:val="en-AU"/>
        </w:rPr>
        <w:t xml:space="preserve">the </w:t>
      </w:r>
      <w:r w:rsidR="00E24059">
        <w:rPr>
          <w:rFonts w:asciiTheme="majorHAnsi" w:hAnsiTheme="majorHAnsi" w:cstheme="majorHAnsi"/>
          <w:lang w:val="en-AU"/>
        </w:rPr>
        <w:t xml:space="preserve">information like </w:t>
      </w:r>
      <w:r w:rsidR="00373274">
        <w:rPr>
          <w:rFonts w:asciiTheme="majorHAnsi" w:hAnsiTheme="majorHAnsi" w:cstheme="majorHAnsi" w:hint="eastAsia"/>
          <w:lang w:val="en-AU"/>
        </w:rPr>
        <w:t>N</w:t>
      </w:r>
      <w:r w:rsidR="00373274">
        <w:rPr>
          <w:rFonts w:asciiTheme="majorHAnsi" w:hAnsiTheme="majorHAnsi" w:cstheme="majorHAnsi"/>
          <w:lang w:val="en-AU"/>
        </w:rPr>
        <w:t xml:space="preserve">ame, Age, Address, Phone number …. </w:t>
      </w:r>
      <w:r w:rsidR="00303127">
        <w:rPr>
          <w:rFonts w:asciiTheme="majorHAnsi" w:hAnsiTheme="majorHAnsi" w:cstheme="majorHAnsi"/>
          <w:lang w:val="en-AU"/>
        </w:rPr>
        <w:t>e</w:t>
      </w:r>
      <w:r w:rsidR="00373274">
        <w:rPr>
          <w:rFonts w:asciiTheme="majorHAnsi" w:hAnsiTheme="majorHAnsi" w:cstheme="majorHAnsi"/>
          <w:lang w:val="en-AU"/>
        </w:rPr>
        <w:t>tc.</w:t>
      </w:r>
      <w:r w:rsidR="00E24059">
        <w:rPr>
          <w:rFonts w:asciiTheme="majorHAnsi" w:hAnsiTheme="majorHAnsi" w:cstheme="majorHAnsi"/>
          <w:lang w:val="en-AU"/>
        </w:rPr>
        <w:t xml:space="preserve"> </w:t>
      </w:r>
      <w:r w:rsidR="00861426">
        <w:rPr>
          <w:rFonts w:asciiTheme="majorHAnsi" w:hAnsiTheme="majorHAnsi" w:cstheme="majorHAnsi"/>
          <w:lang w:val="en-AU"/>
        </w:rPr>
        <w:t>that do not want the other people know.</w:t>
      </w:r>
      <w:r w:rsidR="0015757C">
        <w:rPr>
          <w:rFonts w:asciiTheme="majorHAnsi" w:hAnsiTheme="majorHAnsi" w:cstheme="majorHAnsi"/>
          <w:lang w:val="en-AU"/>
        </w:rPr>
        <w:t xml:space="preserve"> </w:t>
      </w:r>
    </w:p>
    <w:p w:rsidR="00034973" w:rsidRDefault="00FF1109" w:rsidP="00496BB4">
      <w:pPr>
        <w:jc w:val="both"/>
        <w:rPr>
          <w:rFonts w:asciiTheme="majorHAnsi" w:hAnsiTheme="majorHAnsi" w:cstheme="majorHAnsi"/>
          <w:lang w:val="en-AU"/>
        </w:rPr>
      </w:pPr>
      <w:r w:rsidRPr="00034973">
        <w:rPr>
          <w:rFonts w:asciiTheme="majorHAnsi" w:hAnsiTheme="majorHAnsi" w:cstheme="majorHAnsi"/>
          <w:lang w:val="en-AU"/>
        </w:rPr>
        <w:t>In this project, it</w:t>
      </w:r>
      <w:r w:rsidR="0015757C" w:rsidRPr="00034973">
        <w:rPr>
          <w:rFonts w:asciiTheme="majorHAnsi" w:hAnsiTheme="majorHAnsi" w:cstheme="majorHAnsi"/>
          <w:lang w:val="en-AU"/>
        </w:rPr>
        <w:t xml:space="preserve"> will</w:t>
      </w:r>
      <w:r w:rsidR="007E43A4" w:rsidRPr="00034973">
        <w:rPr>
          <w:rFonts w:asciiTheme="majorHAnsi" w:hAnsiTheme="majorHAnsi" w:cstheme="majorHAnsi"/>
          <w:lang w:val="en-AU"/>
        </w:rPr>
        <w:t xml:space="preserve"> focus</w:t>
      </w:r>
      <w:r w:rsidR="00A33AC7" w:rsidRPr="00034973">
        <w:rPr>
          <w:rFonts w:asciiTheme="majorHAnsi" w:hAnsiTheme="majorHAnsi" w:cstheme="majorHAnsi"/>
          <w:lang w:val="en-AU"/>
        </w:rPr>
        <w:t xml:space="preserve"> o</w:t>
      </w:r>
      <w:r w:rsidR="0015757C" w:rsidRPr="00034973">
        <w:rPr>
          <w:rFonts w:asciiTheme="majorHAnsi" w:hAnsiTheme="majorHAnsi" w:cstheme="majorHAnsi"/>
          <w:lang w:val="en-AU"/>
        </w:rPr>
        <w:t>n</w:t>
      </w:r>
      <w:r w:rsidR="00034973" w:rsidRPr="00034973">
        <w:rPr>
          <w:rFonts w:asciiTheme="majorHAnsi" w:hAnsiTheme="majorHAnsi" w:cstheme="majorHAnsi"/>
          <w:lang w:val="en-AU"/>
        </w:rPr>
        <w:t xml:space="preserve"> eliminating the</w:t>
      </w:r>
      <w:r w:rsidR="00E24059">
        <w:rPr>
          <w:rFonts w:asciiTheme="majorHAnsi" w:hAnsiTheme="majorHAnsi" w:cstheme="majorHAnsi"/>
          <w:lang w:val="en-AU"/>
        </w:rPr>
        <w:t xml:space="preserve"> problem of</w:t>
      </w:r>
      <w:r w:rsidR="00C43677" w:rsidRPr="00034973">
        <w:rPr>
          <w:rFonts w:asciiTheme="majorHAnsi" w:hAnsiTheme="majorHAnsi" w:cstheme="majorHAnsi"/>
          <w:lang w:val="en-AU"/>
        </w:rPr>
        <w:t xml:space="preserve"> leaking</w:t>
      </w:r>
      <w:r w:rsidR="0015757C" w:rsidRPr="00034973">
        <w:rPr>
          <w:rFonts w:asciiTheme="majorHAnsi" w:hAnsiTheme="majorHAnsi" w:cstheme="majorHAnsi"/>
          <w:lang w:val="en-AU"/>
        </w:rPr>
        <w:t xml:space="preserve"> confidential information from the clinical text</w:t>
      </w:r>
      <w:r w:rsidR="00C43677" w:rsidRPr="00034973">
        <w:rPr>
          <w:rFonts w:asciiTheme="majorHAnsi" w:hAnsiTheme="majorHAnsi" w:cstheme="majorHAnsi"/>
          <w:lang w:val="en-AU"/>
        </w:rPr>
        <w:t xml:space="preserve"> </w:t>
      </w:r>
      <w:r w:rsidR="0049442D">
        <w:rPr>
          <w:rFonts w:asciiTheme="majorHAnsi" w:hAnsiTheme="majorHAnsi" w:cstheme="majorHAnsi"/>
          <w:lang w:val="en-AU"/>
        </w:rPr>
        <w:t>problem and</w:t>
      </w:r>
      <w:r w:rsidR="009518AE">
        <w:rPr>
          <w:rFonts w:asciiTheme="majorHAnsi" w:hAnsiTheme="majorHAnsi" w:cstheme="majorHAnsi"/>
          <w:lang w:val="en-AU"/>
        </w:rPr>
        <w:t xml:space="preserve"> there are two </w:t>
      </w:r>
      <w:r w:rsidR="0049442D">
        <w:rPr>
          <w:rFonts w:asciiTheme="majorHAnsi" w:hAnsiTheme="majorHAnsi" w:cstheme="majorHAnsi"/>
          <w:lang w:val="en-AU"/>
        </w:rPr>
        <w:t xml:space="preserve">aspects of </w:t>
      </w:r>
      <w:r w:rsidR="009518AE">
        <w:rPr>
          <w:rFonts w:asciiTheme="majorHAnsi" w:hAnsiTheme="majorHAnsi" w:cstheme="majorHAnsi"/>
          <w:lang w:val="en-AU"/>
        </w:rPr>
        <w:t>method</w:t>
      </w:r>
      <w:r w:rsidR="00034973" w:rsidRPr="00034973">
        <w:rPr>
          <w:rFonts w:asciiTheme="majorHAnsi" w:hAnsiTheme="majorHAnsi" w:cstheme="majorHAnsi"/>
          <w:lang w:val="en-AU"/>
        </w:rPr>
        <w:t xml:space="preserve"> will be proceed</w:t>
      </w:r>
      <w:r w:rsidR="00034973">
        <w:rPr>
          <w:rFonts w:asciiTheme="majorHAnsi" w:hAnsiTheme="majorHAnsi" w:cstheme="majorHAnsi"/>
          <w:lang w:val="en-AU"/>
        </w:rPr>
        <w:t>ed</w:t>
      </w:r>
      <w:r w:rsidR="00034973" w:rsidRPr="00034973">
        <w:rPr>
          <w:rFonts w:asciiTheme="majorHAnsi" w:hAnsiTheme="majorHAnsi" w:cstheme="majorHAnsi"/>
          <w:lang w:val="en-AU"/>
        </w:rPr>
        <w:t xml:space="preserve"> in the project</w:t>
      </w:r>
      <w:r w:rsidR="005D16BE">
        <w:rPr>
          <w:rFonts w:asciiTheme="majorHAnsi" w:hAnsiTheme="majorHAnsi" w:cstheme="majorHAnsi"/>
          <w:lang w:val="en-AU"/>
        </w:rPr>
        <w:t xml:space="preserve">: </w:t>
      </w:r>
      <w:r w:rsidR="00034973">
        <w:rPr>
          <w:rFonts w:asciiTheme="majorHAnsi" w:hAnsiTheme="majorHAnsi" w:cstheme="majorHAnsi"/>
          <w:lang w:val="en-AU"/>
        </w:rPr>
        <w:t>1) De-identification approach and 2) Colander approach.</w:t>
      </w:r>
    </w:p>
    <w:p w:rsidR="00AD5306" w:rsidRPr="00CD0ACC" w:rsidRDefault="00AD5306" w:rsidP="00E24C3D">
      <w:pPr>
        <w:pStyle w:val="Heading1"/>
        <w:spacing w:before="0" w:line="0" w:lineRule="atLeast"/>
        <w:rPr>
          <w:rFonts w:cstheme="majorHAnsi"/>
          <w:sz w:val="24"/>
          <w:lang w:val="en-AU"/>
        </w:rPr>
      </w:pPr>
      <w:bookmarkStart w:id="5" w:name="_Toc508616548"/>
      <w:bookmarkEnd w:id="1"/>
      <w:bookmarkEnd w:id="2"/>
    </w:p>
    <w:p w:rsidR="003C618B" w:rsidRPr="00E24C3D" w:rsidRDefault="00DA626D" w:rsidP="00E24C3D">
      <w:pPr>
        <w:pStyle w:val="Heading1"/>
        <w:spacing w:before="0" w:line="0" w:lineRule="atLeast"/>
        <w:rPr>
          <w:rFonts w:cstheme="majorHAnsi"/>
          <w:sz w:val="28"/>
          <w:lang w:val="en-AU"/>
        </w:rPr>
      </w:pPr>
      <w:r>
        <w:rPr>
          <w:rFonts w:cstheme="majorHAnsi"/>
          <w:sz w:val="28"/>
          <w:lang w:val="en-AU"/>
        </w:rPr>
        <w:t xml:space="preserve">2 </w:t>
      </w:r>
      <w:bookmarkEnd w:id="5"/>
      <w:r>
        <w:rPr>
          <w:rFonts w:cstheme="majorHAnsi"/>
          <w:sz w:val="28"/>
          <w:lang w:val="en-AU"/>
        </w:rPr>
        <w:t>Methodology</w:t>
      </w:r>
    </w:p>
    <w:p w:rsidR="00E8372A" w:rsidRPr="009518AE" w:rsidRDefault="008B199C" w:rsidP="007E347D">
      <w:pPr>
        <w:spacing w:after="160"/>
        <w:jc w:val="both"/>
        <w:rPr>
          <w:rFonts w:asciiTheme="majorHAnsi" w:hAnsiTheme="majorHAnsi" w:cstheme="majorHAnsi"/>
          <w:lang w:val="en-AU"/>
        </w:rPr>
      </w:pPr>
      <w:r>
        <w:rPr>
          <w:rFonts w:asciiTheme="majorHAnsi" w:hAnsiTheme="majorHAnsi" w:cstheme="majorHAnsi"/>
          <w:lang w:val="en-AU"/>
        </w:rPr>
        <w:t>Undenia</w:t>
      </w:r>
      <w:r>
        <w:rPr>
          <w:rFonts w:asciiTheme="majorHAnsi" w:hAnsiTheme="majorHAnsi" w:cstheme="majorHAnsi" w:hint="eastAsia"/>
          <w:lang w:val="en-AU"/>
        </w:rPr>
        <w:t>b</w:t>
      </w:r>
      <w:r>
        <w:rPr>
          <w:rFonts w:asciiTheme="majorHAnsi" w:hAnsiTheme="majorHAnsi" w:cstheme="majorHAnsi"/>
          <w:lang w:val="en-AU"/>
        </w:rPr>
        <w:t>ly</w:t>
      </w:r>
      <w:r w:rsidR="005D16BE">
        <w:rPr>
          <w:rFonts w:asciiTheme="majorHAnsi" w:hAnsiTheme="majorHAnsi" w:cstheme="majorHAnsi"/>
          <w:lang w:val="en-AU"/>
        </w:rPr>
        <w:t xml:space="preserve">, </w:t>
      </w:r>
      <w:r>
        <w:rPr>
          <w:rFonts w:asciiTheme="majorHAnsi" w:hAnsiTheme="majorHAnsi" w:cstheme="majorHAnsi"/>
          <w:lang w:val="en-AU"/>
        </w:rPr>
        <w:t xml:space="preserve">there are many issues around the original clinical text. Two major problem are </w:t>
      </w:r>
      <w:r w:rsidR="00C112A0">
        <w:rPr>
          <w:rFonts w:asciiTheme="majorHAnsi" w:hAnsiTheme="majorHAnsi" w:cstheme="majorHAnsi"/>
          <w:lang w:val="en-AU"/>
        </w:rPr>
        <w:t xml:space="preserve">narrative clinical </w:t>
      </w:r>
      <w:proofErr w:type="spellStart"/>
      <w:r w:rsidR="00C112A0">
        <w:rPr>
          <w:rFonts w:asciiTheme="majorHAnsi" w:hAnsiTheme="majorHAnsi" w:cstheme="majorHAnsi"/>
          <w:lang w:val="en-AU"/>
        </w:rPr>
        <w:t>texts</w:t>
      </w:r>
      <w:proofErr w:type="spellEnd"/>
      <w:r w:rsidR="00C112A0">
        <w:rPr>
          <w:rFonts w:asciiTheme="majorHAnsi" w:hAnsiTheme="majorHAnsi" w:cstheme="majorHAnsi"/>
          <w:lang w:val="en-AU"/>
        </w:rPr>
        <w:t xml:space="preserve"> are generally unstructured and different EHR systems provide distinctive framework of clinical text (</w:t>
      </w:r>
      <w:r w:rsidR="00C112A0" w:rsidRPr="00F43BEE">
        <w:rPr>
          <w:rFonts w:asciiTheme="majorHAnsi" w:hAnsiTheme="majorHAnsi" w:cstheme="majorHAnsi"/>
          <w:sz w:val="22"/>
          <w:lang w:val="en-AU"/>
        </w:rPr>
        <w:t>Ferrandez</w:t>
      </w:r>
      <w:r w:rsidR="00C112A0">
        <w:rPr>
          <w:rFonts w:asciiTheme="majorHAnsi" w:hAnsiTheme="majorHAnsi" w:cstheme="majorHAnsi"/>
          <w:sz w:val="22"/>
          <w:lang w:val="en-AU"/>
        </w:rPr>
        <w:t xml:space="preserve"> et al. 2012, p.88</w:t>
      </w:r>
      <w:r w:rsidR="00C112A0">
        <w:rPr>
          <w:rFonts w:asciiTheme="majorHAnsi" w:hAnsiTheme="majorHAnsi" w:cstheme="majorHAnsi"/>
          <w:lang w:val="en-AU"/>
        </w:rPr>
        <w:t>)</w:t>
      </w:r>
      <w:r w:rsidR="00BF1B25">
        <w:rPr>
          <w:rFonts w:asciiTheme="majorHAnsi" w:hAnsiTheme="majorHAnsi" w:cstheme="majorHAnsi"/>
          <w:lang w:val="en-AU"/>
        </w:rPr>
        <w:t>.</w:t>
      </w:r>
      <w:r w:rsidR="00C36DE8">
        <w:rPr>
          <w:rFonts w:asciiTheme="majorHAnsi" w:hAnsiTheme="majorHAnsi" w:cstheme="majorHAnsi"/>
          <w:lang w:val="en-AU"/>
        </w:rPr>
        <w:t xml:space="preserve"> </w:t>
      </w:r>
      <w:r w:rsidR="00BF1B25">
        <w:rPr>
          <w:rFonts w:asciiTheme="majorHAnsi" w:hAnsiTheme="majorHAnsi" w:cstheme="majorHAnsi"/>
          <w:lang w:val="en-AU"/>
        </w:rPr>
        <w:t>S</w:t>
      </w:r>
      <w:r w:rsidR="007E347D">
        <w:rPr>
          <w:rFonts w:asciiTheme="majorHAnsi" w:hAnsiTheme="majorHAnsi" w:cstheme="majorHAnsi"/>
          <w:lang w:val="en-AU"/>
        </w:rPr>
        <w:t>o</w:t>
      </w:r>
      <w:r w:rsidR="00BF1B25">
        <w:rPr>
          <w:rFonts w:asciiTheme="majorHAnsi" w:hAnsiTheme="majorHAnsi" w:cstheme="majorHAnsi"/>
          <w:lang w:val="en-AU"/>
        </w:rPr>
        <w:t>, for the sake of avoiding those problem</w:t>
      </w:r>
      <w:r w:rsidR="00BF1B25">
        <w:rPr>
          <w:rFonts w:asciiTheme="majorHAnsi" w:hAnsiTheme="majorHAnsi" w:cstheme="majorHAnsi" w:hint="eastAsia"/>
          <w:lang w:val="en-AU"/>
        </w:rPr>
        <w:t>,</w:t>
      </w:r>
      <w:r w:rsidR="007E347D">
        <w:rPr>
          <w:rFonts w:asciiTheme="majorHAnsi" w:hAnsiTheme="majorHAnsi" w:cstheme="majorHAnsi"/>
          <w:lang w:val="en-AU"/>
        </w:rPr>
        <w:t xml:space="preserve"> </w:t>
      </w:r>
      <w:r w:rsidR="00FF3CBC">
        <w:rPr>
          <w:rFonts w:asciiTheme="majorHAnsi" w:hAnsiTheme="majorHAnsi" w:cstheme="majorHAnsi"/>
          <w:lang w:val="en-AU"/>
        </w:rPr>
        <w:t xml:space="preserve">this project </w:t>
      </w:r>
      <w:r w:rsidR="00BF1B25">
        <w:rPr>
          <w:rFonts w:asciiTheme="majorHAnsi" w:hAnsiTheme="majorHAnsi" w:cstheme="majorHAnsi"/>
          <w:lang w:val="en-AU"/>
        </w:rPr>
        <w:t xml:space="preserve">will </w:t>
      </w:r>
      <w:r w:rsidR="00FF3CBC">
        <w:rPr>
          <w:rFonts w:asciiTheme="majorHAnsi" w:hAnsiTheme="majorHAnsi" w:cstheme="majorHAnsi"/>
          <w:lang w:val="en-AU"/>
        </w:rPr>
        <w:t>only use i2b2</w:t>
      </w:r>
      <w:r w:rsidR="00100B37">
        <w:rPr>
          <w:rFonts w:asciiTheme="majorHAnsi" w:hAnsiTheme="majorHAnsi" w:cstheme="majorHAnsi"/>
          <w:lang w:val="en-AU"/>
        </w:rPr>
        <w:t xml:space="preserve"> (Informatics for Integrating Biology and the Bedside, 2016)</w:t>
      </w:r>
      <w:r w:rsidR="00FF3CBC">
        <w:rPr>
          <w:rFonts w:asciiTheme="majorHAnsi" w:hAnsiTheme="majorHAnsi" w:cstheme="majorHAnsi"/>
          <w:lang w:val="en-AU"/>
        </w:rPr>
        <w:t xml:space="preserve"> dataset for the </w:t>
      </w:r>
      <w:r w:rsidR="00BF1B25">
        <w:rPr>
          <w:rFonts w:asciiTheme="majorHAnsi" w:hAnsiTheme="majorHAnsi" w:cstheme="majorHAnsi"/>
          <w:lang w:val="en-AU"/>
        </w:rPr>
        <w:t xml:space="preserve">whole </w:t>
      </w:r>
      <w:r w:rsidR="00FF3CBC">
        <w:rPr>
          <w:rFonts w:asciiTheme="majorHAnsi" w:hAnsiTheme="majorHAnsi" w:cstheme="majorHAnsi"/>
          <w:lang w:val="en-AU"/>
        </w:rPr>
        <w:t>experiment.</w:t>
      </w:r>
      <w:r w:rsidR="00E8372A">
        <w:rPr>
          <w:rFonts w:asciiTheme="majorHAnsi" w:hAnsiTheme="majorHAnsi" w:cstheme="majorHAnsi"/>
          <w:lang w:val="en-AU"/>
        </w:rPr>
        <w:t xml:space="preserve"> The reason</w:t>
      </w:r>
      <w:r w:rsidR="00BF1B25">
        <w:rPr>
          <w:rFonts w:asciiTheme="majorHAnsi" w:hAnsiTheme="majorHAnsi" w:cstheme="majorHAnsi"/>
          <w:lang w:val="en-AU"/>
        </w:rPr>
        <w:t>s</w:t>
      </w:r>
      <w:r w:rsidR="00E8372A">
        <w:rPr>
          <w:rFonts w:asciiTheme="majorHAnsi" w:hAnsiTheme="majorHAnsi" w:cstheme="majorHAnsi"/>
          <w:lang w:val="en-AU"/>
        </w:rPr>
        <w:t xml:space="preserve"> for choosing </w:t>
      </w:r>
      <w:r w:rsidR="00BF1B25">
        <w:rPr>
          <w:rFonts w:asciiTheme="majorHAnsi" w:hAnsiTheme="majorHAnsi" w:cstheme="majorHAnsi"/>
          <w:lang w:val="en-AU"/>
        </w:rPr>
        <w:t>i2b2 dataset are</w:t>
      </w:r>
      <w:r w:rsidR="00E8372A">
        <w:rPr>
          <w:rFonts w:asciiTheme="majorHAnsi" w:hAnsiTheme="majorHAnsi" w:cstheme="majorHAnsi"/>
          <w:lang w:val="en-AU"/>
        </w:rPr>
        <w:t>: 1)</w:t>
      </w:r>
      <w:r w:rsidR="00100B37">
        <w:rPr>
          <w:rFonts w:asciiTheme="majorHAnsi" w:hAnsiTheme="majorHAnsi" w:cstheme="majorHAnsi"/>
          <w:lang w:val="en-AU"/>
        </w:rPr>
        <w:t xml:space="preserve"> </w:t>
      </w:r>
      <w:r w:rsidR="00380675">
        <w:rPr>
          <w:rFonts w:asciiTheme="majorHAnsi" w:hAnsiTheme="majorHAnsi" w:cstheme="majorHAnsi"/>
          <w:lang w:val="en-AU"/>
        </w:rPr>
        <w:t>i2b2 dataset has provided sets of clinical notes from the Research Patient Data Repository at Partners HealthCare for general research purposes</w:t>
      </w:r>
      <w:r w:rsidR="0036752F">
        <w:rPr>
          <w:rFonts w:asciiTheme="majorHAnsi" w:hAnsiTheme="majorHAnsi" w:cstheme="majorHAnsi"/>
          <w:lang w:val="en-AU"/>
        </w:rPr>
        <w:t xml:space="preserve"> and it has become increasingly use to explore the value locked in unstructured text</w:t>
      </w:r>
      <w:r w:rsidR="007E347D">
        <w:rPr>
          <w:rFonts w:asciiTheme="majorHAnsi" w:hAnsiTheme="majorHAnsi" w:cstheme="majorHAnsi"/>
          <w:lang w:val="en-AU"/>
        </w:rPr>
        <w:t xml:space="preserve"> that</w:t>
      </w:r>
      <w:r w:rsidR="0036752F">
        <w:rPr>
          <w:rFonts w:asciiTheme="majorHAnsi" w:hAnsiTheme="majorHAnsi" w:cstheme="majorHAnsi"/>
          <w:lang w:val="en-AU"/>
        </w:rPr>
        <w:t xml:space="preserve"> is essential to the success of research</w:t>
      </w:r>
      <w:r w:rsidR="007E347D">
        <w:rPr>
          <w:rFonts w:asciiTheme="majorHAnsi" w:hAnsiTheme="majorHAnsi" w:cstheme="majorHAnsi"/>
          <w:lang w:val="en-AU"/>
        </w:rPr>
        <w:t>.</w:t>
      </w:r>
      <w:r w:rsidR="00C36DE8">
        <w:rPr>
          <w:rFonts w:asciiTheme="majorHAnsi" w:hAnsiTheme="majorHAnsi" w:cstheme="majorHAnsi"/>
          <w:lang w:val="en-AU"/>
        </w:rPr>
        <w:t xml:space="preserve"> </w:t>
      </w:r>
      <w:r w:rsidR="00E8372A">
        <w:rPr>
          <w:rFonts w:asciiTheme="majorHAnsi" w:hAnsiTheme="majorHAnsi" w:cstheme="majorHAnsi"/>
          <w:lang w:val="en-AU"/>
        </w:rPr>
        <w:t xml:space="preserve">2) It has already tagged the Protected Hospital Identifier (PHI), so it can help </w:t>
      </w:r>
      <w:r w:rsidR="00BF1B25">
        <w:rPr>
          <w:rFonts w:asciiTheme="majorHAnsi" w:hAnsiTheme="majorHAnsi" w:cstheme="majorHAnsi"/>
          <w:lang w:val="en-AU"/>
        </w:rPr>
        <w:t>for the measurement</w:t>
      </w:r>
      <w:r w:rsidR="00E8372A">
        <w:rPr>
          <w:rFonts w:asciiTheme="majorHAnsi" w:hAnsiTheme="majorHAnsi" w:cstheme="majorHAnsi"/>
          <w:lang w:val="en-AU"/>
        </w:rPr>
        <w:t>.</w:t>
      </w:r>
    </w:p>
    <w:p w:rsidR="00892F59" w:rsidRDefault="00662AB2" w:rsidP="00FA10B0">
      <w:pPr>
        <w:pStyle w:val="Heading2"/>
        <w:rPr>
          <w:rFonts w:cstheme="majorHAnsi"/>
          <w:lang w:val="en-AU"/>
        </w:rPr>
      </w:pPr>
      <w:r>
        <w:rPr>
          <w:rFonts w:cstheme="majorHAnsi"/>
          <w:lang w:val="en-AU"/>
        </w:rPr>
        <w:t>2.1</w:t>
      </w:r>
      <w:r w:rsidR="00DA626D" w:rsidRPr="002B020A">
        <w:rPr>
          <w:rFonts w:cstheme="majorHAnsi"/>
          <w:lang w:val="en-AU"/>
        </w:rPr>
        <w:t xml:space="preserve"> </w:t>
      </w:r>
      <w:r w:rsidR="00892F59">
        <w:rPr>
          <w:rFonts w:cstheme="majorHAnsi"/>
          <w:lang w:val="en-AU"/>
        </w:rPr>
        <w:t>De-identification Approach</w:t>
      </w:r>
    </w:p>
    <w:p w:rsidR="000A312A" w:rsidRDefault="00463609" w:rsidP="000A312A">
      <w:pPr>
        <w:spacing w:after="160"/>
        <w:jc w:val="both"/>
        <w:rPr>
          <w:rFonts w:asciiTheme="majorHAnsi" w:hAnsiTheme="majorHAnsi" w:cstheme="majorHAnsi"/>
          <w:lang w:val="en-AU"/>
        </w:rPr>
      </w:pPr>
      <w:r>
        <w:rPr>
          <w:rFonts w:asciiTheme="majorHAnsi" w:hAnsiTheme="majorHAnsi" w:cstheme="majorHAnsi"/>
          <w:lang w:val="en-AU"/>
        </w:rPr>
        <w:t xml:space="preserve">De-identification approach </w:t>
      </w:r>
      <w:r w:rsidR="00AD5306">
        <w:rPr>
          <w:rFonts w:asciiTheme="majorHAnsi" w:hAnsiTheme="majorHAnsi" w:cstheme="majorHAnsi"/>
          <w:lang w:val="en-AU"/>
        </w:rPr>
        <w:t xml:space="preserve">is </w:t>
      </w:r>
      <w:r>
        <w:rPr>
          <w:rFonts w:asciiTheme="majorHAnsi" w:hAnsiTheme="majorHAnsi" w:cstheme="majorHAnsi"/>
          <w:lang w:val="en-AU"/>
        </w:rPr>
        <w:t>gener</w:t>
      </w:r>
      <w:r w:rsidR="00AD5306">
        <w:rPr>
          <w:rFonts w:asciiTheme="majorHAnsi" w:hAnsiTheme="majorHAnsi" w:cstheme="majorHAnsi"/>
          <w:lang w:val="en-AU"/>
        </w:rPr>
        <w:t>a</w:t>
      </w:r>
      <w:r>
        <w:rPr>
          <w:rFonts w:asciiTheme="majorHAnsi" w:hAnsiTheme="majorHAnsi" w:cstheme="majorHAnsi"/>
          <w:lang w:val="en-AU"/>
        </w:rPr>
        <w:t>lly</w:t>
      </w:r>
      <w:r w:rsidR="00AD5306">
        <w:rPr>
          <w:rFonts w:asciiTheme="majorHAnsi" w:hAnsiTheme="majorHAnsi" w:cstheme="majorHAnsi"/>
          <w:lang w:val="en-AU"/>
        </w:rPr>
        <w:t xml:space="preserve"> </w:t>
      </w:r>
      <w:r w:rsidR="003D45A4">
        <w:rPr>
          <w:rFonts w:asciiTheme="majorHAnsi" w:hAnsiTheme="majorHAnsi" w:cstheme="majorHAnsi"/>
          <w:lang w:val="en-AU"/>
        </w:rPr>
        <w:t xml:space="preserve">a </w:t>
      </w:r>
      <w:r w:rsidR="00AD5306">
        <w:rPr>
          <w:rFonts w:asciiTheme="majorHAnsi" w:hAnsiTheme="majorHAnsi" w:cstheme="majorHAnsi"/>
          <w:lang w:val="en-AU"/>
        </w:rPr>
        <w:t xml:space="preserve">process to </w:t>
      </w:r>
      <w:r w:rsidR="000A312A">
        <w:rPr>
          <w:rFonts w:asciiTheme="majorHAnsi" w:hAnsiTheme="majorHAnsi" w:cstheme="majorHAnsi"/>
          <w:lang w:val="en-AU"/>
        </w:rPr>
        <w:t xml:space="preserve">identify and </w:t>
      </w:r>
      <w:r w:rsidR="00AD5306">
        <w:rPr>
          <w:rFonts w:asciiTheme="majorHAnsi" w:hAnsiTheme="majorHAnsi" w:cstheme="majorHAnsi"/>
          <w:lang w:val="en-AU"/>
        </w:rPr>
        <w:t>remove</w:t>
      </w:r>
      <w:r w:rsidR="000A312A">
        <w:rPr>
          <w:rFonts w:asciiTheme="majorHAnsi" w:hAnsiTheme="majorHAnsi" w:cstheme="majorHAnsi"/>
          <w:lang w:val="en-AU"/>
        </w:rPr>
        <w:t xml:space="preserve"> the</w:t>
      </w:r>
      <w:r w:rsidR="00AD5306">
        <w:rPr>
          <w:rFonts w:asciiTheme="majorHAnsi" w:hAnsiTheme="majorHAnsi" w:cstheme="majorHAnsi"/>
          <w:lang w:val="en-AU"/>
        </w:rPr>
        <w:t xml:space="preserve"> patients’ confidentiality information from the clinical texts so as to protect their personal details.</w:t>
      </w:r>
      <w:r>
        <w:rPr>
          <w:rFonts w:asciiTheme="majorHAnsi" w:hAnsiTheme="majorHAnsi" w:cstheme="majorHAnsi"/>
          <w:lang w:val="en-AU"/>
        </w:rPr>
        <w:t xml:space="preserve"> In this projec</w:t>
      </w:r>
      <w:r w:rsidR="000A312A">
        <w:rPr>
          <w:rFonts w:asciiTheme="majorHAnsi" w:hAnsiTheme="majorHAnsi" w:cstheme="majorHAnsi"/>
          <w:lang w:val="en-AU"/>
        </w:rPr>
        <w:t>t, this general idea</w:t>
      </w:r>
      <w:r w:rsidR="002B7B16">
        <w:rPr>
          <w:rFonts w:asciiTheme="majorHAnsi" w:hAnsiTheme="majorHAnsi" w:cstheme="majorHAnsi"/>
          <w:lang w:val="en-AU"/>
        </w:rPr>
        <w:t xml:space="preserve"> has been improved by draw</w:t>
      </w:r>
      <w:r w:rsidR="002B7B16">
        <w:rPr>
          <w:rFonts w:asciiTheme="majorHAnsi" w:hAnsiTheme="majorHAnsi" w:cstheme="majorHAnsi" w:hint="eastAsia"/>
          <w:lang w:val="en-AU"/>
        </w:rPr>
        <w:t>i</w:t>
      </w:r>
      <w:r w:rsidR="002B7B16">
        <w:rPr>
          <w:rFonts w:asciiTheme="majorHAnsi" w:hAnsiTheme="majorHAnsi" w:cstheme="majorHAnsi"/>
          <w:lang w:val="en-AU"/>
        </w:rPr>
        <w:t>ng the concept of external specific dictionary into</w:t>
      </w:r>
      <w:r w:rsidR="000A312A">
        <w:rPr>
          <w:rFonts w:asciiTheme="majorHAnsi" w:hAnsiTheme="majorHAnsi" w:cstheme="majorHAnsi"/>
          <w:lang w:val="en-AU"/>
        </w:rPr>
        <w:t xml:space="preserve"> and the overview processes are as following:</w:t>
      </w:r>
    </w:p>
    <w:p w:rsidR="000A312A" w:rsidRDefault="00E8372A" w:rsidP="000A312A">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Establishing the external specific dictionaries:</w:t>
      </w:r>
    </w:p>
    <w:p w:rsidR="005F74F9" w:rsidRDefault="00E8372A" w:rsidP="005F74F9">
      <w:pPr>
        <w:pStyle w:val="ListParagraph"/>
        <w:spacing w:after="160"/>
        <w:jc w:val="both"/>
        <w:rPr>
          <w:rFonts w:asciiTheme="majorHAnsi" w:hAnsiTheme="majorHAnsi" w:cstheme="majorHAnsi"/>
          <w:lang w:val="en-AU"/>
        </w:rPr>
      </w:pPr>
      <w:r>
        <w:rPr>
          <w:rFonts w:asciiTheme="majorHAnsi" w:hAnsiTheme="majorHAnsi" w:cstheme="majorHAnsi"/>
          <w:lang w:val="en-AU"/>
        </w:rPr>
        <w:t>For each concerned PHI category,</w:t>
      </w:r>
      <w:r w:rsidR="00707183">
        <w:rPr>
          <w:rFonts w:asciiTheme="majorHAnsi" w:hAnsiTheme="majorHAnsi" w:cstheme="majorHAnsi"/>
          <w:lang w:val="en-AU"/>
        </w:rPr>
        <w:t xml:space="preserve"> </w:t>
      </w:r>
      <w:r w:rsidRPr="00707183">
        <w:rPr>
          <w:rFonts w:asciiTheme="majorHAnsi" w:hAnsiTheme="majorHAnsi" w:cstheme="majorHAnsi"/>
          <w:lang w:val="en-AU"/>
        </w:rPr>
        <w:t>part of the training data</w:t>
      </w:r>
      <w:r w:rsidR="00707183">
        <w:rPr>
          <w:rFonts w:asciiTheme="majorHAnsi" w:hAnsiTheme="majorHAnsi" w:cstheme="majorHAnsi"/>
          <w:lang w:val="en-AU"/>
        </w:rPr>
        <w:t xml:space="preserve"> (e.g. 80% of the random </w:t>
      </w:r>
      <w:r w:rsidR="00707183">
        <w:rPr>
          <w:rFonts w:asciiTheme="majorHAnsi" w:hAnsiTheme="majorHAnsi" w:cstheme="majorHAnsi" w:hint="eastAsia"/>
          <w:lang w:val="en-AU"/>
        </w:rPr>
        <w:t>t</w:t>
      </w:r>
      <w:r w:rsidR="00707183">
        <w:rPr>
          <w:rFonts w:asciiTheme="majorHAnsi" w:hAnsiTheme="majorHAnsi" w:cstheme="majorHAnsi"/>
          <w:lang w:val="en-AU"/>
        </w:rPr>
        <w:t>raining data)</w:t>
      </w:r>
      <w:r w:rsidR="007965CE">
        <w:rPr>
          <w:rFonts w:asciiTheme="majorHAnsi" w:hAnsiTheme="majorHAnsi" w:cstheme="majorHAnsi"/>
          <w:lang w:val="en-AU"/>
        </w:rPr>
        <w:t xml:space="preserve"> and methods like cross-validation</w:t>
      </w:r>
      <w:r w:rsidR="00707183">
        <w:rPr>
          <w:rFonts w:asciiTheme="majorHAnsi" w:hAnsiTheme="majorHAnsi" w:cstheme="majorHAnsi"/>
          <w:lang w:val="en-AU"/>
        </w:rPr>
        <w:t xml:space="preserve"> can be used for generating a specific dictionary.  For example, if a training clinical text is like </w:t>
      </w:r>
      <w:r w:rsidR="00707183" w:rsidRPr="00707183">
        <w:rPr>
          <w:rFonts w:asciiTheme="majorHAnsi" w:hAnsiTheme="majorHAnsi" w:cstheme="majorHAnsi"/>
          <w:i/>
          <w:lang w:val="en-AU"/>
        </w:rPr>
        <w:t xml:space="preserve">“Essentially, Mr. Cornea is a </w:t>
      </w:r>
      <w:proofErr w:type="gramStart"/>
      <w:r w:rsidR="00707183" w:rsidRPr="00707183">
        <w:rPr>
          <w:rFonts w:asciiTheme="majorHAnsi" w:hAnsiTheme="majorHAnsi" w:cstheme="majorHAnsi"/>
          <w:i/>
          <w:lang w:val="en-AU"/>
        </w:rPr>
        <w:t>60 year old</w:t>
      </w:r>
      <w:proofErr w:type="gramEnd"/>
      <w:r w:rsidR="00707183" w:rsidRPr="00707183">
        <w:rPr>
          <w:rFonts w:asciiTheme="majorHAnsi" w:hAnsiTheme="majorHAnsi" w:cstheme="majorHAnsi"/>
          <w:i/>
          <w:lang w:val="en-AU"/>
        </w:rPr>
        <w:t xml:space="preserve"> male who noted the onset of </w:t>
      </w:r>
      <w:r w:rsidR="00707183">
        <w:rPr>
          <w:rFonts w:asciiTheme="majorHAnsi" w:hAnsiTheme="majorHAnsi" w:cstheme="majorHAnsi"/>
          <w:i/>
          <w:lang w:val="en-AU"/>
        </w:rPr>
        <w:t>dark urine during early January</w:t>
      </w:r>
      <w:r w:rsidR="00707183" w:rsidRPr="00707183">
        <w:rPr>
          <w:rFonts w:asciiTheme="majorHAnsi" w:hAnsiTheme="majorHAnsi" w:cstheme="majorHAnsi"/>
          <w:i/>
          <w:lang w:val="en-AU"/>
        </w:rPr>
        <w:t>.”</w:t>
      </w:r>
      <w:r w:rsidR="00707183">
        <w:rPr>
          <w:rFonts w:asciiTheme="majorHAnsi" w:hAnsiTheme="majorHAnsi" w:cstheme="majorHAnsi"/>
          <w:lang w:val="en-AU"/>
        </w:rPr>
        <w:t xml:space="preserve">. “Cornea” can be added into the “Name” dictionary. So, when later </w:t>
      </w:r>
      <w:r w:rsidR="00DC5584">
        <w:rPr>
          <w:rFonts w:asciiTheme="majorHAnsi" w:hAnsiTheme="majorHAnsi" w:cstheme="majorHAnsi"/>
          <w:lang w:val="en-AU"/>
        </w:rPr>
        <w:t>in the test clinical text, it is much easier to recognize “Cornea” as a name and remove it from the text.</w:t>
      </w:r>
      <w:r w:rsidR="005F74F9">
        <w:rPr>
          <w:rFonts w:asciiTheme="majorHAnsi" w:hAnsiTheme="majorHAnsi" w:cstheme="majorHAnsi"/>
          <w:lang w:val="en-AU"/>
        </w:rPr>
        <w:t xml:space="preserve"> Multiple various dictionaries are established from the training data and each dictionary is only for one particular PHI category.</w:t>
      </w:r>
    </w:p>
    <w:p w:rsidR="005F74F9" w:rsidRPr="007C6F3F" w:rsidRDefault="005F74F9" w:rsidP="005F74F9">
      <w:pPr>
        <w:pStyle w:val="ListParagraph"/>
        <w:spacing w:after="160"/>
        <w:jc w:val="both"/>
        <w:rPr>
          <w:rFonts w:asciiTheme="majorHAnsi" w:hAnsiTheme="majorHAnsi" w:cstheme="majorHAnsi"/>
          <w:sz w:val="16"/>
          <w:lang w:val="en-AU"/>
        </w:rPr>
      </w:pPr>
    </w:p>
    <w:p w:rsidR="005F74F9" w:rsidRDefault="005F74F9" w:rsidP="000A312A">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Using tools for de-identification:</w:t>
      </w:r>
    </w:p>
    <w:p w:rsidR="00804714" w:rsidRDefault="005F74F9" w:rsidP="005F74F9">
      <w:pPr>
        <w:pStyle w:val="ListParagraph"/>
        <w:spacing w:after="160"/>
        <w:jc w:val="both"/>
        <w:rPr>
          <w:rFonts w:asciiTheme="majorHAnsi" w:hAnsiTheme="majorHAnsi" w:cstheme="majorHAnsi"/>
          <w:lang w:val="en-AU"/>
        </w:rPr>
      </w:pPr>
      <w:r w:rsidRPr="005F74F9">
        <w:rPr>
          <w:rFonts w:asciiTheme="majorHAnsi" w:hAnsiTheme="majorHAnsi" w:cstheme="majorHAnsi"/>
          <w:lang w:val="en-AU"/>
        </w:rPr>
        <w:t>There are four de-identification</w:t>
      </w:r>
      <w:r w:rsidR="002B7B16" w:rsidRPr="005F74F9">
        <w:rPr>
          <w:rFonts w:asciiTheme="majorHAnsi" w:hAnsiTheme="majorHAnsi" w:cstheme="majorHAnsi"/>
          <w:lang w:val="en-AU"/>
        </w:rPr>
        <w:t xml:space="preserve"> tools </w:t>
      </w:r>
      <w:r w:rsidR="000A312A" w:rsidRPr="005F74F9">
        <w:rPr>
          <w:rFonts w:asciiTheme="majorHAnsi" w:hAnsiTheme="majorHAnsi" w:cstheme="majorHAnsi"/>
          <w:lang w:val="en-AU"/>
        </w:rPr>
        <w:t>chosen to use</w:t>
      </w:r>
      <w:r w:rsidR="002B7B16" w:rsidRPr="005F74F9">
        <w:rPr>
          <w:rFonts w:asciiTheme="majorHAnsi" w:hAnsiTheme="majorHAnsi" w:cstheme="majorHAnsi"/>
          <w:lang w:val="en-AU"/>
        </w:rPr>
        <w:t xml:space="preserve"> in this project, which are HMS Scrubber (</w:t>
      </w:r>
      <w:r w:rsidR="00562E94" w:rsidRPr="005F74F9">
        <w:rPr>
          <w:rFonts w:asciiTheme="majorHAnsi" w:hAnsiTheme="majorHAnsi" w:cstheme="majorHAnsi"/>
          <w:lang w:val="en-AU"/>
        </w:rPr>
        <w:t>Beckwith, 2006</w:t>
      </w:r>
      <w:r w:rsidR="002B7B16" w:rsidRPr="005F74F9">
        <w:rPr>
          <w:rFonts w:asciiTheme="majorHAnsi" w:hAnsiTheme="majorHAnsi" w:cstheme="majorHAnsi"/>
          <w:lang w:val="en-AU"/>
        </w:rPr>
        <w:t>)</w:t>
      </w:r>
      <w:r w:rsidR="007C4A2E" w:rsidRPr="005F74F9">
        <w:rPr>
          <w:rFonts w:asciiTheme="majorHAnsi" w:hAnsiTheme="majorHAnsi" w:cstheme="majorHAnsi"/>
          <w:lang w:val="en-AU"/>
        </w:rPr>
        <w:t xml:space="preserve">, </w:t>
      </w:r>
      <w:r w:rsidR="00653F9D" w:rsidRPr="005F74F9">
        <w:rPr>
          <w:rFonts w:asciiTheme="majorHAnsi" w:hAnsiTheme="majorHAnsi" w:cstheme="majorHAnsi"/>
          <w:lang w:val="en-AU"/>
        </w:rPr>
        <w:t>MIT d</w:t>
      </w:r>
      <w:r w:rsidR="007C4A2E" w:rsidRPr="005F74F9">
        <w:rPr>
          <w:rFonts w:asciiTheme="majorHAnsi" w:hAnsiTheme="majorHAnsi" w:cstheme="majorHAnsi"/>
          <w:lang w:val="en-AU"/>
        </w:rPr>
        <w:t>e-id</w:t>
      </w:r>
      <w:r w:rsidR="00653F9D" w:rsidRPr="005F74F9">
        <w:rPr>
          <w:rFonts w:asciiTheme="majorHAnsi" w:hAnsiTheme="majorHAnsi" w:cstheme="majorHAnsi"/>
          <w:lang w:val="en-AU"/>
        </w:rPr>
        <w:t xml:space="preserve"> software package</w:t>
      </w:r>
      <w:r w:rsidR="001348E1" w:rsidRPr="005F74F9">
        <w:rPr>
          <w:rFonts w:asciiTheme="majorHAnsi" w:hAnsiTheme="majorHAnsi" w:cstheme="majorHAnsi"/>
          <w:lang w:val="en-AU"/>
        </w:rPr>
        <w:t xml:space="preserve"> (Neamatullah, 2008)</w:t>
      </w:r>
      <w:r w:rsidR="007C4A2E" w:rsidRPr="005F74F9">
        <w:rPr>
          <w:rFonts w:asciiTheme="majorHAnsi" w:hAnsiTheme="majorHAnsi" w:cstheme="majorHAnsi"/>
          <w:lang w:val="en-AU"/>
        </w:rPr>
        <w:t>, PHI reducer</w:t>
      </w:r>
      <w:r w:rsidR="00562E94" w:rsidRPr="005F74F9">
        <w:rPr>
          <w:rFonts w:asciiTheme="majorHAnsi" w:hAnsiTheme="majorHAnsi" w:cstheme="majorHAnsi"/>
          <w:lang w:val="en-AU"/>
        </w:rPr>
        <w:t xml:space="preserve"> (PHI-Reducer, 2017)</w:t>
      </w:r>
      <w:r w:rsidR="007C4A2E" w:rsidRPr="005F74F9">
        <w:rPr>
          <w:rFonts w:asciiTheme="majorHAnsi" w:hAnsiTheme="majorHAnsi" w:cstheme="majorHAnsi"/>
          <w:lang w:val="en-AU"/>
        </w:rPr>
        <w:t xml:space="preserve"> and MIST</w:t>
      </w:r>
      <w:r w:rsidR="00D36F2E" w:rsidRPr="005F74F9">
        <w:rPr>
          <w:rFonts w:asciiTheme="majorHAnsi" w:hAnsiTheme="majorHAnsi" w:cstheme="majorHAnsi"/>
          <w:lang w:val="en-AU"/>
        </w:rPr>
        <w:t xml:space="preserve"> </w:t>
      </w:r>
      <w:r w:rsidR="00562E94" w:rsidRPr="005F74F9">
        <w:rPr>
          <w:rFonts w:asciiTheme="majorHAnsi" w:hAnsiTheme="majorHAnsi" w:cstheme="majorHAnsi"/>
          <w:lang w:val="en-AU"/>
        </w:rPr>
        <w:t>(Aberdeen, 2010).</w:t>
      </w:r>
      <w:r w:rsidR="00804714">
        <w:rPr>
          <w:rFonts w:asciiTheme="majorHAnsi" w:hAnsiTheme="majorHAnsi" w:cstheme="majorHAnsi"/>
          <w:lang w:val="en-AU"/>
        </w:rPr>
        <w:t xml:space="preserve"> </w:t>
      </w:r>
    </w:p>
    <w:p w:rsidR="00804714" w:rsidRPr="007C6F3F" w:rsidRDefault="00804714" w:rsidP="005F74F9">
      <w:pPr>
        <w:pStyle w:val="ListParagraph"/>
        <w:spacing w:after="160"/>
        <w:jc w:val="both"/>
        <w:rPr>
          <w:rFonts w:asciiTheme="majorHAnsi" w:hAnsiTheme="majorHAnsi" w:cstheme="majorHAnsi"/>
          <w:sz w:val="16"/>
          <w:lang w:val="en-AU"/>
        </w:rPr>
      </w:pPr>
    </w:p>
    <w:p w:rsidR="00804714" w:rsidRDefault="00804714" w:rsidP="00804714">
      <w:pPr>
        <w:pStyle w:val="ListParagraph"/>
        <w:numPr>
          <w:ilvl w:val="0"/>
          <w:numId w:val="10"/>
        </w:numPr>
        <w:spacing w:after="160"/>
        <w:jc w:val="both"/>
        <w:rPr>
          <w:rFonts w:asciiTheme="majorHAnsi" w:hAnsiTheme="majorHAnsi" w:cstheme="majorHAnsi"/>
          <w:lang w:val="en-AU"/>
        </w:rPr>
      </w:pPr>
      <w:r>
        <w:rPr>
          <w:rFonts w:asciiTheme="majorHAnsi" w:hAnsiTheme="majorHAnsi" w:cstheme="majorHAnsi"/>
          <w:lang w:val="en-AU"/>
        </w:rPr>
        <w:t>Measure the performance for de-identification:</w:t>
      </w:r>
    </w:p>
    <w:p w:rsidR="0032651C" w:rsidRDefault="00804714" w:rsidP="0045136D">
      <w:pPr>
        <w:pStyle w:val="ListParagraph"/>
        <w:spacing w:after="160"/>
        <w:jc w:val="both"/>
        <w:rPr>
          <w:rFonts w:asciiTheme="majorHAnsi" w:hAnsiTheme="majorHAnsi" w:cstheme="majorHAnsi"/>
          <w:lang w:val="en-AU"/>
        </w:rPr>
        <w:sectPr w:rsidR="0032651C" w:rsidSect="000858DE">
          <w:headerReference w:type="default" r:id="rId10"/>
          <w:pgSz w:w="11900" w:h="16840"/>
          <w:pgMar w:top="1440" w:right="1440" w:bottom="1440" w:left="1440" w:header="708" w:footer="708" w:gutter="0"/>
          <w:pgNumType w:start="0"/>
          <w:cols w:space="708"/>
          <w:titlePg/>
          <w:docGrid w:linePitch="360"/>
        </w:sectPr>
      </w:pPr>
      <w:r>
        <w:rPr>
          <w:rFonts w:asciiTheme="majorHAnsi" w:hAnsiTheme="majorHAnsi" w:cstheme="majorHAnsi"/>
          <w:lang w:val="en-AU"/>
        </w:rPr>
        <w:t>The comparison among tools and among external dictionaries will be introduced in this part. For instance, compare the tools’ performance when with the external dictionaries to the without situation</w:t>
      </w:r>
      <w:r w:rsidR="006A1AC3">
        <w:rPr>
          <w:rFonts w:asciiTheme="majorHAnsi" w:hAnsiTheme="majorHAnsi" w:cstheme="majorHAnsi"/>
          <w:lang w:val="en-AU"/>
        </w:rPr>
        <w:t xml:space="preserve"> or compare the impact of different dictionaries on </w:t>
      </w:r>
      <w:r w:rsidR="0045136D">
        <w:rPr>
          <w:rFonts w:asciiTheme="majorHAnsi" w:hAnsiTheme="majorHAnsi" w:cstheme="majorHAnsi"/>
          <w:lang w:val="en-AU"/>
        </w:rPr>
        <w:t>one specific tools… etc.</w:t>
      </w:r>
      <w:r w:rsidR="00EF6FF5">
        <w:rPr>
          <w:rFonts w:asciiTheme="majorHAnsi" w:hAnsiTheme="majorHAnsi" w:cstheme="majorHAnsi"/>
          <w:lang w:val="en-AU"/>
        </w:rPr>
        <w:t xml:space="preserve"> Also, </w:t>
      </w:r>
      <w:r w:rsidR="004E6EF0">
        <w:rPr>
          <w:rFonts w:asciiTheme="majorHAnsi" w:hAnsiTheme="majorHAnsi" w:cstheme="majorHAnsi"/>
          <w:lang w:val="en-AU"/>
        </w:rPr>
        <w:t xml:space="preserve">1) </w:t>
      </w:r>
      <w:r w:rsidR="00EF6FF5">
        <w:rPr>
          <w:rFonts w:asciiTheme="majorHAnsi" w:hAnsiTheme="majorHAnsi" w:cstheme="majorHAnsi"/>
          <w:lang w:val="en-AU"/>
        </w:rPr>
        <w:t>Recall</w:t>
      </w:r>
      <w:r w:rsidR="004E6EF0">
        <w:rPr>
          <w:rFonts w:asciiTheme="majorHAnsi" w:hAnsiTheme="majorHAnsi" w:cstheme="majorHAnsi"/>
          <w:lang w:val="en-AU"/>
        </w:rPr>
        <w:t>: the number of correct de-identified terms over all PHI terms.</w:t>
      </w:r>
      <w:r w:rsidR="00EF6FF5">
        <w:rPr>
          <w:rFonts w:asciiTheme="majorHAnsi" w:hAnsiTheme="majorHAnsi" w:cstheme="majorHAnsi"/>
          <w:lang w:val="en-AU"/>
        </w:rPr>
        <w:t xml:space="preserve"> </w:t>
      </w:r>
    </w:p>
    <w:p w:rsidR="00892F59" w:rsidRDefault="00EF6FF5" w:rsidP="0045136D">
      <w:pPr>
        <w:pStyle w:val="ListParagraph"/>
        <w:spacing w:after="160"/>
        <w:jc w:val="both"/>
        <w:rPr>
          <w:rFonts w:asciiTheme="majorHAnsi" w:hAnsiTheme="majorHAnsi" w:cstheme="majorHAnsi"/>
          <w:lang w:val="en-AU"/>
        </w:rPr>
      </w:pPr>
      <w:bookmarkStart w:id="6" w:name="_GoBack"/>
      <w:bookmarkEnd w:id="6"/>
      <w:r>
        <w:rPr>
          <w:rFonts w:asciiTheme="majorHAnsi" w:hAnsiTheme="majorHAnsi" w:cstheme="majorHAnsi"/>
          <w:lang w:val="en-AU"/>
        </w:rPr>
        <w:lastRenderedPageBreak/>
        <w:t xml:space="preserve">and </w:t>
      </w:r>
      <w:r w:rsidR="004E6EF0">
        <w:rPr>
          <w:rFonts w:asciiTheme="majorHAnsi" w:hAnsiTheme="majorHAnsi" w:cstheme="majorHAnsi"/>
          <w:lang w:val="en-AU"/>
        </w:rPr>
        <w:t xml:space="preserve">2) </w:t>
      </w:r>
      <w:r>
        <w:rPr>
          <w:rFonts w:asciiTheme="majorHAnsi" w:hAnsiTheme="majorHAnsi" w:cstheme="majorHAnsi"/>
          <w:lang w:val="en-AU"/>
        </w:rPr>
        <w:t>Precision</w:t>
      </w:r>
      <w:r w:rsidR="004E6EF0">
        <w:rPr>
          <w:rFonts w:asciiTheme="majorHAnsi" w:hAnsiTheme="majorHAnsi" w:cstheme="majorHAnsi"/>
          <w:lang w:val="en-AU"/>
        </w:rPr>
        <w:t>: the number of correct de-identified terms over all de-identified terms.</w:t>
      </w:r>
      <w:r>
        <w:rPr>
          <w:rFonts w:asciiTheme="majorHAnsi" w:hAnsiTheme="majorHAnsi" w:cstheme="majorHAnsi"/>
          <w:lang w:val="en-AU"/>
        </w:rPr>
        <w:t xml:space="preserve"> will be considered as the capability of systems</w:t>
      </w:r>
      <w:r w:rsidR="00754822">
        <w:rPr>
          <w:rFonts w:asciiTheme="majorHAnsi" w:hAnsiTheme="majorHAnsi" w:cstheme="majorHAnsi"/>
          <w:lang w:val="en-AU"/>
        </w:rPr>
        <w:t>.</w:t>
      </w:r>
    </w:p>
    <w:p w:rsidR="006B0018" w:rsidRDefault="00662AB2" w:rsidP="00FA10B0">
      <w:pPr>
        <w:pStyle w:val="Heading2"/>
        <w:rPr>
          <w:rFonts w:cstheme="majorHAnsi"/>
          <w:lang w:val="en-AU"/>
        </w:rPr>
      </w:pPr>
      <w:r>
        <w:rPr>
          <w:rFonts w:cstheme="majorHAnsi"/>
          <w:lang w:val="en-AU"/>
        </w:rPr>
        <w:t>2.2</w:t>
      </w:r>
      <w:r w:rsidR="006B0018" w:rsidRPr="002B020A">
        <w:rPr>
          <w:rFonts w:cstheme="majorHAnsi"/>
          <w:lang w:val="en-AU"/>
        </w:rPr>
        <w:t xml:space="preserve"> </w:t>
      </w:r>
      <w:r w:rsidR="0081739F">
        <w:rPr>
          <w:rFonts w:cstheme="majorHAnsi"/>
          <w:lang w:val="en-AU"/>
        </w:rPr>
        <w:t>Colander Approach</w:t>
      </w:r>
    </w:p>
    <w:p w:rsidR="00AD5306" w:rsidRDefault="006F6CA4" w:rsidP="00AD5306">
      <w:pPr>
        <w:spacing w:after="160"/>
        <w:jc w:val="both"/>
        <w:rPr>
          <w:rFonts w:asciiTheme="majorHAnsi" w:hAnsiTheme="majorHAnsi" w:cstheme="majorHAnsi"/>
          <w:lang w:val="en-AU"/>
        </w:rPr>
      </w:pPr>
      <w:r>
        <w:rPr>
          <w:rFonts w:asciiTheme="majorHAnsi" w:hAnsiTheme="majorHAnsi" w:cstheme="majorHAnsi"/>
          <w:lang w:val="en-AU"/>
        </w:rPr>
        <w:t>Colander Approach</w:t>
      </w:r>
      <w:r w:rsidR="00AD5306" w:rsidRPr="00AD5306">
        <w:rPr>
          <w:rFonts w:asciiTheme="majorHAnsi" w:hAnsiTheme="majorHAnsi" w:cstheme="majorHAnsi"/>
          <w:lang w:val="en-AU"/>
        </w:rPr>
        <w:t xml:space="preserve"> is an opposite way of processing to the de-identification approach. </w:t>
      </w:r>
      <w:r w:rsidR="00065A24">
        <w:rPr>
          <w:rFonts w:asciiTheme="majorHAnsi" w:hAnsiTheme="majorHAnsi" w:cstheme="majorHAnsi"/>
          <w:lang w:val="en-AU"/>
        </w:rPr>
        <w:t>The k</w:t>
      </w:r>
      <w:r w:rsidR="00AD5306" w:rsidRPr="00AD5306">
        <w:rPr>
          <w:rFonts w:asciiTheme="majorHAnsi" w:hAnsiTheme="majorHAnsi" w:cstheme="majorHAnsi"/>
          <w:lang w:val="en-AU"/>
        </w:rPr>
        <w:t>ey idea is to pre-process and only keep the terms that we want in the clinical texts, which means that it considers all other terms as the PHI and then</w:t>
      </w:r>
      <w:r w:rsidR="00B85EB2">
        <w:rPr>
          <w:rFonts w:asciiTheme="majorHAnsi" w:hAnsiTheme="majorHAnsi" w:cstheme="majorHAnsi"/>
          <w:lang w:val="en-AU"/>
        </w:rPr>
        <w:t xml:space="preserve"> try to</w:t>
      </w:r>
      <w:r w:rsidR="00AD5306" w:rsidRPr="00AD5306">
        <w:rPr>
          <w:rFonts w:asciiTheme="majorHAnsi" w:hAnsiTheme="majorHAnsi" w:cstheme="majorHAnsi"/>
          <w:lang w:val="en-AU"/>
        </w:rPr>
        <w:t xml:space="preserve"> get rid of</w:t>
      </w:r>
      <w:r w:rsidR="00B85EB2">
        <w:rPr>
          <w:rFonts w:asciiTheme="majorHAnsi" w:hAnsiTheme="majorHAnsi" w:cstheme="majorHAnsi"/>
          <w:lang w:val="en-AU"/>
        </w:rPr>
        <w:t xml:space="preserve"> </w:t>
      </w:r>
      <w:r w:rsidR="00AD5306" w:rsidRPr="00AD5306">
        <w:rPr>
          <w:rFonts w:asciiTheme="majorHAnsi" w:hAnsiTheme="majorHAnsi" w:cstheme="majorHAnsi"/>
          <w:lang w:val="en-AU"/>
        </w:rPr>
        <w:t>them.</w:t>
      </w:r>
      <w:r w:rsidR="00B47206">
        <w:rPr>
          <w:rFonts w:asciiTheme="majorHAnsi" w:hAnsiTheme="majorHAnsi" w:cstheme="majorHAnsi"/>
          <w:lang w:val="en-AU"/>
        </w:rPr>
        <w:t xml:space="preserve"> The overview processes in this project are as below:</w:t>
      </w:r>
    </w:p>
    <w:p w:rsidR="00B47206" w:rsidRDefault="001F62F5"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Estab</w:t>
      </w:r>
      <w:r w:rsidR="001A7930">
        <w:rPr>
          <w:rFonts w:asciiTheme="majorHAnsi" w:hAnsiTheme="majorHAnsi" w:cstheme="majorHAnsi"/>
          <w:lang w:val="en-AU"/>
        </w:rPr>
        <w:t>lish protected word dictionaries</w:t>
      </w:r>
      <w:r>
        <w:rPr>
          <w:rFonts w:asciiTheme="majorHAnsi" w:hAnsiTheme="majorHAnsi" w:cstheme="majorHAnsi"/>
          <w:lang w:val="en-AU"/>
        </w:rPr>
        <w:t>:</w:t>
      </w:r>
    </w:p>
    <w:p w:rsidR="007965CE" w:rsidRDefault="007965CE" w:rsidP="007965CE">
      <w:pPr>
        <w:pStyle w:val="ListParagraph"/>
        <w:spacing w:after="160"/>
        <w:jc w:val="both"/>
        <w:rPr>
          <w:rFonts w:asciiTheme="majorHAnsi" w:hAnsiTheme="majorHAnsi" w:cstheme="majorHAnsi"/>
          <w:lang w:val="en-AU"/>
        </w:rPr>
      </w:pPr>
      <w:r>
        <w:rPr>
          <w:rFonts w:asciiTheme="majorHAnsi" w:hAnsiTheme="majorHAnsi" w:cstheme="majorHAnsi"/>
          <w:lang w:val="en-AU"/>
        </w:rPr>
        <w:t xml:space="preserve">For each concerned </w:t>
      </w:r>
      <w:r w:rsidR="00F47E40">
        <w:rPr>
          <w:rFonts w:asciiTheme="majorHAnsi" w:hAnsiTheme="majorHAnsi" w:cstheme="majorHAnsi"/>
          <w:lang w:val="en-AU"/>
        </w:rPr>
        <w:t xml:space="preserve">problem scenario, </w:t>
      </w:r>
      <w:r w:rsidR="00DC2EF0">
        <w:rPr>
          <w:rFonts w:asciiTheme="majorHAnsi" w:hAnsiTheme="majorHAnsi" w:cstheme="majorHAnsi"/>
          <w:lang w:val="en-AU"/>
        </w:rPr>
        <w:t xml:space="preserve">create a protected word dictionaries. For example, consider the scenario about </w:t>
      </w:r>
      <w:r w:rsidR="002C6D98">
        <w:rPr>
          <w:rFonts w:asciiTheme="majorHAnsi" w:hAnsiTheme="majorHAnsi" w:cstheme="majorHAnsi"/>
          <w:lang w:val="en-AU"/>
        </w:rPr>
        <w:t xml:space="preserve">‘the correlation between smoking and </w:t>
      </w:r>
      <w:r w:rsidR="001A7930">
        <w:rPr>
          <w:rFonts w:asciiTheme="majorHAnsi" w:hAnsiTheme="majorHAnsi" w:cstheme="majorHAnsi"/>
          <w:lang w:val="en-AU"/>
        </w:rPr>
        <w:t>cancer</w:t>
      </w:r>
      <w:r w:rsidR="002C6D98">
        <w:rPr>
          <w:rFonts w:asciiTheme="majorHAnsi" w:hAnsiTheme="majorHAnsi" w:cstheme="majorHAnsi"/>
          <w:lang w:val="en-AU"/>
        </w:rPr>
        <w:t>’</w:t>
      </w:r>
      <w:r w:rsidR="001A7930">
        <w:rPr>
          <w:rFonts w:asciiTheme="majorHAnsi" w:hAnsiTheme="majorHAnsi" w:cstheme="majorHAnsi"/>
          <w:lang w:val="en-AU"/>
        </w:rPr>
        <w:t>,</w:t>
      </w:r>
      <w:r w:rsidR="00DC2EF0">
        <w:rPr>
          <w:rFonts w:asciiTheme="majorHAnsi" w:hAnsiTheme="majorHAnsi" w:cstheme="majorHAnsi"/>
          <w:lang w:val="en-AU"/>
        </w:rPr>
        <w:t xml:space="preserve"> manually or import online related open source </w:t>
      </w:r>
      <w:r w:rsidR="00077866">
        <w:rPr>
          <w:rFonts w:asciiTheme="majorHAnsi" w:hAnsiTheme="majorHAnsi" w:cstheme="majorHAnsi"/>
          <w:lang w:val="en-AU"/>
        </w:rPr>
        <w:t xml:space="preserve">tools (e.g. </w:t>
      </w:r>
      <w:proofErr w:type="spellStart"/>
      <w:r w:rsidR="00077866">
        <w:rPr>
          <w:rFonts w:asciiTheme="majorHAnsi" w:hAnsiTheme="majorHAnsi" w:cstheme="majorHAnsi"/>
          <w:lang w:val="en-AU"/>
        </w:rPr>
        <w:t>cTakes</w:t>
      </w:r>
      <w:proofErr w:type="spellEnd"/>
      <w:r w:rsidR="00077866">
        <w:rPr>
          <w:rFonts w:asciiTheme="majorHAnsi" w:hAnsiTheme="majorHAnsi" w:cstheme="majorHAnsi"/>
          <w:lang w:val="en-AU"/>
        </w:rPr>
        <w:t xml:space="preserve">, </w:t>
      </w:r>
      <w:proofErr w:type="spellStart"/>
      <w:r w:rsidR="00077866">
        <w:rPr>
          <w:rFonts w:asciiTheme="majorHAnsi" w:hAnsiTheme="majorHAnsi" w:cstheme="majorHAnsi"/>
          <w:lang w:val="en-AU"/>
        </w:rPr>
        <w:t>MetaMa</w:t>
      </w:r>
      <w:r w:rsidR="001B35F7">
        <w:rPr>
          <w:rFonts w:asciiTheme="majorHAnsi" w:hAnsiTheme="majorHAnsi" w:cstheme="majorHAnsi"/>
          <w:lang w:val="en-AU"/>
        </w:rPr>
        <w:t>p</w:t>
      </w:r>
      <w:proofErr w:type="spellEnd"/>
      <w:r w:rsidR="00077866">
        <w:rPr>
          <w:rFonts w:asciiTheme="majorHAnsi" w:hAnsiTheme="majorHAnsi" w:cstheme="majorHAnsi"/>
          <w:lang w:val="en-AU"/>
        </w:rPr>
        <w:t xml:space="preserve"> etc.)</w:t>
      </w:r>
      <w:r w:rsidR="00DC2EF0">
        <w:rPr>
          <w:rFonts w:asciiTheme="majorHAnsi" w:hAnsiTheme="majorHAnsi" w:cstheme="majorHAnsi"/>
          <w:lang w:val="en-AU"/>
        </w:rPr>
        <w:t xml:space="preserve"> to create</w:t>
      </w:r>
      <w:r w:rsidR="001A7930">
        <w:rPr>
          <w:rFonts w:asciiTheme="majorHAnsi" w:hAnsiTheme="majorHAnsi" w:cstheme="majorHAnsi"/>
          <w:lang w:val="en-AU"/>
        </w:rPr>
        <w:t xml:space="preserve"> the protected word dictionary</w:t>
      </w:r>
      <w:r w:rsidR="00DC2EF0">
        <w:rPr>
          <w:rFonts w:asciiTheme="majorHAnsi" w:hAnsiTheme="majorHAnsi" w:cstheme="majorHAnsi"/>
          <w:lang w:val="en-AU"/>
        </w:rPr>
        <w:t xml:space="preserve"> that</w:t>
      </w:r>
      <w:r w:rsidR="003C0E0E">
        <w:rPr>
          <w:rFonts w:asciiTheme="majorHAnsi" w:hAnsiTheme="majorHAnsi" w:cstheme="majorHAnsi"/>
          <w:lang w:val="en-AU"/>
        </w:rPr>
        <w:t xml:space="preserve"> </w:t>
      </w:r>
      <w:r w:rsidR="00F94BDC">
        <w:rPr>
          <w:rFonts w:asciiTheme="majorHAnsi" w:hAnsiTheme="majorHAnsi" w:cstheme="majorHAnsi"/>
          <w:lang w:val="en-AU"/>
        </w:rPr>
        <w:t>contain</w:t>
      </w:r>
      <w:r w:rsidR="00DC2EF0">
        <w:rPr>
          <w:rFonts w:asciiTheme="majorHAnsi" w:hAnsiTheme="majorHAnsi" w:cstheme="majorHAnsi"/>
          <w:lang w:val="en-AU"/>
        </w:rPr>
        <w:t xml:space="preserve">s </w:t>
      </w:r>
      <w:r w:rsidR="001A7930">
        <w:rPr>
          <w:rFonts w:asciiTheme="majorHAnsi" w:hAnsiTheme="majorHAnsi" w:cstheme="majorHAnsi"/>
          <w:lang w:val="en-AU"/>
        </w:rPr>
        <w:t xml:space="preserve">several words related to </w:t>
      </w:r>
      <w:r w:rsidR="00F94BDC">
        <w:rPr>
          <w:rFonts w:asciiTheme="majorHAnsi" w:hAnsiTheme="majorHAnsi" w:cstheme="majorHAnsi"/>
          <w:lang w:val="en-AU"/>
        </w:rPr>
        <w:t>‘smoking’ and ‘cancer’</w:t>
      </w:r>
      <w:r w:rsidR="00DC2EF0">
        <w:rPr>
          <w:rFonts w:asciiTheme="majorHAnsi" w:hAnsiTheme="majorHAnsi" w:cstheme="majorHAnsi"/>
          <w:lang w:val="en-AU"/>
        </w:rPr>
        <w:t xml:space="preserve">. </w:t>
      </w:r>
    </w:p>
    <w:p w:rsidR="00C4504B" w:rsidRPr="007C6F3F" w:rsidRDefault="00C4504B" w:rsidP="007965CE">
      <w:pPr>
        <w:pStyle w:val="ListParagraph"/>
        <w:spacing w:after="160"/>
        <w:jc w:val="both"/>
        <w:rPr>
          <w:rFonts w:asciiTheme="majorHAnsi" w:hAnsiTheme="majorHAnsi" w:cstheme="majorHAnsi"/>
          <w:sz w:val="16"/>
          <w:lang w:val="en-AU"/>
        </w:rPr>
      </w:pPr>
    </w:p>
    <w:p w:rsidR="001F62F5" w:rsidRDefault="001F62F5"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Using program for colander:</w:t>
      </w:r>
    </w:p>
    <w:p w:rsidR="00C4504B" w:rsidRDefault="007167E1" w:rsidP="00C4504B">
      <w:pPr>
        <w:pStyle w:val="ListParagraph"/>
        <w:spacing w:after="160"/>
        <w:jc w:val="both"/>
        <w:rPr>
          <w:rFonts w:asciiTheme="majorHAnsi" w:hAnsiTheme="majorHAnsi" w:cstheme="majorHAnsi"/>
          <w:lang w:val="en-AU"/>
        </w:rPr>
      </w:pPr>
      <w:r>
        <w:rPr>
          <w:rFonts w:asciiTheme="majorHAnsi" w:hAnsiTheme="majorHAnsi" w:cstheme="majorHAnsi"/>
          <w:lang w:val="en-AU"/>
        </w:rPr>
        <w:t>Writing a program to remove all the words that are not in the protected word dictionary from the original clinical text.</w:t>
      </w:r>
    </w:p>
    <w:p w:rsidR="00245828" w:rsidRPr="007C6F3F" w:rsidRDefault="00245828" w:rsidP="00C4504B">
      <w:pPr>
        <w:pStyle w:val="ListParagraph"/>
        <w:spacing w:after="160"/>
        <w:jc w:val="both"/>
        <w:rPr>
          <w:rFonts w:asciiTheme="majorHAnsi" w:hAnsiTheme="majorHAnsi" w:cstheme="majorHAnsi"/>
          <w:sz w:val="16"/>
          <w:lang w:val="en-AU"/>
        </w:rPr>
      </w:pPr>
    </w:p>
    <w:p w:rsidR="001F62F5" w:rsidRDefault="00A863C1" w:rsidP="001F62F5">
      <w:pPr>
        <w:pStyle w:val="ListParagraph"/>
        <w:numPr>
          <w:ilvl w:val="0"/>
          <w:numId w:val="12"/>
        </w:numPr>
        <w:spacing w:after="160"/>
        <w:jc w:val="both"/>
        <w:rPr>
          <w:rFonts w:asciiTheme="majorHAnsi" w:hAnsiTheme="majorHAnsi" w:cstheme="majorHAnsi"/>
          <w:lang w:val="en-AU"/>
        </w:rPr>
      </w:pPr>
      <w:r>
        <w:rPr>
          <w:rFonts w:asciiTheme="majorHAnsi" w:hAnsiTheme="majorHAnsi" w:cstheme="majorHAnsi"/>
          <w:lang w:val="en-AU"/>
        </w:rPr>
        <w:t>Analysis the result for each scenario</w:t>
      </w:r>
    </w:p>
    <w:p w:rsidR="00DA626D" w:rsidRPr="004F3BB5" w:rsidRDefault="00A863C1" w:rsidP="004F3BB5">
      <w:pPr>
        <w:pStyle w:val="ListParagraph"/>
        <w:spacing w:after="160"/>
        <w:jc w:val="both"/>
        <w:rPr>
          <w:rFonts w:asciiTheme="majorHAnsi" w:hAnsiTheme="majorHAnsi" w:cstheme="majorHAnsi"/>
          <w:lang w:val="en-AU"/>
        </w:rPr>
      </w:pPr>
      <w:r>
        <w:rPr>
          <w:rFonts w:asciiTheme="majorHAnsi" w:hAnsiTheme="majorHAnsi" w:cstheme="majorHAnsi"/>
          <w:lang w:val="en-AU"/>
        </w:rPr>
        <w:t xml:space="preserve">Because colander method cannot be measured exactly, </w:t>
      </w:r>
      <w:r w:rsidR="00E3660F">
        <w:rPr>
          <w:rFonts w:asciiTheme="majorHAnsi" w:hAnsiTheme="majorHAnsi" w:cstheme="majorHAnsi"/>
          <w:lang w:val="en-AU"/>
        </w:rPr>
        <w:t xml:space="preserve">some guess can be introduced from the results. </w:t>
      </w:r>
      <w:r w:rsidR="004F3BB5">
        <w:rPr>
          <w:rFonts w:asciiTheme="majorHAnsi" w:hAnsiTheme="majorHAnsi" w:cstheme="majorHAnsi"/>
          <w:lang w:val="en-AU"/>
        </w:rPr>
        <w:t xml:space="preserve">For instance, the total number of patients are only related to smoking, the total number of patients are only related to cancer and the total number of patients are related both smoking and cancer can be summed up. Then compare the number of each category and analyse if there is a relationship between them.  </w:t>
      </w:r>
    </w:p>
    <w:p w:rsidR="00DA626D" w:rsidRDefault="00DA626D" w:rsidP="00DA626D">
      <w:pPr>
        <w:pStyle w:val="Heading1"/>
        <w:spacing w:before="0" w:line="0" w:lineRule="atLeast"/>
        <w:rPr>
          <w:rFonts w:cstheme="majorHAnsi"/>
          <w:sz w:val="28"/>
          <w:lang w:val="en-AU"/>
        </w:rPr>
      </w:pPr>
      <w:bookmarkStart w:id="7" w:name="_Toc508616550"/>
      <w:r>
        <w:rPr>
          <w:rFonts w:cstheme="majorHAnsi"/>
          <w:sz w:val="28"/>
          <w:lang w:val="en-AU"/>
        </w:rPr>
        <w:t>3 Time Schedule and Preliminary Results</w:t>
      </w:r>
      <w:bookmarkEnd w:id="7"/>
    </w:p>
    <w:p w:rsidR="00D13CB8" w:rsidRPr="00A10BDE" w:rsidRDefault="00D13CB8" w:rsidP="00D13CB8">
      <w:pPr>
        <w:rPr>
          <w:rFonts w:asciiTheme="majorHAnsi" w:hAnsiTheme="majorHAnsi" w:cstheme="majorHAnsi"/>
          <w:lang w:val="en-AU"/>
        </w:rPr>
      </w:pPr>
      <w:r>
        <w:rPr>
          <w:rFonts w:asciiTheme="majorHAnsi" w:hAnsiTheme="majorHAnsi" w:cstheme="majorHAnsi"/>
          <w:lang w:val="en-AU"/>
        </w:rPr>
        <w:t>To ensure the quality of each part in the project, the following plan will be considered:</w:t>
      </w:r>
    </w:p>
    <w:tbl>
      <w:tblPr>
        <w:tblStyle w:val="TableGrid"/>
        <w:tblW w:w="0" w:type="auto"/>
        <w:tblLook w:val="04A0" w:firstRow="1" w:lastRow="0" w:firstColumn="1" w:lastColumn="0" w:noHBand="0" w:noVBand="1"/>
      </w:tblPr>
      <w:tblGrid>
        <w:gridCol w:w="2547"/>
        <w:gridCol w:w="6463"/>
      </w:tblGrid>
      <w:tr w:rsidR="00D13CB8" w:rsidTr="009C081C">
        <w:tc>
          <w:tcPr>
            <w:tcW w:w="2547" w:type="dxa"/>
            <w:shd w:val="clear" w:color="auto" w:fill="F2F2F2" w:themeFill="background1" w:themeFillShade="F2"/>
          </w:tcPr>
          <w:p w:rsidR="00D13CB8" w:rsidRPr="00AC0A5C" w:rsidRDefault="00D13CB8" w:rsidP="009C081C">
            <w:pPr>
              <w:jc w:val="center"/>
              <w:rPr>
                <w:rFonts w:asciiTheme="majorHAnsi" w:hAnsiTheme="majorHAnsi" w:cstheme="majorHAnsi"/>
                <w:lang w:val="en-AU"/>
              </w:rPr>
            </w:pPr>
            <w:r w:rsidRPr="00AC0A5C">
              <w:rPr>
                <w:rFonts w:asciiTheme="majorHAnsi" w:hAnsiTheme="majorHAnsi" w:cstheme="majorHAnsi"/>
                <w:lang w:val="en-AU"/>
              </w:rPr>
              <w:t>Time Schedule</w:t>
            </w:r>
          </w:p>
        </w:tc>
        <w:tc>
          <w:tcPr>
            <w:tcW w:w="6463" w:type="dxa"/>
            <w:shd w:val="clear" w:color="auto" w:fill="F2F2F2" w:themeFill="background1" w:themeFillShade="F2"/>
          </w:tcPr>
          <w:p w:rsidR="00D13CB8" w:rsidRPr="00AC0A5C" w:rsidRDefault="00D13CB8" w:rsidP="009C081C">
            <w:pPr>
              <w:jc w:val="center"/>
              <w:rPr>
                <w:rFonts w:asciiTheme="majorHAnsi" w:hAnsiTheme="majorHAnsi" w:cstheme="majorHAnsi"/>
                <w:lang w:val="en-AU"/>
              </w:rPr>
            </w:pPr>
            <w:r w:rsidRPr="00AC0A5C">
              <w:rPr>
                <w:rFonts w:asciiTheme="majorHAnsi" w:hAnsiTheme="majorHAnsi" w:cstheme="majorHAnsi"/>
                <w:lang w:val="en-AU"/>
              </w:rPr>
              <w:t>Preliminary Results</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01/03/2018 - 01/04/2018</w:t>
            </w:r>
          </w:p>
        </w:tc>
        <w:tc>
          <w:tcPr>
            <w:tcW w:w="6463" w:type="dxa"/>
          </w:tcPr>
          <w:p w:rsidR="00D13CB8" w:rsidRPr="00CA4003" w:rsidRDefault="00D13CB8" w:rsidP="00CA4003">
            <w:pPr>
              <w:rPr>
                <w:rFonts w:asciiTheme="majorHAnsi" w:hAnsiTheme="majorHAnsi" w:cstheme="majorHAnsi"/>
                <w:sz w:val="22"/>
                <w:lang w:val="en-AU"/>
              </w:rPr>
            </w:pPr>
            <w:r w:rsidRPr="00CA4003">
              <w:rPr>
                <w:rFonts w:asciiTheme="majorHAnsi" w:hAnsiTheme="majorHAnsi" w:cstheme="majorHAnsi"/>
                <w:sz w:val="22"/>
                <w:lang w:val="en-AU"/>
              </w:rPr>
              <w:t>Complete all of the</w:t>
            </w:r>
            <w:r w:rsidR="00677BAC">
              <w:rPr>
                <w:rFonts w:asciiTheme="majorHAnsi" w:hAnsiTheme="majorHAnsi" w:cstheme="majorHAnsi"/>
                <w:sz w:val="22"/>
                <w:lang w:val="en-AU"/>
              </w:rPr>
              <w:t xml:space="preserve"> experiment</w:t>
            </w:r>
            <w:r w:rsidRPr="00CA4003">
              <w:rPr>
                <w:rFonts w:asciiTheme="majorHAnsi" w:hAnsiTheme="majorHAnsi" w:cstheme="majorHAnsi"/>
                <w:sz w:val="22"/>
                <w:lang w:val="en-AU"/>
              </w:rPr>
              <w:t xml:space="preserve"> on de-identification approach part.</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01/04/2018 - 01/05/2018</w:t>
            </w:r>
          </w:p>
        </w:tc>
        <w:tc>
          <w:tcPr>
            <w:tcW w:w="6463" w:type="dxa"/>
          </w:tcPr>
          <w:p w:rsidR="00D13CB8" w:rsidRPr="00CA4003" w:rsidRDefault="00D13CB8" w:rsidP="00CA4003">
            <w:pPr>
              <w:rPr>
                <w:rFonts w:asciiTheme="majorHAnsi" w:hAnsiTheme="majorHAnsi" w:cstheme="majorHAnsi"/>
                <w:sz w:val="22"/>
                <w:lang w:val="en-AU"/>
              </w:rPr>
            </w:pPr>
            <w:r w:rsidRPr="00CA4003">
              <w:rPr>
                <w:rFonts w:asciiTheme="majorHAnsi" w:hAnsiTheme="majorHAnsi" w:cstheme="majorHAnsi"/>
                <w:sz w:val="22"/>
                <w:lang w:val="en-AU"/>
              </w:rPr>
              <w:t xml:space="preserve">Complete all of </w:t>
            </w:r>
            <w:r w:rsidR="00677BAC">
              <w:rPr>
                <w:rFonts w:asciiTheme="majorHAnsi" w:hAnsiTheme="majorHAnsi" w:cstheme="majorHAnsi"/>
                <w:sz w:val="22"/>
                <w:lang w:val="en-AU"/>
              </w:rPr>
              <w:t>the experiment</w:t>
            </w:r>
            <w:r w:rsidRPr="00CA4003">
              <w:rPr>
                <w:rFonts w:asciiTheme="majorHAnsi" w:hAnsiTheme="majorHAnsi" w:cstheme="majorHAnsi"/>
                <w:sz w:val="22"/>
                <w:lang w:val="en-AU"/>
              </w:rPr>
              <w:t xml:space="preserve"> on colander approach part.</w:t>
            </w:r>
          </w:p>
        </w:tc>
      </w:tr>
      <w:tr w:rsidR="00D13CB8" w:rsidTr="009C081C">
        <w:tc>
          <w:tcPr>
            <w:tcW w:w="2547" w:type="dxa"/>
            <w:vAlign w:val="center"/>
          </w:tcPr>
          <w:p w:rsidR="00D13CB8" w:rsidRPr="00BB17C6" w:rsidRDefault="00D13CB8" w:rsidP="009C081C">
            <w:pPr>
              <w:jc w:val="center"/>
              <w:rPr>
                <w:rFonts w:asciiTheme="majorHAnsi" w:hAnsiTheme="majorHAnsi" w:cstheme="majorHAnsi"/>
                <w:sz w:val="22"/>
                <w:lang w:val="en-AU"/>
              </w:rPr>
            </w:pPr>
            <w:r>
              <w:rPr>
                <w:rFonts w:asciiTheme="majorHAnsi" w:hAnsiTheme="majorHAnsi" w:cstheme="majorHAnsi"/>
                <w:sz w:val="22"/>
                <w:lang w:val="en-AU"/>
              </w:rPr>
              <w:t>01/05/2018 - 01/06/2018</w:t>
            </w:r>
          </w:p>
        </w:tc>
        <w:tc>
          <w:tcPr>
            <w:tcW w:w="6463" w:type="dxa"/>
          </w:tcPr>
          <w:p w:rsidR="00D13CB8" w:rsidRPr="00EF398F" w:rsidRDefault="00CA4003" w:rsidP="00EF398F">
            <w:pPr>
              <w:rPr>
                <w:rFonts w:asciiTheme="majorHAnsi" w:hAnsiTheme="majorHAnsi" w:cstheme="majorHAnsi"/>
                <w:sz w:val="22"/>
                <w:lang w:val="en-AU"/>
              </w:rPr>
            </w:pPr>
            <w:r w:rsidRPr="00EF398F">
              <w:rPr>
                <w:rFonts w:asciiTheme="majorHAnsi" w:hAnsiTheme="majorHAnsi" w:cstheme="majorHAnsi"/>
                <w:sz w:val="22"/>
                <w:lang w:val="en-AU"/>
              </w:rPr>
              <w:t>D</w:t>
            </w:r>
            <w:r w:rsidR="00EF398F">
              <w:rPr>
                <w:rFonts w:asciiTheme="majorHAnsi" w:hAnsiTheme="majorHAnsi" w:cstheme="majorHAnsi"/>
                <w:sz w:val="22"/>
                <w:lang w:val="en-AU"/>
              </w:rPr>
              <w:t>o the extension and c</w:t>
            </w:r>
            <w:r w:rsidRPr="00EF398F">
              <w:rPr>
                <w:rFonts w:asciiTheme="majorHAnsi" w:hAnsiTheme="majorHAnsi" w:cstheme="majorHAnsi"/>
                <w:sz w:val="22"/>
                <w:lang w:val="en-AU"/>
              </w:rPr>
              <w:t xml:space="preserve">omplete </w:t>
            </w:r>
            <w:r w:rsidR="00D13CB8" w:rsidRPr="00EF398F">
              <w:rPr>
                <w:rFonts w:asciiTheme="majorHAnsi" w:hAnsiTheme="majorHAnsi" w:cstheme="majorHAnsi"/>
                <w:sz w:val="22"/>
                <w:lang w:val="en-AU"/>
              </w:rPr>
              <w:t>the whole report.</w:t>
            </w:r>
          </w:p>
        </w:tc>
      </w:tr>
    </w:tbl>
    <w:p w:rsidR="00DA626D" w:rsidRPr="006F6CA4" w:rsidRDefault="00DA626D" w:rsidP="00DA626D"/>
    <w:p w:rsidR="00DA626D" w:rsidRDefault="00DA626D" w:rsidP="00DA626D">
      <w:pPr>
        <w:pStyle w:val="Heading1"/>
        <w:spacing w:before="0" w:line="0" w:lineRule="atLeast"/>
        <w:rPr>
          <w:rFonts w:cstheme="majorHAnsi"/>
          <w:sz w:val="28"/>
          <w:lang w:val="en-AU"/>
        </w:rPr>
      </w:pPr>
      <w:bookmarkStart w:id="8" w:name="_Toc508616551"/>
      <w:r>
        <w:rPr>
          <w:rFonts w:cstheme="majorHAnsi"/>
          <w:sz w:val="28"/>
          <w:lang w:val="en-AU"/>
        </w:rPr>
        <w:t>4 R</w:t>
      </w:r>
      <w:bookmarkEnd w:id="8"/>
      <w:r>
        <w:rPr>
          <w:rFonts w:cstheme="majorHAnsi"/>
          <w:sz w:val="28"/>
          <w:lang w:val="en-AU"/>
        </w:rPr>
        <w:t>eference</w:t>
      </w:r>
    </w:p>
    <w:p w:rsidR="00562E94" w:rsidRPr="00562E94" w:rsidRDefault="00562E94" w:rsidP="00562E94">
      <w:pPr>
        <w:spacing w:after="100"/>
        <w:rPr>
          <w:rFonts w:asciiTheme="majorHAnsi" w:hAnsiTheme="majorHAnsi" w:cstheme="majorHAnsi"/>
          <w:sz w:val="22"/>
          <w:lang w:val="en-AU"/>
        </w:rPr>
      </w:pPr>
      <w:bookmarkStart w:id="9" w:name="OLE_LINK32"/>
      <w:bookmarkStart w:id="10" w:name="OLE_LINK33"/>
      <w:r w:rsidRPr="00562E94">
        <w:rPr>
          <w:rFonts w:asciiTheme="majorHAnsi" w:hAnsiTheme="majorHAnsi" w:cstheme="majorHAnsi"/>
          <w:sz w:val="22"/>
          <w:lang w:val="en-AU"/>
        </w:rPr>
        <w:t>Aberdeen</w:t>
      </w:r>
      <w:bookmarkEnd w:id="9"/>
      <w:bookmarkEnd w:id="10"/>
      <w:r w:rsidRPr="00562E94">
        <w:rPr>
          <w:rFonts w:asciiTheme="majorHAnsi" w:hAnsiTheme="majorHAnsi" w:cstheme="majorHAnsi"/>
          <w:sz w:val="22"/>
          <w:lang w:val="en-AU"/>
        </w:rPr>
        <w:t xml:space="preserve">, J, Bayer, S, </w:t>
      </w:r>
      <w:proofErr w:type="spellStart"/>
      <w:r w:rsidRPr="00562E94">
        <w:rPr>
          <w:rFonts w:asciiTheme="majorHAnsi" w:hAnsiTheme="majorHAnsi" w:cstheme="majorHAnsi"/>
          <w:sz w:val="22"/>
          <w:lang w:val="en-AU"/>
        </w:rPr>
        <w:t>Yeniterzi</w:t>
      </w:r>
      <w:proofErr w:type="spellEnd"/>
      <w:r w:rsidRPr="00562E94">
        <w:rPr>
          <w:rFonts w:asciiTheme="majorHAnsi" w:hAnsiTheme="majorHAnsi" w:cstheme="majorHAnsi"/>
          <w:sz w:val="22"/>
          <w:lang w:val="en-AU"/>
        </w:rPr>
        <w:t xml:space="preserve">, R, </w:t>
      </w:r>
      <w:proofErr w:type="spellStart"/>
      <w:r w:rsidRPr="00562E94">
        <w:rPr>
          <w:rFonts w:asciiTheme="majorHAnsi" w:hAnsiTheme="majorHAnsi" w:cstheme="majorHAnsi"/>
          <w:sz w:val="22"/>
          <w:lang w:val="en-AU"/>
        </w:rPr>
        <w:t>Wellner</w:t>
      </w:r>
      <w:proofErr w:type="spellEnd"/>
      <w:r w:rsidRPr="00562E94">
        <w:rPr>
          <w:rFonts w:asciiTheme="majorHAnsi" w:hAnsiTheme="majorHAnsi" w:cstheme="majorHAnsi"/>
          <w:sz w:val="22"/>
          <w:lang w:val="en-AU"/>
        </w:rPr>
        <w:t xml:space="preserve">, B, Clark, C, </w:t>
      </w:r>
      <w:proofErr w:type="spellStart"/>
      <w:r w:rsidRPr="00562E94">
        <w:rPr>
          <w:rFonts w:asciiTheme="majorHAnsi" w:hAnsiTheme="majorHAnsi" w:cstheme="majorHAnsi"/>
          <w:sz w:val="22"/>
          <w:lang w:val="en-AU"/>
        </w:rPr>
        <w:t>Hanauer</w:t>
      </w:r>
      <w:proofErr w:type="spellEnd"/>
      <w:r w:rsidRPr="00562E94">
        <w:rPr>
          <w:rFonts w:asciiTheme="majorHAnsi" w:hAnsiTheme="majorHAnsi" w:cstheme="majorHAnsi"/>
          <w:sz w:val="22"/>
          <w:lang w:val="en-AU"/>
        </w:rPr>
        <w:t xml:space="preserve">, D, </w:t>
      </w:r>
      <w:proofErr w:type="spellStart"/>
      <w:r w:rsidRPr="00562E94">
        <w:rPr>
          <w:rFonts w:asciiTheme="majorHAnsi" w:hAnsiTheme="majorHAnsi" w:cstheme="majorHAnsi"/>
          <w:sz w:val="22"/>
          <w:lang w:val="en-AU"/>
        </w:rPr>
        <w:t>Malin</w:t>
      </w:r>
      <w:proofErr w:type="spellEnd"/>
      <w:r w:rsidRPr="00562E94">
        <w:rPr>
          <w:rFonts w:asciiTheme="majorHAnsi" w:hAnsiTheme="majorHAnsi" w:cstheme="majorHAnsi"/>
          <w:sz w:val="22"/>
          <w:lang w:val="en-AU"/>
        </w:rPr>
        <w:t>, B &amp; Hirschman, L, 2010, ‘The MITRE Identification Scrubber Toolkit: design, training, and assessment’, International Journal of Medical Informatics, vol.79, no.12, pp.849-859.</w:t>
      </w:r>
    </w:p>
    <w:p w:rsidR="00653F9D" w:rsidRPr="001348E1" w:rsidRDefault="00653F9D" w:rsidP="001348E1">
      <w:pPr>
        <w:spacing w:after="100"/>
        <w:jc w:val="both"/>
        <w:rPr>
          <w:rFonts w:asciiTheme="majorHAnsi" w:hAnsiTheme="majorHAnsi" w:cstheme="majorHAnsi"/>
          <w:sz w:val="22"/>
          <w:szCs w:val="22"/>
          <w:lang w:val="en-AU"/>
        </w:rPr>
      </w:pPr>
      <w:bookmarkStart w:id="11" w:name="OLE_LINK34"/>
      <w:bookmarkStart w:id="12" w:name="OLE_LINK35"/>
      <w:r w:rsidRPr="00EE3C0B">
        <w:rPr>
          <w:rFonts w:asciiTheme="majorHAnsi" w:hAnsiTheme="majorHAnsi" w:cstheme="majorHAnsi"/>
          <w:sz w:val="22"/>
          <w:lang w:val="en-AU"/>
        </w:rPr>
        <w:t>Beckwith</w:t>
      </w:r>
      <w:bookmarkEnd w:id="11"/>
      <w:bookmarkEnd w:id="12"/>
      <w:r w:rsidR="00EE3C0B" w:rsidRPr="00EE3C0B">
        <w:rPr>
          <w:rFonts w:asciiTheme="majorHAnsi" w:hAnsiTheme="majorHAnsi" w:cstheme="majorHAnsi"/>
          <w:sz w:val="22"/>
          <w:lang w:val="en-AU"/>
        </w:rPr>
        <w:t>,</w:t>
      </w:r>
      <w:r w:rsidRPr="00EE3C0B">
        <w:rPr>
          <w:rFonts w:asciiTheme="majorHAnsi" w:hAnsiTheme="majorHAnsi" w:cstheme="majorHAnsi"/>
          <w:sz w:val="22"/>
          <w:lang w:val="en-AU"/>
        </w:rPr>
        <w:t xml:space="preserve"> BA,</w:t>
      </w:r>
      <w:r w:rsidR="00EE3C0B" w:rsidRPr="00EE3C0B">
        <w:rPr>
          <w:rFonts w:asciiTheme="majorHAnsi" w:hAnsiTheme="majorHAnsi" w:cstheme="majorHAnsi"/>
          <w:sz w:val="22"/>
          <w:lang w:val="en-AU"/>
        </w:rPr>
        <w:t xml:space="preserve"> </w:t>
      </w:r>
      <w:proofErr w:type="spellStart"/>
      <w:r w:rsidR="00EE3C0B" w:rsidRPr="00EE3C0B">
        <w:rPr>
          <w:rFonts w:asciiTheme="majorHAnsi" w:hAnsiTheme="majorHAnsi" w:cstheme="majorHAnsi"/>
          <w:sz w:val="22"/>
          <w:lang w:val="en-AU"/>
        </w:rPr>
        <w:t>Mahaadevan</w:t>
      </w:r>
      <w:proofErr w:type="spellEnd"/>
      <w:r w:rsidR="00EE3C0B" w:rsidRPr="00EE3C0B">
        <w:rPr>
          <w:rFonts w:asciiTheme="majorHAnsi" w:hAnsiTheme="majorHAnsi" w:cstheme="majorHAnsi"/>
          <w:sz w:val="22"/>
          <w:lang w:val="en-AU"/>
        </w:rPr>
        <w:t xml:space="preserve">, R, </w:t>
      </w:r>
      <w:proofErr w:type="spellStart"/>
      <w:r w:rsidR="00EE3C0B" w:rsidRPr="00EE3C0B">
        <w:rPr>
          <w:rFonts w:asciiTheme="majorHAnsi" w:hAnsiTheme="majorHAnsi" w:cstheme="majorHAnsi"/>
          <w:sz w:val="22"/>
          <w:lang w:val="en-AU"/>
        </w:rPr>
        <w:t>Balis</w:t>
      </w:r>
      <w:proofErr w:type="spellEnd"/>
      <w:r w:rsidR="00EE3C0B" w:rsidRPr="00EE3C0B">
        <w:rPr>
          <w:rFonts w:asciiTheme="majorHAnsi" w:hAnsiTheme="majorHAnsi" w:cstheme="majorHAnsi"/>
          <w:sz w:val="22"/>
          <w:lang w:val="en-AU"/>
        </w:rPr>
        <w:t xml:space="preserve">, UJ, &amp; </w:t>
      </w:r>
      <w:proofErr w:type="spellStart"/>
      <w:r w:rsidR="00EE3C0B" w:rsidRPr="00EE3C0B">
        <w:rPr>
          <w:rFonts w:asciiTheme="majorHAnsi" w:hAnsiTheme="majorHAnsi" w:cstheme="majorHAnsi"/>
          <w:sz w:val="22"/>
          <w:lang w:val="en-AU"/>
        </w:rPr>
        <w:t>Kuo</w:t>
      </w:r>
      <w:proofErr w:type="spellEnd"/>
      <w:r w:rsidR="00EE3C0B" w:rsidRPr="00EE3C0B">
        <w:rPr>
          <w:rFonts w:asciiTheme="majorHAnsi" w:hAnsiTheme="majorHAnsi" w:cstheme="majorHAnsi"/>
          <w:sz w:val="22"/>
          <w:lang w:val="en-AU"/>
        </w:rPr>
        <w:t>, F,</w:t>
      </w:r>
      <w:r w:rsidRPr="00EE3C0B">
        <w:rPr>
          <w:rFonts w:asciiTheme="majorHAnsi" w:hAnsiTheme="majorHAnsi" w:cstheme="majorHAnsi"/>
          <w:sz w:val="22"/>
          <w:lang w:val="en-AU"/>
        </w:rPr>
        <w:t xml:space="preserve"> 2006, ‘Development and evaluation of an open source software tool for de-identification of pathology reports’, </w:t>
      </w:r>
      <w:bookmarkStart w:id="13" w:name="OLE_LINK30"/>
      <w:bookmarkStart w:id="14" w:name="OLE_LINK31"/>
      <w:r w:rsidRPr="001348E1">
        <w:rPr>
          <w:rFonts w:asciiTheme="majorHAnsi" w:hAnsiTheme="majorHAnsi" w:cstheme="majorHAnsi"/>
          <w:i/>
          <w:sz w:val="20"/>
          <w:lang w:val="en-AU"/>
        </w:rPr>
        <w:t>BMC Med</w:t>
      </w:r>
      <w:r w:rsidR="00EE3C0B" w:rsidRPr="001348E1">
        <w:rPr>
          <w:rFonts w:asciiTheme="majorHAnsi" w:hAnsiTheme="majorHAnsi" w:cstheme="majorHAnsi"/>
          <w:i/>
          <w:sz w:val="20"/>
          <w:lang w:val="en-AU"/>
        </w:rPr>
        <w:t>ical</w:t>
      </w:r>
      <w:r w:rsidRPr="001348E1">
        <w:rPr>
          <w:rFonts w:asciiTheme="majorHAnsi" w:hAnsiTheme="majorHAnsi" w:cstheme="majorHAnsi"/>
          <w:i/>
          <w:sz w:val="20"/>
          <w:lang w:val="en-AU"/>
        </w:rPr>
        <w:t xml:space="preserve"> Inform</w:t>
      </w:r>
      <w:r w:rsidR="00EE3C0B" w:rsidRPr="001348E1">
        <w:rPr>
          <w:rFonts w:asciiTheme="majorHAnsi" w:hAnsiTheme="majorHAnsi" w:cstheme="majorHAnsi"/>
          <w:i/>
          <w:sz w:val="20"/>
          <w:lang w:val="en-AU"/>
        </w:rPr>
        <w:t>atics and</w:t>
      </w:r>
      <w:r w:rsidRPr="001348E1">
        <w:rPr>
          <w:rFonts w:asciiTheme="majorHAnsi" w:hAnsiTheme="majorHAnsi" w:cstheme="majorHAnsi"/>
          <w:i/>
          <w:sz w:val="20"/>
          <w:lang w:val="en-AU"/>
        </w:rPr>
        <w:t xml:space="preserve"> Decis</w:t>
      </w:r>
      <w:r w:rsidR="00EE3C0B" w:rsidRPr="001348E1">
        <w:rPr>
          <w:rFonts w:asciiTheme="majorHAnsi" w:hAnsiTheme="majorHAnsi" w:cstheme="majorHAnsi"/>
          <w:i/>
          <w:sz w:val="20"/>
          <w:lang w:val="en-AU"/>
        </w:rPr>
        <w:t>ion</w:t>
      </w:r>
      <w:r w:rsidRPr="001348E1">
        <w:rPr>
          <w:rFonts w:asciiTheme="majorHAnsi" w:hAnsiTheme="majorHAnsi" w:cstheme="majorHAnsi"/>
          <w:i/>
          <w:sz w:val="20"/>
          <w:lang w:val="en-AU"/>
        </w:rPr>
        <w:t xml:space="preserve"> </w:t>
      </w:r>
      <w:r w:rsidRPr="001348E1">
        <w:rPr>
          <w:rFonts w:asciiTheme="majorHAnsi" w:hAnsiTheme="majorHAnsi" w:cstheme="majorHAnsi"/>
          <w:i/>
          <w:sz w:val="22"/>
          <w:szCs w:val="22"/>
          <w:lang w:val="en-AU"/>
        </w:rPr>
        <w:t>Mak</w:t>
      </w:r>
      <w:r w:rsidR="00EE3C0B" w:rsidRPr="001348E1">
        <w:rPr>
          <w:rFonts w:asciiTheme="majorHAnsi" w:hAnsiTheme="majorHAnsi" w:cstheme="majorHAnsi"/>
          <w:i/>
          <w:sz w:val="22"/>
          <w:szCs w:val="22"/>
          <w:lang w:val="en-AU"/>
        </w:rPr>
        <w:t>ing</w:t>
      </w:r>
      <w:r w:rsidRPr="001348E1">
        <w:rPr>
          <w:rFonts w:asciiTheme="majorHAnsi" w:hAnsiTheme="majorHAnsi" w:cstheme="majorHAnsi"/>
          <w:sz w:val="22"/>
          <w:szCs w:val="22"/>
          <w:lang w:val="en-AU"/>
        </w:rPr>
        <w:t>,</w:t>
      </w:r>
      <w:r w:rsidR="00EE3C0B" w:rsidRPr="001348E1">
        <w:rPr>
          <w:rFonts w:asciiTheme="majorHAnsi" w:hAnsiTheme="majorHAnsi" w:cstheme="majorHAnsi"/>
          <w:sz w:val="22"/>
          <w:szCs w:val="22"/>
          <w:lang w:val="en-AU"/>
        </w:rPr>
        <w:t xml:space="preserve"> vol.6, no.1,</w:t>
      </w:r>
      <w:r w:rsidRPr="001348E1">
        <w:rPr>
          <w:rFonts w:asciiTheme="majorHAnsi" w:hAnsiTheme="majorHAnsi" w:cstheme="majorHAnsi"/>
          <w:sz w:val="22"/>
          <w:szCs w:val="22"/>
          <w:lang w:val="en-AU"/>
        </w:rPr>
        <w:t xml:space="preserve"> pp.12</w:t>
      </w:r>
      <w:bookmarkEnd w:id="13"/>
      <w:bookmarkEnd w:id="14"/>
      <w:r w:rsidR="00EE3C0B" w:rsidRPr="001348E1">
        <w:rPr>
          <w:rFonts w:asciiTheme="majorHAnsi" w:hAnsiTheme="majorHAnsi" w:cstheme="majorHAnsi"/>
          <w:sz w:val="22"/>
          <w:szCs w:val="22"/>
          <w:lang w:val="en-AU"/>
        </w:rPr>
        <w:t>.</w:t>
      </w:r>
    </w:p>
    <w:p w:rsidR="00F43BEE" w:rsidRPr="001348E1" w:rsidRDefault="00F43BEE" w:rsidP="001348E1">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t xml:space="preserve">Ferrandez, O, South, BR, Shen, S, </w:t>
      </w:r>
      <w:proofErr w:type="spellStart"/>
      <w:r w:rsidRPr="001348E1">
        <w:rPr>
          <w:rFonts w:asciiTheme="majorHAnsi" w:hAnsiTheme="majorHAnsi" w:cstheme="majorHAnsi"/>
          <w:sz w:val="22"/>
          <w:szCs w:val="22"/>
          <w:lang w:val="en-AU"/>
        </w:rPr>
        <w:t>Friedlin</w:t>
      </w:r>
      <w:proofErr w:type="spellEnd"/>
      <w:r w:rsidRPr="001348E1">
        <w:rPr>
          <w:rFonts w:asciiTheme="majorHAnsi" w:hAnsiTheme="majorHAnsi" w:cstheme="majorHAnsi"/>
          <w:sz w:val="22"/>
          <w:szCs w:val="22"/>
          <w:lang w:val="en-AU"/>
        </w:rPr>
        <w:t xml:space="preserve">, FJ, </w:t>
      </w:r>
      <w:proofErr w:type="spellStart"/>
      <w:r w:rsidRPr="001348E1">
        <w:rPr>
          <w:rFonts w:asciiTheme="majorHAnsi" w:hAnsiTheme="majorHAnsi" w:cstheme="majorHAnsi"/>
          <w:sz w:val="22"/>
          <w:szCs w:val="22"/>
          <w:lang w:val="en-AU"/>
        </w:rPr>
        <w:t>Samore</w:t>
      </w:r>
      <w:proofErr w:type="spellEnd"/>
      <w:r w:rsidRPr="001348E1">
        <w:rPr>
          <w:rFonts w:asciiTheme="majorHAnsi" w:hAnsiTheme="majorHAnsi" w:cstheme="majorHAnsi"/>
          <w:sz w:val="22"/>
          <w:szCs w:val="22"/>
          <w:lang w:val="en-AU"/>
        </w:rPr>
        <w:t>, MH &amp; Meystre, SM, 2012, ‘</w:t>
      </w:r>
      <w:proofErr w:type="spellStart"/>
      <w:r w:rsidRPr="001348E1">
        <w:rPr>
          <w:rFonts w:asciiTheme="majorHAnsi" w:hAnsiTheme="majorHAnsi" w:cstheme="majorHAnsi"/>
          <w:sz w:val="22"/>
          <w:szCs w:val="22"/>
          <w:lang w:val="en-AU"/>
        </w:rPr>
        <w:t>BoB</w:t>
      </w:r>
      <w:proofErr w:type="spellEnd"/>
      <w:r w:rsidRPr="001348E1">
        <w:rPr>
          <w:rFonts w:asciiTheme="majorHAnsi" w:hAnsiTheme="majorHAnsi" w:cstheme="majorHAnsi"/>
          <w:sz w:val="22"/>
          <w:szCs w:val="22"/>
          <w:lang w:val="en-AU"/>
        </w:rPr>
        <w:t xml:space="preserve">, a best-of-breed automated text de-identification system for VHA clinical documents’, </w:t>
      </w:r>
      <w:r w:rsidRPr="001348E1">
        <w:rPr>
          <w:rFonts w:asciiTheme="majorHAnsi" w:hAnsiTheme="majorHAnsi" w:cstheme="majorHAnsi"/>
          <w:i/>
          <w:sz w:val="22"/>
          <w:szCs w:val="22"/>
          <w:lang w:val="en-AU"/>
        </w:rPr>
        <w:t>American Medical Informatics Association,</w:t>
      </w:r>
      <w:r w:rsidRPr="001348E1">
        <w:rPr>
          <w:rFonts w:asciiTheme="majorHAnsi" w:hAnsiTheme="majorHAnsi" w:cstheme="majorHAnsi"/>
          <w:sz w:val="22"/>
          <w:szCs w:val="22"/>
          <w:lang w:val="en-AU"/>
        </w:rPr>
        <w:t xml:space="preserve"> </w:t>
      </w:r>
      <w:r w:rsidR="00916969" w:rsidRPr="001348E1">
        <w:rPr>
          <w:rFonts w:asciiTheme="majorHAnsi" w:hAnsiTheme="majorHAnsi" w:cstheme="majorHAnsi"/>
          <w:sz w:val="22"/>
          <w:szCs w:val="22"/>
          <w:lang w:val="en-AU"/>
        </w:rPr>
        <w:t>vol.</w:t>
      </w:r>
      <w:r w:rsidR="009D0065" w:rsidRPr="001348E1">
        <w:rPr>
          <w:rFonts w:asciiTheme="majorHAnsi" w:hAnsiTheme="majorHAnsi" w:cstheme="majorHAnsi"/>
          <w:sz w:val="22"/>
          <w:szCs w:val="22"/>
          <w:lang w:val="en-AU"/>
        </w:rPr>
        <w:t>20</w:t>
      </w:r>
      <w:r w:rsidR="00916969" w:rsidRPr="001348E1">
        <w:rPr>
          <w:rFonts w:asciiTheme="majorHAnsi" w:hAnsiTheme="majorHAnsi" w:cstheme="majorHAnsi"/>
          <w:sz w:val="22"/>
          <w:szCs w:val="22"/>
          <w:lang w:val="en-AU"/>
        </w:rPr>
        <w:t>, no.</w:t>
      </w:r>
      <w:r w:rsidR="009D0065" w:rsidRPr="001348E1">
        <w:rPr>
          <w:rFonts w:asciiTheme="majorHAnsi" w:hAnsiTheme="majorHAnsi" w:cstheme="majorHAnsi"/>
          <w:sz w:val="22"/>
          <w:szCs w:val="22"/>
          <w:lang w:val="en-AU"/>
        </w:rPr>
        <w:t>1, pp.88-83</w:t>
      </w:r>
      <w:r w:rsidR="00873C03" w:rsidRPr="001348E1">
        <w:rPr>
          <w:rFonts w:asciiTheme="majorHAnsi" w:hAnsiTheme="majorHAnsi" w:cstheme="majorHAnsi"/>
          <w:sz w:val="22"/>
          <w:szCs w:val="22"/>
          <w:lang w:val="en-AU"/>
        </w:rPr>
        <w:t>.</w:t>
      </w:r>
    </w:p>
    <w:p w:rsidR="00C71F9F" w:rsidRPr="001348E1" w:rsidRDefault="00C71F9F" w:rsidP="001348E1">
      <w:pPr>
        <w:spacing w:after="100"/>
        <w:jc w:val="both"/>
        <w:rPr>
          <w:rFonts w:asciiTheme="majorHAnsi" w:hAnsiTheme="majorHAnsi" w:cstheme="majorHAnsi"/>
          <w:sz w:val="22"/>
          <w:szCs w:val="22"/>
          <w:lang w:val="en-AU"/>
        </w:rPr>
      </w:pPr>
      <w:proofErr w:type="spellStart"/>
      <w:r w:rsidRPr="001348E1">
        <w:rPr>
          <w:rFonts w:asciiTheme="majorHAnsi" w:hAnsiTheme="majorHAnsi" w:cstheme="majorHAnsi"/>
          <w:sz w:val="22"/>
          <w:szCs w:val="22"/>
          <w:lang w:val="en-AU"/>
        </w:rPr>
        <w:t>Informtics</w:t>
      </w:r>
      <w:proofErr w:type="spellEnd"/>
      <w:r w:rsidRPr="001348E1">
        <w:rPr>
          <w:rFonts w:asciiTheme="majorHAnsi" w:hAnsiTheme="majorHAnsi" w:cstheme="majorHAnsi"/>
          <w:sz w:val="22"/>
          <w:szCs w:val="22"/>
          <w:lang w:val="en-AU"/>
        </w:rPr>
        <w:t xml:space="preserve"> for Integrating Biology and the bedside, 2017, </w:t>
      </w:r>
      <w:r w:rsidR="004019BB" w:rsidRPr="001348E1">
        <w:rPr>
          <w:rFonts w:asciiTheme="majorHAnsi" w:hAnsiTheme="majorHAnsi" w:cstheme="majorHAnsi"/>
          <w:sz w:val="22"/>
          <w:szCs w:val="22"/>
          <w:lang w:val="en-AU"/>
        </w:rPr>
        <w:t xml:space="preserve">viewed 15 March 2018, </w:t>
      </w:r>
      <w:r w:rsidRPr="001348E1">
        <w:rPr>
          <w:rFonts w:asciiTheme="majorHAnsi" w:hAnsiTheme="majorHAnsi" w:cstheme="majorHAnsi"/>
          <w:sz w:val="22"/>
          <w:szCs w:val="22"/>
          <w:lang w:val="en-AU"/>
        </w:rPr>
        <w:t>&lt;http;//www.i2b2.org&gt;</w:t>
      </w:r>
      <w:r w:rsidR="004019BB" w:rsidRPr="001348E1">
        <w:rPr>
          <w:rFonts w:asciiTheme="majorHAnsi" w:hAnsiTheme="majorHAnsi" w:cstheme="majorHAnsi"/>
          <w:sz w:val="22"/>
          <w:szCs w:val="22"/>
          <w:lang w:val="en-AU"/>
        </w:rPr>
        <w:t>.</w:t>
      </w:r>
    </w:p>
    <w:p w:rsidR="006A2498" w:rsidRPr="00790482" w:rsidRDefault="00DA626D" w:rsidP="00790482">
      <w:pPr>
        <w:spacing w:after="100"/>
        <w:jc w:val="both"/>
        <w:rPr>
          <w:rFonts w:asciiTheme="majorHAnsi" w:hAnsiTheme="majorHAnsi" w:cstheme="majorHAnsi"/>
          <w:sz w:val="22"/>
          <w:szCs w:val="22"/>
          <w:lang w:val="en-AU"/>
        </w:rPr>
      </w:pPr>
      <w:bookmarkStart w:id="15" w:name="OLE_LINK5"/>
      <w:bookmarkStart w:id="16" w:name="OLE_LINK6"/>
      <w:r w:rsidRPr="001348E1">
        <w:rPr>
          <w:rFonts w:asciiTheme="majorHAnsi" w:hAnsiTheme="majorHAnsi" w:cstheme="majorHAnsi"/>
          <w:sz w:val="22"/>
          <w:szCs w:val="22"/>
          <w:lang w:val="en-AU"/>
        </w:rPr>
        <w:t xml:space="preserve">Meystre, SM, </w:t>
      </w:r>
      <w:proofErr w:type="spellStart"/>
      <w:r w:rsidRPr="001348E1">
        <w:rPr>
          <w:rFonts w:asciiTheme="majorHAnsi" w:hAnsiTheme="majorHAnsi" w:cstheme="majorHAnsi"/>
          <w:sz w:val="22"/>
          <w:szCs w:val="22"/>
          <w:lang w:val="en-AU"/>
        </w:rPr>
        <w:t>Friedlin</w:t>
      </w:r>
      <w:proofErr w:type="spellEnd"/>
      <w:r w:rsidRPr="001348E1">
        <w:rPr>
          <w:rFonts w:asciiTheme="majorHAnsi" w:hAnsiTheme="majorHAnsi" w:cstheme="majorHAnsi"/>
          <w:sz w:val="22"/>
          <w:szCs w:val="22"/>
          <w:lang w:val="en-AU"/>
        </w:rPr>
        <w:t xml:space="preserve">, FJ, South, BR, Shen, S, &amp; </w:t>
      </w:r>
      <w:proofErr w:type="spellStart"/>
      <w:r w:rsidRPr="001348E1">
        <w:rPr>
          <w:rFonts w:asciiTheme="majorHAnsi" w:hAnsiTheme="majorHAnsi" w:cstheme="majorHAnsi"/>
          <w:sz w:val="22"/>
          <w:szCs w:val="22"/>
          <w:lang w:val="en-AU"/>
        </w:rPr>
        <w:t>Samore</w:t>
      </w:r>
      <w:proofErr w:type="spellEnd"/>
      <w:r w:rsidRPr="001348E1">
        <w:rPr>
          <w:rFonts w:asciiTheme="majorHAnsi" w:hAnsiTheme="majorHAnsi" w:cstheme="majorHAnsi"/>
          <w:sz w:val="22"/>
          <w:szCs w:val="22"/>
          <w:lang w:val="en-AU"/>
        </w:rPr>
        <w:t>, MH, 2010, ‘</w:t>
      </w:r>
      <w:bookmarkStart w:id="17" w:name="OLE_LINK7"/>
      <w:bookmarkStart w:id="18" w:name="OLE_LINK8"/>
      <w:r w:rsidRPr="001348E1">
        <w:rPr>
          <w:rFonts w:asciiTheme="majorHAnsi" w:hAnsiTheme="majorHAnsi" w:cstheme="majorHAnsi"/>
          <w:sz w:val="22"/>
          <w:szCs w:val="22"/>
          <w:lang w:val="en-AU"/>
        </w:rPr>
        <w:t>Automatic de-identification of textual documents in the electronic health record</w:t>
      </w:r>
      <w:bookmarkEnd w:id="17"/>
      <w:bookmarkEnd w:id="18"/>
      <w:r w:rsidRPr="001348E1">
        <w:rPr>
          <w:rFonts w:asciiTheme="majorHAnsi" w:hAnsiTheme="majorHAnsi" w:cstheme="majorHAnsi"/>
          <w:sz w:val="22"/>
          <w:szCs w:val="22"/>
          <w:lang w:val="en-AU"/>
        </w:rPr>
        <w:t xml:space="preserve">: a review of recent research’, </w:t>
      </w:r>
      <w:proofErr w:type="spellStart"/>
      <w:r w:rsidRPr="001348E1">
        <w:rPr>
          <w:rFonts w:asciiTheme="majorHAnsi" w:hAnsiTheme="majorHAnsi" w:cstheme="majorHAnsi"/>
          <w:i/>
          <w:sz w:val="22"/>
          <w:szCs w:val="22"/>
          <w:lang w:val="en-AU"/>
        </w:rPr>
        <w:t>Bmc</w:t>
      </w:r>
      <w:proofErr w:type="spellEnd"/>
      <w:r w:rsidRPr="001348E1">
        <w:rPr>
          <w:rFonts w:asciiTheme="majorHAnsi" w:hAnsiTheme="majorHAnsi" w:cstheme="majorHAnsi"/>
          <w:i/>
          <w:sz w:val="22"/>
          <w:szCs w:val="22"/>
          <w:lang w:val="en-AU"/>
        </w:rPr>
        <w:t xml:space="preserve"> Medical Research Methodology, </w:t>
      </w:r>
      <w:r w:rsidRPr="001348E1">
        <w:rPr>
          <w:rFonts w:asciiTheme="majorHAnsi" w:hAnsiTheme="majorHAnsi" w:cstheme="majorHAnsi"/>
          <w:sz w:val="22"/>
          <w:szCs w:val="22"/>
          <w:lang w:val="en-AU"/>
        </w:rPr>
        <w:t>vol.10, pp.70</w:t>
      </w:r>
      <w:r w:rsidR="00873C03" w:rsidRPr="001348E1">
        <w:rPr>
          <w:rFonts w:asciiTheme="majorHAnsi" w:hAnsiTheme="majorHAnsi" w:cstheme="majorHAnsi"/>
          <w:sz w:val="22"/>
          <w:szCs w:val="22"/>
          <w:lang w:val="en-AU"/>
        </w:rPr>
        <w:t>.</w:t>
      </w:r>
    </w:p>
    <w:bookmarkEnd w:id="15"/>
    <w:bookmarkEnd w:id="16"/>
    <w:p w:rsidR="00790482" w:rsidRDefault="00790482" w:rsidP="00790482">
      <w:pPr>
        <w:spacing w:after="100"/>
        <w:jc w:val="both"/>
        <w:rPr>
          <w:rFonts w:asciiTheme="majorHAnsi" w:hAnsiTheme="majorHAnsi" w:cstheme="majorHAnsi"/>
          <w:sz w:val="22"/>
          <w:szCs w:val="22"/>
          <w:lang w:val="en-AU"/>
        </w:rPr>
      </w:pPr>
      <w:r w:rsidRPr="001348E1">
        <w:rPr>
          <w:rFonts w:asciiTheme="majorHAnsi" w:hAnsiTheme="majorHAnsi" w:cstheme="majorHAnsi"/>
          <w:sz w:val="22"/>
          <w:szCs w:val="22"/>
          <w:lang w:val="en-AU"/>
        </w:rPr>
        <w:lastRenderedPageBreak/>
        <w:t xml:space="preserve">Neamatullah, I, Douglass, MM, </w:t>
      </w:r>
      <w:proofErr w:type="spellStart"/>
      <w:r w:rsidRPr="001348E1">
        <w:rPr>
          <w:rFonts w:asciiTheme="majorHAnsi" w:hAnsiTheme="majorHAnsi" w:cstheme="majorHAnsi"/>
          <w:sz w:val="22"/>
          <w:szCs w:val="22"/>
          <w:lang w:val="en-AU"/>
        </w:rPr>
        <w:t>Liwei</w:t>
      </w:r>
      <w:proofErr w:type="spellEnd"/>
      <w:r w:rsidRPr="001348E1">
        <w:rPr>
          <w:rFonts w:asciiTheme="majorHAnsi" w:hAnsiTheme="majorHAnsi" w:cstheme="majorHAnsi"/>
          <w:sz w:val="22"/>
          <w:szCs w:val="22"/>
          <w:lang w:val="en-AU"/>
        </w:rPr>
        <w:t xml:space="preserve">, HL, </w:t>
      </w:r>
      <w:proofErr w:type="spellStart"/>
      <w:r w:rsidRPr="001348E1">
        <w:rPr>
          <w:rFonts w:asciiTheme="majorHAnsi" w:hAnsiTheme="majorHAnsi" w:cstheme="majorHAnsi"/>
          <w:sz w:val="22"/>
          <w:szCs w:val="22"/>
          <w:lang w:val="en-AU"/>
        </w:rPr>
        <w:t>Resiner</w:t>
      </w:r>
      <w:proofErr w:type="spellEnd"/>
      <w:r w:rsidRPr="001348E1">
        <w:rPr>
          <w:rFonts w:asciiTheme="majorHAnsi" w:hAnsiTheme="majorHAnsi" w:cstheme="majorHAnsi"/>
          <w:sz w:val="22"/>
          <w:szCs w:val="22"/>
          <w:lang w:val="en-AU"/>
        </w:rPr>
        <w:t xml:space="preserve">, A, </w:t>
      </w:r>
      <w:proofErr w:type="spellStart"/>
      <w:r w:rsidRPr="001348E1">
        <w:rPr>
          <w:rFonts w:asciiTheme="majorHAnsi" w:hAnsiTheme="majorHAnsi" w:cstheme="majorHAnsi"/>
          <w:sz w:val="22"/>
          <w:szCs w:val="22"/>
          <w:lang w:val="en-AU"/>
        </w:rPr>
        <w:t>Villarroel</w:t>
      </w:r>
      <w:proofErr w:type="spellEnd"/>
      <w:r w:rsidRPr="001348E1">
        <w:rPr>
          <w:rFonts w:asciiTheme="majorHAnsi" w:hAnsiTheme="majorHAnsi" w:cstheme="majorHAnsi"/>
          <w:sz w:val="22"/>
          <w:szCs w:val="22"/>
          <w:lang w:val="en-AU"/>
        </w:rPr>
        <w:t xml:space="preserve">, M, Long, WJ, </w:t>
      </w:r>
      <w:proofErr w:type="spellStart"/>
      <w:r w:rsidRPr="001348E1">
        <w:rPr>
          <w:rFonts w:asciiTheme="majorHAnsi" w:hAnsiTheme="majorHAnsi" w:cstheme="majorHAnsi"/>
          <w:sz w:val="22"/>
          <w:szCs w:val="22"/>
          <w:lang w:val="en-AU"/>
        </w:rPr>
        <w:t>Szolovits</w:t>
      </w:r>
      <w:proofErr w:type="spellEnd"/>
      <w:r w:rsidRPr="001348E1">
        <w:rPr>
          <w:rFonts w:asciiTheme="majorHAnsi" w:hAnsiTheme="majorHAnsi" w:cstheme="majorHAnsi"/>
          <w:sz w:val="22"/>
          <w:szCs w:val="22"/>
          <w:lang w:val="en-AU"/>
        </w:rPr>
        <w:t xml:space="preserve">, P, Moody, GB, Mark, RG, and Clifford, GD, 2008, ‘Automated de-identification of free-text medical records’, </w:t>
      </w:r>
      <w:r w:rsidRPr="001348E1">
        <w:rPr>
          <w:rFonts w:asciiTheme="majorHAnsi" w:hAnsiTheme="majorHAnsi" w:cstheme="majorHAnsi"/>
          <w:i/>
          <w:sz w:val="22"/>
          <w:szCs w:val="22"/>
          <w:lang w:val="en-AU"/>
        </w:rPr>
        <w:t>BMC Medical Informatics and Decision Making</w:t>
      </w:r>
      <w:r w:rsidRPr="001348E1">
        <w:rPr>
          <w:rFonts w:asciiTheme="majorHAnsi" w:hAnsiTheme="majorHAnsi" w:cstheme="majorHAnsi"/>
          <w:sz w:val="22"/>
          <w:szCs w:val="22"/>
          <w:lang w:val="en-AU"/>
        </w:rPr>
        <w:t>, vol.8, no.1, pp.32.</w:t>
      </w:r>
    </w:p>
    <w:p w:rsidR="00562E94" w:rsidRPr="001348E1" w:rsidRDefault="00562E94" w:rsidP="00790482">
      <w:pPr>
        <w:spacing w:after="100"/>
        <w:jc w:val="both"/>
        <w:rPr>
          <w:rFonts w:asciiTheme="majorHAnsi" w:hAnsiTheme="majorHAnsi" w:cstheme="majorHAnsi"/>
          <w:sz w:val="22"/>
          <w:szCs w:val="22"/>
          <w:lang w:val="en-AU"/>
        </w:rPr>
      </w:pPr>
      <w:r>
        <w:rPr>
          <w:rFonts w:asciiTheme="majorHAnsi" w:hAnsiTheme="majorHAnsi" w:cstheme="majorHAnsi"/>
          <w:sz w:val="22"/>
          <w:szCs w:val="22"/>
          <w:lang w:val="en-AU"/>
        </w:rPr>
        <w:t>PHI-Reducer, 2017, viewed 15 March 2018, &lt;</w:t>
      </w:r>
      <w:r w:rsidRPr="00562E94">
        <w:rPr>
          <w:rFonts w:asciiTheme="majorHAnsi" w:hAnsiTheme="majorHAnsi" w:cstheme="majorHAnsi"/>
          <w:sz w:val="22"/>
          <w:szCs w:val="22"/>
          <w:lang w:val="en-AU"/>
        </w:rPr>
        <w:t>https://pypi.python.org/pypi/phi-reducer</w:t>
      </w:r>
      <w:r>
        <w:rPr>
          <w:rFonts w:asciiTheme="majorHAnsi" w:hAnsiTheme="majorHAnsi" w:cstheme="majorHAnsi"/>
          <w:sz w:val="22"/>
          <w:szCs w:val="22"/>
          <w:lang w:val="en-AU"/>
        </w:rPr>
        <w:t>&gt;</w:t>
      </w:r>
    </w:p>
    <w:p w:rsidR="00F43BEE" w:rsidRDefault="00F43BEE"/>
    <w:sectPr w:rsidR="00F43BEE" w:rsidSect="0032651C">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2B9" w:rsidRDefault="001432B9">
      <w:r>
        <w:separator/>
      </w:r>
    </w:p>
  </w:endnote>
  <w:endnote w:type="continuationSeparator" w:id="0">
    <w:p w:rsidR="001432B9" w:rsidRDefault="0014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2B9" w:rsidRDefault="001432B9">
      <w:r>
        <w:separator/>
      </w:r>
    </w:p>
  </w:footnote>
  <w:footnote w:type="continuationSeparator" w:id="0">
    <w:p w:rsidR="001432B9" w:rsidRDefault="00143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DCE" w:rsidRDefault="00677BAC" w:rsidP="00A76915">
    <w:pPr>
      <w:pStyle w:val="Header"/>
      <w:jc w:val="center"/>
    </w:pPr>
    <w:r>
      <w:t>COMP90019 Graduate Project                               Proposal                                                       Ao Li</w:t>
    </w:r>
  </w:p>
  <w:p w:rsidR="00B31DCE" w:rsidRDefault="00677BA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C8C"/>
    <w:multiLevelType w:val="hybridMultilevel"/>
    <w:tmpl w:val="075238F4"/>
    <w:lvl w:ilvl="0" w:tplc="7E6EE85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5095CD5"/>
    <w:multiLevelType w:val="hybridMultilevel"/>
    <w:tmpl w:val="C100C992"/>
    <w:lvl w:ilvl="0" w:tplc="92E8604C">
      <w:start w:val="1"/>
      <w:numFmt w:val="decimal"/>
      <w:lvlText w:val="%1."/>
      <w:lvlJc w:val="left"/>
      <w:pPr>
        <w:ind w:left="360" w:hanging="360"/>
      </w:pPr>
      <w:rPr>
        <w:rFonts w:asciiTheme="majorHAnsi" w:eastAsiaTheme="minorEastAsia" w:hAnsiTheme="majorHAnsi" w:cstheme="majorHAns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5B50DD8"/>
    <w:multiLevelType w:val="hybridMultilevel"/>
    <w:tmpl w:val="D3F4AE62"/>
    <w:lvl w:ilvl="0" w:tplc="6C6AA428">
      <w:start w:val="1"/>
      <w:numFmt w:val="decimal"/>
      <w:lvlText w:val="%1)"/>
      <w:lvlJc w:val="left"/>
      <w:pPr>
        <w:ind w:left="720" w:hanging="360"/>
      </w:pPr>
      <w:rPr>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AB0017"/>
    <w:multiLevelType w:val="hybridMultilevel"/>
    <w:tmpl w:val="14926286"/>
    <w:lvl w:ilvl="0" w:tplc="0C090011">
      <w:start w:val="1"/>
      <w:numFmt w:val="decimal"/>
      <w:lvlText w:val="%1)"/>
      <w:lvlJc w:val="left"/>
      <w:pPr>
        <w:ind w:left="720" w:hanging="360"/>
      </w:pPr>
      <w:rPr>
        <w:rFont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D13"/>
    <w:multiLevelType w:val="hybridMultilevel"/>
    <w:tmpl w:val="E4DA024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FD11FC"/>
    <w:multiLevelType w:val="hybridMultilevel"/>
    <w:tmpl w:val="5AFE274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A86E57"/>
    <w:multiLevelType w:val="hybridMultilevel"/>
    <w:tmpl w:val="14926286"/>
    <w:lvl w:ilvl="0" w:tplc="0C090011">
      <w:start w:val="1"/>
      <w:numFmt w:val="decimal"/>
      <w:lvlText w:val="%1)"/>
      <w:lvlJc w:val="left"/>
      <w:pPr>
        <w:ind w:left="720" w:hanging="360"/>
      </w:pPr>
      <w:rPr>
        <w:rFont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A535E0"/>
    <w:multiLevelType w:val="hybridMultilevel"/>
    <w:tmpl w:val="E4DA024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8E1542"/>
    <w:multiLevelType w:val="hybridMultilevel"/>
    <w:tmpl w:val="28C8DCFA"/>
    <w:lvl w:ilvl="0" w:tplc="6240B772">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67E3397"/>
    <w:multiLevelType w:val="hybridMultilevel"/>
    <w:tmpl w:val="B4D61A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11B58B5"/>
    <w:multiLevelType w:val="hybridMultilevel"/>
    <w:tmpl w:val="C5EEE798"/>
    <w:lvl w:ilvl="0" w:tplc="E8FC9BD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6904FF1"/>
    <w:multiLevelType w:val="hybridMultilevel"/>
    <w:tmpl w:val="43069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0"/>
  </w:num>
  <w:num w:numId="6">
    <w:abstractNumId w:val="1"/>
  </w:num>
  <w:num w:numId="7">
    <w:abstractNumId w:val="8"/>
  </w:num>
  <w:num w:numId="8">
    <w:abstractNumId w:val="11"/>
  </w:num>
  <w:num w:numId="9">
    <w:abstractNumId w:val="6"/>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6D"/>
    <w:rsid w:val="00034973"/>
    <w:rsid w:val="00065A24"/>
    <w:rsid w:val="00077866"/>
    <w:rsid w:val="000A312A"/>
    <w:rsid w:val="00100B37"/>
    <w:rsid w:val="00114EE8"/>
    <w:rsid w:val="00131567"/>
    <w:rsid w:val="001348E1"/>
    <w:rsid w:val="001432B9"/>
    <w:rsid w:val="00145F8D"/>
    <w:rsid w:val="0015757C"/>
    <w:rsid w:val="0016055C"/>
    <w:rsid w:val="001A7930"/>
    <w:rsid w:val="001B35F7"/>
    <w:rsid w:val="001B6ACA"/>
    <w:rsid w:val="001F62F5"/>
    <w:rsid w:val="00245828"/>
    <w:rsid w:val="002B020A"/>
    <w:rsid w:val="002B7B16"/>
    <w:rsid w:val="002C4715"/>
    <w:rsid w:val="002C6D98"/>
    <w:rsid w:val="002D6B16"/>
    <w:rsid w:val="002E097B"/>
    <w:rsid w:val="002F331C"/>
    <w:rsid w:val="00303127"/>
    <w:rsid w:val="0032651C"/>
    <w:rsid w:val="0036752F"/>
    <w:rsid w:val="00373274"/>
    <w:rsid w:val="00380675"/>
    <w:rsid w:val="003C0E0E"/>
    <w:rsid w:val="003C618B"/>
    <w:rsid w:val="003D45A4"/>
    <w:rsid w:val="004019BB"/>
    <w:rsid w:val="004356AC"/>
    <w:rsid w:val="0045136D"/>
    <w:rsid w:val="00463609"/>
    <w:rsid w:val="0049442D"/>
    <w:rsid w:val="00496BB4"/>
    <w:rsid w:val="004E38CC"/>
    <w:rsid w:val="004E6EF0"/>
    <w:rsid w:val="004F32C0"/>
    <w:rsid w:val="004F3BB5"/>
    <w:rsid w:val="00513309"/>
    <w:rsid w:val="00516BE1"/>
    <w:rsid w:val="005615E8"/>
    <w:rsid w:val="00562E94"/>
    <w:rsid w:val="005A3B9F"/>
    <w:rsid w:val="005D16BE"/>
    <w:rsid w:val="005F74F9"/>
    <w:rsid w:val="00622DF2"/>
    <w:rsid w:val="00653F9D"/>
    <w:rsid w:val="00662AB2"/>
    <w:rsid w:val="00677BAC"/>
    <w:rsid w:val="006A1AC3"/>
    <w:rsid w:val="006A2498"/>
    <w:rsid w:val="006B0018"/>
    <w:rsid w:val="006F6CA4"/>
    <w:rsid w:val="006F7296"/>
    <w:rsid w:val="00707183"/>
    <w:rsid w:val="007167E1"/>
    <w:rsid w:val="007235F4"/>
    <w:rsid w:val="00754822"/>
    <w:rsid w:val="00790482"/>
    <w:rsid w:val="007965CE"/>
    <w:rsid w:val="007C4A2E"/>
    <w:rsid w:val="007C6F3F"/>
    <w:rsid w:val="007E347D"/>
    <w:rsid w:val="007E43A4"/>
    <w:rsid w:val="00804714"/>
    <w:rsid w:val="0081739F"/>
    <w:rsid w:val="008576D3"/>
    <w:rsid w:val="00861426"/>
    <w:rsid w:val="00873C03"/>
    <w:rsid w:val="00886FC0"/>
    <w:rsid w:val="00892F59"/>
    <w:rsid w:val="008B199C"/>
    <w:rsid w:val="00904D20"/>
    <w:rsid w:val="00916969"/>
    <w:rsid w:val="00937CFF"/>
    <w:rsid w:val="009518AE"/>
    <w:rsid w:val="0095329C"/>
    <w:rsid w:val="009D0065"/>
    <w:rsid w:val="00A33AC7"/>
    <w:rsid w:val="00A855D3"/>
    <w:rsid w:val="00A86392"/>
    <w:rsid w:val="00A863C1"/>
    <w:rsid w:val="00AD5306"/>
    <w:rsid w:val="00AE5103"/>
    <w:rsid w:val="00B47206"/>
    <w:rsid w:val="00B85EB2"/>
    <w:rsid w:val="00BE6F13"/>
    <w:rsid w:val="00BF1B25"/>
    <w:rsid w:val="00BF1EA1"/>
    <w:rsid w:val="00BF6580"/>
    <w:rsid w:val="00C112A0"/>
    <w:rsid w:val="00C33069"/>
    <w:rsid w:val="00C36DE8"/>
    <w:rsid w:val="00C43677"/>
    <w:rsid w:val="00C4504B"/>
    <w:rsid w:val="00C71F9F"/>
    <w:rsid w:val="00C82D51"/>
    <w:rsid w:val="00C8309D"/>
    <w:rsid w:val="00CA4003"/>
    <w:rsid w:val="00CD0ACC"/>
    <w:rsid w:val="00CD42E7"/>
    <w:rsid w:val="00D13CB8"/>
    <w:rsid w:val="00D36F2E"/>
    <w:rsid w:val="00D803BE"/>
    <w:rsid w:val="00DA626D"/>
    <w:rsid w:val="00DC2EF0"/>
    <w:rsid w:val="00DC5584"/>
    <w:rsid w:val="00E24059"/>
    <w:rsid w:val="00E24C3D"/>
    <w:rsid w:val="00E3660F"/>
    <w:rsid w:val="00E654DC"/>
    <w:rsid w:val="00E82E6F"/>
    <w:rsid w:val="00E8372A"/>
    <w:rsid w:val="00EE3C0B"/>
    <w:rsid w:val="00EF398F"/>
    <w:rsid w:val="00EF6FF5"/>
    <w:rsid w:val="00F43BEE"/>
    <w:rsid w:val="00F47E40"/>
    <w:rsid w:val="00F94BDC"/>
    <w:rsid w:val="00FA10B0"/>
    <w:rsid w:val="00FB6AEE"/>
    <w:rsid w:val="00FF1109"/>
    <w:rsid w:val="00FF3C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9282"/>
  <w14:defaultImageDpi w14:val="32767"/>
  <w15:chartTrackingRefBased/>
  <w15:docId w15:val="{FFC2CE59-0377-A947-9B06-29E02F22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26D"/>
  </w:style>
  <w:style w:type="paragraph" w:styleId="Heading1">
    <w:name w:val="heading 1"/>
    <w:basedOn w:val="Normal"/>
    <w:next w:val="Normal"/>
    <w:link w:val="Heading1Char"/>
    <w:uiPriority w:val="9"/>
    <w:qFormat/>
    <w:rsid w:val="00DA62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1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10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26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A626D"/>
    <w:rPr>
      <w:sz w:val="22"/>
      <w:szCs w:val="22"/>
      <w:lang w:val="en-US"/>
    </w:rPr>
  </w:style>
  <w:style w:type="character" w:customStyle="1" w:styleId="NoSpacingChar">
    <w:name w:val="No Spacing Char"/>
    <w:basedOn w:val="DefaultParagraphFont"/>
    <w:link w:val="NoSpacing"/>
    <w:uiPriority w:val="1"/>
    <w:rsid w:val="00DA626D"/>
    <w:rPr>
      <w:sz w:val="22"/>
      <w:szCs w:val="22"/>
      <w:lang w:val="en-US"/>
    </w:rPr>
  </w:style>
  <w:style w:type="paragraph" w:styleId="Header">
    <w:name w:val="header"/>
    <w:basedOn w:val="Normal"/>
    <w:link w:val="HeaderChar"/>
    <w:uiPriority w:val="99"/>
    <w:unhideWhenUsed/>
    <w:rsid w:val="00DA626D"/>
    <w:pPr>
      <w:tabs>
        <w:tab w:val="center" w:pos="4513"/>
        <w:tab w:val="right" w:pos="9026"/>
      </w:tabs>
    </w:pPr>
  </w:style>
  <w:style w:type="character" w:customStyle="1" w:styleId="HeaderChar">
    <w:name w:val="Header Char"/>
    <w:basedOn w:val="DefaultParagraphFont"/>
    <w:link w:val="Header"/>
    <w:uiPriority w:val="99"/>
    <w:rsid w:val="00DA626D"/>
  </w:style>
  <w:style w:type="paragraph" w:styleId="ListParagraph">
    <w:name w:val="List Paragraph"/>
    <w:basedOn w:val="Normal"/>
    <w:uiPriority w:val="34"/>
    <w:qFormat/>
    <w:rsid w:val="00DA626D"/>
    <w:pPr>
      <w:ind w:left="720"/>
      <w:contextualSpacing/>
    </w:pPr>
  </w:style>
  <w:style w:type="table" w:styleId="TableGrid">
    <w:name w:val="Table Grid"/>
    <w:basedOn w:val="TableNormal"/>
    <w:uiPriority w:val="39"/>
    <w:rsid w:val="00DA6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16055C"/>
  </w:style>
  <w:style w:type="character" w:customStyle="1" w:styleId="DateChar">
    <w:name w:val="Date Char"/>
    <w:basedOn w:val="DefaultParagraphFont"/>
    <w:link w:val="Date"/>
    <w:uiPriority w:val="99"/>
    <w:semiHidden/>
    <w:rsid w:val="0016055C"/>
  </w:style>
  <w:style w:type="character" w:customStyle="1" w:styleId="Heading2Char">
    <w:name w:val="Heading 2 Char"/>
    <w:basedOn w:val="DefaultParagraphFont"/>
    <w:link w:val="Heading2"/>
    <w:uiPriority w:val="9"/>
    <w:semiHidden/>
    <w:rsid w:val="00FA1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10B0"/>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32651C"/>
    <w:pPr>
      <w:tabs>
        <w:tab w:val="center" w:pos="4513"/>
        <w:tab w:val="right" w:pos="9026"/>
      </w:tabs>
    </w:pPr>
  </w:style>
  <w:style w:type="character" w:customStyle="1" w:styleId="FooterChar">
    <w:name w:val="Footer Char"/>
    <w:basedOn w:val="DefaultParagraphFont"/>
    <w:link w:val="Footer"/>
    <w:uiPriority w:val="99"/>
    <w:rsid w:val="0032651C"/>
  </w:style>
  <w:style w:type="character" w:styleId="PageNumber">
    <w:name w:val="page number"/>
    <w:basedOn w:val="DefaultParagraphFont"/>
    <w:uiPriority w:val="99"/>
    <w:semiHidden/>
    <w:unhideWhenUsed/>
    <w:rsid w:val="00326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aol3@student.unimelb.edu.au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Clinical Text De-identification and Colander</dc:subject>
  <dc:creator>Ao Li.    798657</dc:creator>
  <cp:keywords/>
  <dc:description/>
  <cp:lastModifiedBy>ao li</cp:lastModifiedBy>
  <cp:revision>102</cp:revision>
  <dcterms:created xsi:type="dcterms:W3CDTF">2018-03-15T03:04:00Z</dcterms:created>
  <dcterms:modified xsi:type="dcterms:W3CDTF">2018-05-01T10:21:00Z</dcterms:modified>
</cp:coreProperties>
</file>