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9BFD4" w14:textId="02150A32" w:rsidR="00A44FFC" w:rsidRPr="00F540AA" w:rsidRDefault="00A44FFC" w:rsidP="00A44FFC">
      <w:pPr>
        <w:jc w:val="center"/>
        <w:rPr>
          <w:rFonts w:asciiTheme="majorHAnsi" w:hAnsiTheme="majorHAnsi" w:cstheme="majorHAnsi"/>
          <w:b/>
          <w:bCs/>
          <w:i/>
          <w:iCs/>
        </w:rPr>
      </w:pPr>
      <w:r w:rsidRPr="00F540AA">
        <w:rPr>
          <w:rFonts w:asciiTheme="majorHAnsi" w:hAnsiTheme="majorHAnsi" w:cstheme="majorHAnsi"/>
          <w:b/>
          <w:bCs/>
          <w:i/>
          <w:iCs/>
        </w:rPr>
        <w:t xml:space="preserve">Preprocessing in </w:t>
      </w:r>
      <w:proofErr w:type="spellStart"/>
      <w:r w:rsidR="00F540AA" w:rsidRPr="00F540AA">
        <w:rPr>
          <w:rFonts w:asciiTheme="majorHAnsi" w:hAnsiTheme="majorHAnsi" w:cstheme="majorHAnsi"/>
          <w:b/>
          <w:bCs/>
          <w:i/>
          <w:iCs/>
        </w:rPr>
        <w:t>S</w:t>
      </w:r>
      <w:r w:rsidRPr="00F540AA">
        <w:rPr>
          <w:rFonts w:asciiTheme="majorHAnsi" w:hAnsiTheme="majorHAnsi" w:cstheme="majorHAnsi"/>
          <w:b/>
          <w:bCs/>
          <w:i/>
          <w:iCs/>
        </w:rPr>
        <w:t>eaDAS</w:t>
      </w:r>
      <w:proofErr w:type="spellEnd"/>
      <w:r w:rsidRPr="00F540AA">
        <w:rPr>
          <w:rFonts w:asciiTheme="majorHAnsi" w:hAnsiTheme="majorHAnsi" w:cstheme="majorHAnsi"/>
          <w:b/>
          <w:bCs/>
          <w:i/>
          <w:iCs/>
        </w:rPr>
        <w:t xml:space="preserve"> l2gen Command Line</w:t>
      </w:r>
    </w:p>
    <w:p w14:paraId="7850C1D4" w14:textId="77777777" w:rsidR="00A44FFC" w:rsidRPr="00F540AA" w:rsidRDefault="00A44FFC" w:rsidP="00A44FFC">
      <w:pPr>
        <w:jc w:val="center"/>
        <w:rPr>
          <w:rFonts w:asciiTheme="majorHAnsi" w:hAnsiTheme="majorHAnsi" w:cstheme="majorHAnsi"/>
          <w:b/>
          <w:bCs/>
          <w:i/>
          <w:iCs/>
        </w:rPr>
      </w:pPr>
    </w:p>
    <w:p w14:paraId="3DD248EF" w14:textId="636C949A" w:rsidR="00F540AA" w:rsidRPr="00F540AA" w:rsidRDefault="00A44FFC" w:rsidP="00F540AA">
      <w:pPr>
        <w:spacing w:after="160"/>
        <w:rPr>
          <w:rFonts w:asciiTheme="majorHAnsi" w:hAnsiTheme="majorHAnsi" w:cstheme="majorHAnsi"/>
        </w:rPr>
      </w:pPr>
      <w:r w:rsidRPr="00F540AA">
        <w:rPr>
          <w:rFonts w:asciiTheme="majorHAnsi" w:hAnsiTheme="majorHAnsi" w:cstheme="majorHAnsi"/>
          <w:b/>
          <w:bCs/>
        </w:rPr>
        <w:t>Author</w:t>
      </w:r>
      <w:r w:rsidRPr="00F540AA">
        <w:rPr>
          <w:rFonts w:asciiTheme="majorHAnsi" w:hAnsiTheme="majorHAnsi" w:cstheme="majorHAnsi"/>
        </w:rPr>
        <w:t>: Olivia Cronin-Golomb, adapted from code written by Sarah Lang</w:t>
      </w:r>
      <w:r w:rsidR="008C5347">
        <w:rPr>
          <w:rFonts w:asciiTheme="majorHAnsi" w:hAnsiTheme="majorHAnsi" w:cstheme="majorHAnsi"/>
        </w:rPr>
        <w:t xml:space="preserve"> (URI)</w:t>
      </w:r>
    </w:p>
    <w:p w14:paraId="18B87D6D" w14:textId="77777777" w:rsidR="00A44FFC" w:rsidRPr="00F540AA" w:rsidRDefault="00A44FFC" w:rsidP="00F540AA">
      <w:pPr>
        <w:spacing w:after="160"/>
        <w:rPr>
          <w:rFonts w:asciiTheme="majorHAnsi" w:hAnsiTheme="majorHAnsi" w:cstheme="majorHAnsi"/>
        </w:rPr>
      </w:pPr>
      <w:r w:rsidRPr="00F540AA">
        <w:rPr>
          <w:rFonts w:asciiTheme="majorHAnsi" w:hAnsiTheme="majorHAnsi" w:cstheme="majorHAnsi"/>
          <w:b/>
          <w:bCs/>
        </w:rPr>
        <w:t>Contact</w:t>
      </w:r>
      <w:r w:rsidRPr="00F540AA">
        <w:rPr>
          <w:rFonts w:asciiTheme="majorHAnsi" w:hAnsiTheme="majorHAnsi" w:cstheme="majorHAnsi"/>
        </w:rPr>
        <w:t xml:space="preserve">: </w:t>
      </w:r>
      <w:hyperlink r:id="rId5" w:history="1">
        <w:r w:rsidRPr="00F540AA">
          <w:rPr>
            <w:rStyle w:val="Hyperlink"/>
            <w:rFonts w:asciiTheme="majorHAnsi" w:hAnsiTheme="majorHAnsi" w:cstheme="majorHAnsi"/>
          </w:rPr>
          <w:t>emb8xg@virginia.edu</w:t>
        </w:r>
      </w:hyperlink>
      <w:r w:rsidRPr="00F540AA">
        <w:rPr>
          <w:rFonts w:asciiTheme="majorHAnsi" w:hAnsiTheme="majorHAnsi" w:cstheme="majorHAnsi"/>
        </w:rPr>
        <w:t xml:space="preserve"> </w:t>
      </w:r>
    </w:p>
    <w:p w14:paraId="78B0821B" w14:textId="77777777" w:rsidR="00A44FFC" w:rsidRPr="00F540AA" w:rsidRDefault="00A44FFC" w:rsidP="00F540AA">
      <w:pPr>
        <w:spacing w:after="160"/>
        <w:rPr>
          <w:rFonts w:asciiTheme="majorHAnsi" w:hAnsiTheme="majorHAnsi" w:cstheme="majorHAnsi"/>
        </w:rPr>
      </w:pPr>
      <w:r w:rsidRPr="00F540AA">
        <w:rPr>
          <w:rFonts w:asciiTheme="majorHAnsi" w:hAnsiTheme="majorHAnsi" w:cstheme="majorHAnsi"/>
          <w:b/>
          <w:bCs/>
        </w:rPr>
        <w:t>Institution</w:t>
      </w:r>
      <w:r w:rsidRPr="00F540AA">
        <w:rPr>
          <w:rFonts w:asciiTheme="majorHAnsi" w:hAnsiTheme="majorHAnsi" w:cstheme="majorHAnsi"/>
        </w:rPr>
        <w:t>: University of Virginia; Computational Biogeochemistry Lab</w:t>
      </w:r>
    </w:p>
    <w:p w14:paraId="267C38E6" w14:textId="3861668E" w:rsidR="00A44FFC" w:rsidRPr="00F540AA" w:rsidRDefault="00A44FFC" w:rsidP="00F540AA">
      <w:pPr>
        <w:spacing w:after="160"/>
        <w:rPr>
          <w:rFonts w:asciiTheme="majorHAnsi" w:hAnsiTheme="majorHAnsi" w:cstheme="majorHAnsi"/>
        </w:rPr>
      </w:pPr>
      <w:r w:rsidRPr="00F540AA">
        <w:rPr>
          <w:rFonts w:asciiTheme="majorHAnsi" w:hAnsiTheme="majorHAnsi" w:cstheme="majorHAnsi"/>
          <w:b/>
          <w:bCs/>
        </w:rPr>
        <w:t>PI</w:t>
      </w:r>
      <w:r w:rsidRPr="00F540AA">
        <w:rPr>
          <w:rFonts w:asciiTheme="majorHAnsi" w:hAnsiTheme="majorHAnsi" w:cstheme="majorHAnsi"/>
        </w:rPr>
        <w:t xml:space="preserve">: Dr. Scott </w:t>
      </w:r>
      <w:proofErr w:type="spellStart"/>
      <w:r w:rsidRPr="00F540AA">
        <w:rPr>
          <w:rFonts w:asciiTheme="majorHAnsi" w:hAnsiTheme="majorHAnsi" w:cstheme="majorHAnsi"/>
        </w:rPr>
        <w:t>Doney</w:t>
      </w:r>
      <w:proofErr w:type="spellEnd"/>
    </w:p>
    <w:p w14:paraId="386B27EA" w14:textId="0958454C" w:rsidR="00F540AA" w:rsidRPr="00F540AA" w:rsidRDefault="00F540AA" w:rsidP="00F540AA">
      <w:pPr>
        <w:spacing w:after="160"/>
        <w:rPr>
          <w:rFonts w:asciiTheme="majorHAnsi" w:hAnsiTheme="majorHAnsi" w:cstheme="majorHAnsi"/>
        </w:rPr>
      </w:pPr>
      <w:r w:rsidRPr="00F540AA">
        <w:rPr>
          <w:rFonts w:asciiTheme="majorHAnsi" w:hAnsiTheme="majorHAnsi" w:cstheme="majorHAnsi"/>
          <w:b/>
          <w:bCs/>
        </w:rPr>
        <w:t>Purpose</w:t>
      </w:r>
      <w:r w:rsidRPr="00F540AA">
        <w:rPr>
          <w:rFonts w:asciiTheme="majorHAnsi" w:hAnsiTheme="majorHAnsi" w:cstheme="majorHAnsi"/>
        </w:rPr>
        <w:t xml:space="preserve">: Unzip and apply atmospheric corrections to </w:t>
      </w:r>
      <w:r w:rsidRPr="00F540AA">
        <w:rPr>
          <w:rFonts w:asciiTheme="majorHAnsi" w:hAnsiTheme="majorHAnsi" w:cstheme="majorHAnsi"/>
        </w:rPr>
        <w:t xml:space="preserve">Landsat 8 and Sentinel 2A &amp; 2B </w:t>
      </w:r>
      <w:r w:rsidRPr="00F540AA">
        <w:rPr>
          <w:rFonts w:asciiTheme="majorHAnsi" w:hAnsiTheme="majorHAnsi" w:cstheme="majorHAnsi"/>
        </w:rPr>
        <w:t xml:space="preserve">Level 1 images in the </w:t>
      </w:r>
      <w:proofErr w:type="spellStart"/>
      <w:r w:rsidRPr="00F540AA">
        <w:rPr>
          <w:rFonts w:asciiTheme="majorHAnsi" w:hAnsiTheme="majorHAnsi" w:cstheme="majorHAnsi"/>
        </w:rPr>
        <w:t>SeaDAS</w:t>
      </w:r>
      <w:proofErr w:type="spellEnd"/>
      <w:r w:rsidRPr="00F540AA">
        <w:rPr>
          <w:rFonts w:asciiTheme="majorHAnsi" w:hAnsiTheme="majorHAnsi" w:cstheme="majorHAnsi"/>
        </w:rPr>
        <w:t xml:space="preserve"> command line with l2gen. Also applies vicarious calibration to Sentinel 2 imagery. </w:t>
      </w:r>
    </w:p>
    <w:p w14:paraId="194F36BB" w14:textId="2806F959" w:rsidR="00F540AA" w:rsidRPr="00F540AA" w:rsidRDefault="00F540AA" w:rsidP="00F540AA">
      <w:pPr>
        <w:spacing w:after="160"/>
        <w:rPr>
          <w:rFonts w:asciiTheme="majorHAnsi" w:hAnsiTheme="majorHAnsi" w:cstheme="majorHAnsi"/>
          <w:b/>
          <w:bCs/>
        </w:rPr>
      </w:pPr>
      <w:r w:rsidRPr="00F540AA">
        <w:rPr>
          <w:rFonts w:asciiTheme="majorHAnsi" w:hAnsiTheme="majorHAnsi" w:cstheme="majorHAnsi"/>
          <w:b/>
          <w:bCs/>
        </w:rPr>
        <w:t xml:space="preserve">Inputs: </w:t>
      </w:r>
      <w:r w:rsidRPr="00F540AA">
        <w:rPr>
          <w:rFonts w:asciiTheme="majorHAnsi" w:hAnsiTheme="majorHAnsi" w:cstheme="majorHAnsi"/>
        </w:rPr>
        <w:t>Landsat 8 and Sentinel 2A &amp; 2B Level 1 images downloaded from USGS Earth Explorer.</w:t>
      </w:r>
    </w:p>
    <w:p w14:paraId="2934A999" w14:textId="77777777" w:rsidR="00A44FFC" w:rsidRPr="00F540AA" w:rsidRDefault="00A44FFC" w:rsidP="00A44FFC">
      <w:pPr>
        <w:rPr>
          <w:rFonts w:asciiTheme="majorHAnsi" w:hAnsiTheme="majorHAnsi" w:cstheme="majorHAnsi"/>
          <w:i/>
          <w:iCs/>
          <w:u w:val="single"/>
        </w:rPr>
      </w:pPr>
    </w:p>
    <w:p w14:paraId="10315156" w14:textId="6C0C74CD" w:rsidR="604BA10E" w:rsidRPr="00F540AA" w:rsidRDefault="604BA10E" w:rsidP="604BA10E">
      <w:pPr>
        <w:jc w:val="center"/>
        <w:rPr>
          <w:rFonts w:asciiTheme="majorHAnsi" w:hAnsiTheme="majorHAnsi" w:cstheme="majorHAnsi"/>
          <w:i/>
          <w:iCs/>
          <w:u w:val="single"/>
        </w:rPr>
      </w:pPr>
      <w:r w:rsidRPr="00F540AA">
        <w:rPr>
          <w:rFonts w:asciiTheme="majorHAnsi" w:hAnsiTheme="majorHAnsi" w:cstheme="majorHAnsi"/>
          <w:i/>
          <w:iCs/>
          <w:u w:val="single"/>
        </w:rPr>
        <w:t>Batch Unzip Files in macOS</w:t>
      </w:r>
    </w:p>
    <w:p w14:paraId="68CA6CB8" w14:textId="77777777" w:rsidR="00B93EA6" w:rsidRPr="00F540AA" w:rsidRDefault="000E31A9">
      <w:pPr>
        <w:rPr>
          <w:rFonts w:asciiTheme="majorHAnsi" w:hAnsiTheme="majorHAnsi" w:cstheme="majorHAnsi"/>
          <w:b/>
        </w:rPr>
      </w:pPr>
      <w:r w:rsidRPr="00F540AA">
        <w:rPr>
          <w:rFonts w:asciiTheme="majorHAnsi" w:hAnsiTheme="majorHAnsi" w:cstheme="majorHAnsi"/>
          <w:b/>
        </w:rPr>
        <w:t>L8</w:t>
      </w:r>
    </w:p>
    <w:p w14:paraId="68CA6CBA" w14:textId="37BB2959" w:rsidR="00B93EA6" w:rsidRDefault="000E31A9">
      <w:pPr>
        <w:rPr>
          <w:rFonts w:asciiTheme="majorHAnsi" w:hAnsiTheme="majorHAnsi" w:cstheme="majorHAnsi"/>
        </w:rPr>
      </w:pPr>
      <w:r w:rsidRPr="00F540AA">
        <w:rPr>
          <w:rFonts w:asciiTheme="majorHAnsi" w:hAnsiTheme="majorHAnsi" w:cstheme="majorHAnsi"/>
        </w:rPr>
        <w:t>Navigate to folder with images</w:t>
      </w:r>
    </w:p>
    <w:p w14:paraId="222DFDF2" w14:textId="77777777" w:rsidR="00F540AA" w:rsidRPr="00F540AA" w:rsidRDefault="00F540AA">
      <w:pPr>
        <w:rPr>
          <w:rFonts w:asciiTheme="majorHAnsi" w:hAnsiTheme="majorHAnsi" w:cstheme="majorHAnsi"/>
        </w:rPr>
      </w:pPr>
    </w:p>
    <w:p w14:paraId="68CA6CBB" w14:textId="77777777" w:rsidR="00B93EA6" w:rsidRPr="00F540AA" w:rsidRDefault="000E31A9">
      <w:pPr>
        <w:rPr>
          <w:rFonts w:asciiTheme="majorHAnsi" w:hAnsiTheme="majorHAnsi" w:cstheme="majorHAnsi"/>
        </w:rPr>
      </w:pPr>
      <w:r w:rsidRPr="00F540AA">
        <w:rPr>
          <w:rFonts w:asciiTheme="majorHAnsi" w:hAnsiTheme="majorHAnsi" w:cstheme="majorHAnsi"/>
        </w:rPr>
        <w:t xml:space="preserve">bash </w:t>
      </w:r>
    </w:p>
    <w:p w14:paraId="68CA6CBC" w14:textId="6513A05C" w:rsidR="00B93EA6" w:rsidRPr="00F540AA" w:rsidRDefault="000E31A9">
      <w:pPr>
        <w:rPr>
          <w:rFonts w:asciiTheme="majorHAnsi" w:hAnsiTheme="majorHAnsi" w:cstheme="majorHAnsi"/>
        </w:rPr>
      </w:pPr>
      <w:r w:rsidRPr="00F540AA">
        <w:rPr>
          <w:rFonts w:asciiTheme="majorHAnsi" w:hAnsiTheme="majorHAnsi" w:cstheme="majorHAnsi"/>
        </w:rPr>
        <w:t xml:space="preserve">for f in *.tar.gz; do tar </w:t>
      </w:r>
      <w:proofErr w:type="spellStart"/>
      <w:r w:rsidRPr="00F540AA">
        <w:rPr>
          <w:rFonts w:asciiTheme="majorHAnsi" w:hAnsiTheme="majorHAnsi" w:cstheme="majorHAnsi"/>
        </w:rPr>
        <w:t>xf</w:t>
      </w:r>
      <w:proofErr w:type="spellEnd"/>
      <w:r w:rsidRPr="00F540AA">
        <w:rPr>
          <w:rFonts w:asciiTheme="majorHAnsi" w:hAnsiTheme="majorHAnsi" w:cstheme="majorHAnsi"/>
        </w:rPr>
        <w:t xml:space="preserve"> “$f” -C </w:t>
      </w:r>
      <w:r w:rsidRPr="00F540AA">
        <w:rPr>
          <w:rFonts w:asciiTheme="majorHAnsi" w:eastAsia="Consolas" w:hAnsiTheme="majorHAnsi" w:cstheme="majorHAnsi"/>
          <w:color w:val="111111"/>
        </w:rPr>
        <w:t>/path/to/</w:t>
      </w:r>
      <w:proofErr w:type="spellStart"/>
      <w:r w:rsidRPr="00F540AA">
        <w:rPr>
          <w:rFonts w:asciiTheme="majorHAnsi" w:eastAsia="Consolas" w:hAnsiTheme="majorHAnsi" w:cstheme="majorHAnsi"/>
          <w:color w:val="111111"/>
        </w:rPr>
        <w:t>output_directory</w:t>
      </w:r>
      <w:proofErr w:type="spellEnd"/>
      <w:proofErr w:type="gramStart"/>
      <w:r w:rsidRPr="00F540AA">
        <w:rPr>
          <w:rFonts w:asciiTheme="majorHAnsi" w:eastAsia="Consolas" w:hAnsiTheme="majorHAnsi" w:cstheme="majorHAnsi"/>
          <w:color w:val="111111"/>
        </w:rPr>
        <w:t>/</w:t>
      </w:r>
      <w:r w:rsidRPr="00F540AA">
        <w:rPr>
          <w:rFonts w:asciiTheme="majorHAnsi" w:hAnsiTheme="majorHAnsi" w:cstheme="majorHAnsi"/>
        </w:rPr>
        <w:t xml:space="preserve">  ;</w:t>
      </w:r>
      <w:proofErr w:type="gramEnd"/>
      <w:r w:rsidRPr="00F540AA">
        <w:rPr>
          <w:rFonts w:asciiTheme="majorHAnsi" w:hAnsiTheme="majorHAnsi" w:cstheme="majorHAnsi"/>
        </w:rPr>
        <w:t xml:space="preserve"> done</w:t>
      </w:r>
    </w:p>
    <w:p w14:paraId="68CA6CBD" w14:textId="77777777" w:rsidR="00B93EA6" w:rsidRPr="00F540AA" w:rsidRDefault="00B93EA6">
      <w:pPr>
        <w:rPr>
          <w:rFonts w:asciiTheme="majorHAnsi" w:hAnsiTheme="majorHAnsi" w:cstheme="majorHAnsi"/>
        </w:rPr>
      </w:pPr>
    </w:p>
    <w:p w14:paraId="68CA6CBE" w14:textId="77777777" w:rsidR="00B93EA6" w:rsidRPr="00F540AA" w:rsidRDefault="000E31A9">
      <w:pPr>
        <w:rPr>
          <w:rFonts w:asciiTheme="majorHAnsi" w:hAnsiTheme="majorHAnsi" w:cstheme="majorHAnsi"/>
          <w:b/>
        </w:rPr>
      </w:pPr>
      <w:r w:rsidRPr="00F540AA">
        <w:rPr>
          <w:rFonts w:asciiTheme="majorHAnsi" w:hAnsiTheme="majorHAnsi" w:cstheme="majorHAnsi"/>
          <w:b/>
        </w:rPr>
        <w:t>S2</w:t>
      </w:r>
    </w:p>
    <w:p w14:paraId="0AA6D0D4" w14:textId="5973F2BF" w:rsidR="00C557E4" w:rsidRDefault="00C557E4">
      <w:pPr>
        <w:rPr>
          <w:rFonts w:asciiTheme="majorHAnsi" w:hAnsiTheme="majorHAnsi" w:cstheme="majorHAnsi"/>
        </w:rPr>
      </w:pPr>
      <w:r w:rsidRPr="00F540AA">
        <w:rPr>
          <w:rFonts w:asciiTheme="majorHAnsi" w:hAnsiTheme="majorHAnsi" w:cstheme="majorHAnsi"/>
        </w:rPr>
        <w:t xml:space="preserve">Navigate to folder with images </w:t>
      </w:r>
    </w:p>
    <w:p w14:paraId="50346E51" w14:textId="77777777" w:rsidR="00F540AA" w:rsidRPr="00F540AA" w:rsidRDefault="00F540AA">
      <w:pPr>
        <w:rPr>
          <w:rFonts w:asciiTheme="majorHAnsi" w:hAnsiTheme="majorHAnsi" w:cstheme="majorHAnsi"/>
        </w:rPr>
      </w:pPr>
    </w:p>
    <w:p w14:paraId="68CA6CBF" w14:textId="71321613" w:rsidR="00B93EA6" w:rsidRPr="00F540AA" w:rsidRDefault="000E31A9">
      <w:pPr>
        <w:rPr>
          <w:rFonts w:asciiTheme="majorHAnsi" w:hAnsiTheme="majorHAnsi" w:cstheme="majorHAnsi"/>
        </w:rPr>
      </w:pPr>
      <w:r w:rsidRPr="00F540AA">
        <w:rPr>
          <w:rFonts w:asciiTheme="majorHAnsi" w:hAnsiTheme="majorHAnsi" w:cstheme="majorHAnsi"/>
        </w:rPr>
        <w:t xml:space="preserve">unzip </w:t>
      </w:r>
      <w:r w:rsidR="00161901" w:rsidRPr="00F540AA">
        <w:rPr>
          <w:rFonts w:asciiTheme="majorHAnsi" w:hAnsiTheme="majorHAnsi" w:cstheme="majorHAnsi"/>
        </w:rPr>
        <w:t>\</w:t>
      </w:r>
      <w:r w:rsidRPr="00F540AA">
        <w:rPr>
          <w:rFonts w:asciiTheme="majorHAnsi" w:hAnsiTheme="majorHAnsi" w:cstheme="majorHAnsi"/>
        </w:rPr>
        <w:t xml:space="preserve">*.zip -d </w:t>
      </w:r>
      <w:r w:rsidR="00C557E4" w:rsidRPr="00F540AA">
        <w:rPr>
          <w:rFonts w:asciiTheme="majorHAnsi" w:eastAsia="Consolas" w:hAnsiTheme="majorHAnsi" w:cstheme="majorHAnsi"/>
          <w:color w:val="111111"/>
        </w:rPr>
        <w:t>/path/to/</w:t>
      </w:r>
      <w:proofErr w:type="spellStart"/>
      <w:r w:rsidR="00C557E4" w:rsidRPr="00F540AA">
        <w:rPr>
          <w:rFonts w:asciiTheme="majorHAnsi" w:eastAsia="Consolas" w:hAnsiTheme="majorHAnsi" w:cstheme="majorHAnsi"/>
          <w:color w:val="111111"/>
        </w:rPr>
        <w:t>output_directory</w:t>
      </w:r>
      <w:proofErr w:type="spellEnd"/>
      <w:r w:rsidR="00C557E4" w:rsidRPr="00F540AA">
        <w:rPr>
          <w:rFonts w:asciiTheme="majorHAnsi" w:eastAsia="Consolas" w:hAnsiTheme="majorHAnsi" w:cstheme="majorHAnsi"/>
          <w:color w:val="111111"/>
        </w:rPr>
        <w:t>/</w:t>
      </w:r>
      <w:r w:rsidR="00C557E4" w:rsidRPr="00F540AA">
        <w:rPr>
          <w:rFonts w:asciiTheme="majorHAnsi" w:hAnsiTheme="majorHAnsi" w:cstheme="majorHAnsi"/>
        </w:rPr>
        <w:t xml:space="preserve">  </w:t>
      </w:r>
    </w:p>
    <w:p w14:paraId="68CA6CC1" w14:textId="66BB4961" w:rsidR="00B93EA6" w:rsidRPr="00F540AA" w:rsidRDefault="00B93EA6" w:rsidP="604BA10E">
      <w:pPr>
        <w:rPr>
          <w:rFonts w:asciiTheme="majorHAnsi" w:hAnsiTheme="majorHAnsi" w:cstheme="majorHAnsi"/>
        </w:rPr>
      </w:pPr>
    </w:p>
    <w:p w14:paraId="68CA6CC2" w14:textId="56576381" w:rsidR="00B93EA6" w:rsidRDefault="000E31A9" w:rsidP="604BA10E">
      <w:pPr>
        <w:jc w:val="center"/>
        <w:rPr>
          <w:rFonts w:asciiTheme="majorHAnsi" w:hAnsiTheme="majorHAnsi" w:cstheme="majorHAnsi"/>
          <w:i/>
          <w:iCs/>
          <w:u w:val="single"/>
        </w:rPr>
      </w:pPr>
      <w:r w:rsidRPr="00F540AA">
        <w:rPr>
          <w:rFonts w:asciiTheme="majorHAnsi" w:hAnsiTheme="majorHAnsi" w:cstheme="majorHAnsi"/>
          <w:i/>
          <w:iCs/>
          <w:u w:val="single"/>
        </w:rPr>
        <w:t>Batch Execute l2gen</w:t>
      </w:r>
    </w:p>
    <w:p w14:paraId="71912D44" w14:textId="0D580AA5" w:rsidR="00F540AA" w:rsidRPr="00F540AA" w:rsidRDefault="00F540AA" w:rsidP="00F540AA">
      <w:pPr>
        <w:rPr>
          <w:rFonts w:asciiTheme="majorHAnsi" w:hAnsiTheme="majorHAnsi" w:cstheme="majorHAnsi"/>
        </w:rPr>
      </w:pPr>
      <w:r w:rsidRPr="00F540AA">
        <w:rPr>
          <w:rFonts w:asciiTheme="majorHAnsi" w:hAnsiTheme="majorHAnsi" w:cstheme="majorHAnsi"/>
        </w:rPr>
        <w:t xml:space="preserve">Highlighted year is target year and can be modified to point to the appropriate folder. </w:t>
      </w:r>
      <w:proofErr w:type="spellStart"/>
      <w:r>
        <w:rPr>
          <w:rFonts w:asciiTheme="majorHAnsi" w:hAnsiTheme="majorHAnsi" w:cstheme="majorHAnsi"/>
        </w:rPr>
        <w:t>Filepath</w:t>
      </w:r>
      <w:proofErr w:type="spellEnd"/>
      <w:r>
        <w:rPr>
          <w:rFonts w:asciiTheme="majorHAnsi" w:hAnsiTheme="majorHAnsi" w:cstheme="majorHAnsi"/>
        </w:rPr>
        <w:t xml:space="preserve"> should also be modified to reflect user’s file structure setup. </w:t>
      </w:r>
    </w:p>
    <w:p w14:paraId="554AB046" w14:textId="77777777" w:rsidR="00F540AA" w:rsidRPr="00F540AA" w:rsidRDefault="00F540AA" w:rsidP="00F540AA">
      <w:pPr>
        <w:rPr>
          <w:rFonts w:asciiTheme="majorHAnsi" w:hAnsiTheme="majorHAnsi" w:cstheme="majorHAnsi"/>
          <w:i/>
          <w:iCs/>
        </w:rPr>
      </w:pPr>
    </w:p>
    <w:p w14:paraId="68CA6CC3" w14:textId="77777777" w:rsidR="00B93EA6" w:rsidRPr="00F540AA" w:rsidRDefault="000E31A9">
      <w:pPr>
        <w:rPr>
          <w:rFonts w:asciiTheme="majorHAnsi" w:hAnsiTheme="majorHAnsi" w:cstheme="majorHAnsi"/>
          <w:b/>
        </w:rPr>
      </w:pPr>
      <w:r w:rsidRPr="00F540AA">
        <w:rPr>
          <w:rFonts w:asciiTheme="majorHAnsi" w:hAnsiTheme="majorHAnsi" w:cstheme="majorHAnsi"/>
          <w:b/>
        </w:rPr>
        <w:t>L8</w:t>
      </w:r>
    </w:p>
    <w:p w14:paraId="68CA6CC4" w14:textId="77777777" w:rsidR="00B93EA6" w:rsidRPr="00F540AA" w:rsidRDefault="000E31A9">
      <w:pPr>
        <w:rPr>
          <w:rFonts w:asciiTheme="majorHAnsi" w:hAnsiTheme="majorHAnsi" w:cstheme="majorHAnsi"/>
        </w:rPr>
      </w:pPr>
      <w:r w:rsidRPr="00F540AA">
        <w:rPr>
          <w:rFonts w:asciiTheme="majorHAnsi" w:hAnsiTheme="majorHAnsi" w:cstheme="majorHAnsi"/>
        </w:rPr>
        <w:t>bash</w:t>
      </w:r>
    </w:p>
    <w:p w14:paraId="68CA6CC5" w14:textId="77777777" w:rsidR="00B93EA6" w:rsidRPr="00F540AA" w:rsidRDefault="000E31A9">
      <w:pPr>
        <w:rPr>
          <w:rFonts w:asciiTheme="majorHAnsi" w:hAnsiTheme="majorHAnsi" w:cstheme="majorHAnsi"/>
        </w:rPr>
      </w:pPr>
      <w:r w:rsidRPr="00F540AA">
        <w:rPr>
          <w:rFonts w:asciiTheme="majorHAnsi" w:hAnsiTheme="majorHAnsi" w:cstheme="majorHAnsi"/>
        </w:rPr>
        <w:t>cd /Users/emb8xg/Documents/Seadas_8.2/</w:t>
      </w:r>
      <w:proofErr w:type="spellStart"/>
      <w:r w:rsidRPr="00F540AA">
        <w:rPr>
          <w:rFonts w:asciiTheme="majorHAnsi" w:hAnsiTheme="majorHAnsi" w:cstheme="majorHAnsi"/>
        </w:rPr>
        <w:t>ocssw</w:t>
      </w:r>
      <w:proofErr w:type="spellEnd"/>
      <w:r w:rsidRPr="00F540AA">
        <w:rPr>
          <w:rFonts w:asciiTheme="majorHAnsi" w:hAnsiTheme="majorHAnsi" w:cstheme="majorHAnsi"/>
        </w:rPr>
        <w:t>/</w:t>
      </w:r>
    </w:p>
    <w:p w14:paraId="68CA6CC6" w14:textId="77777777" w:rsidR="00B93EA6" w:rsidRPr="00F540AA" w:rsidRDefault="00B93EA6">
      <w:pPr>
        <w:rPr>
          <w:rFonts w:asciiTheme="majorHAnsi" w:hAnsiTheme="majorHAnsi" w:cstheme="majorHAnsi"/>
        </w:rPr>
      </w:pPr>
    </w:p>
    <w:p w14:paraId="68CA6CC7" w14:textId="77777777" w:rsidR="00B93EA6" w:rsidRPr="00F540AA" w:rsidRDefault="000E31A9">
      <w:pPr>
        <w:rPr>
          <w:rFonts w:asciiTheme="majorHAnsi" w:hAnsiTheme="majorHAnsi" w:cstheme="majorHAnsi"/>
        </w:rPr>
      </w:pPr>
      <w:r w:rsidRPr="00F540AA">
        <w:rPr>
          <w:rFonts w:asciiTheme="majorHAnsi" w:hAnsiTheme="majorHAnsi" w:cstheme="majorHAnsi"/>
        </w:rPr>
        <w:t>/Applications/Seadas_8.2/bin/</w:t>
      </w:r>
      <w:proofErr w:type="spellStart"/>
      <w:r w:rsidRPr="00F540AA">
        <w:rPr>
          <w:rFonts w:asciiTheme="majorHAnsi" w:hAnsiTheme="majorHAnsi" w:cstheme="majorHAnsi"/>
        </w:rPr>
        <w:t>gpt</w:t>
      </w:r>
      <w:proofErr w:type="spellEnd"/>
      <w:r w:rsidRPr="00F540AA">
        <w:rPr>
          <w:rFonts w:asciiTheme="majorHAnsi" w:hAnsiTheme="majorHAnsi" w:cstheme="majorHAnsi"/>
        </w:rPr>
        <w:t>; export OCSSWROOT=/Users/emb8xg/Documents/Seadas_8.2/</w:t>
      </w:r>
      <w:proofErr w:type="spellStart"/>
      <w:r w:rsidRPr="00F540AA">
        <w:rPr>
          <w:rFonts w:asciiTheme="majorHAnsi" w:hAnsiTheme="majorHAnsi" w:cstheme="majorHAnsi"/>
        </w:rPr>
        <w:t>ocssw</w:t>
      </w:r>
      <w:proofErr w:type="spellEnd"/>
      <w:r w:rsidRPr="00F540AA">
        <w:rPr>
          <w:rFonts w:asciiTheme="majorHAnsi" w:hAnsiTheme="majorHAnsi" w:cstheme="majorHAnsi"/>
        </w:rPr>
        <w:t xml:space="preserve">/; source </w:t>
      </w:r>
      <w:proofErr w:type="spellStart"/>
      <w:r w:rsidRPr="00F540AA">
        <w:rPr>
          <w:rFonts w:asciiTheme="majorHAnsi" w:hAnsiTheme="majorHAnsi" w:cstheme="majorHAnsi"/>
        </w:rPr>
        <w:t>OCSSW_bash.env</w:t>
      </w:r>
      <w:proofErr w:type="spellEnd"/>
      <w:proofErr w:type="gramStart"/>
      <w:r w:rsidRPr="00F540AA">
        <w:rPr>
          <w:rFonts w:asciiTheme="majorHAnsi" w:hAnsiTheme="majorHAnsi" w:cstheme="majorHAnsi"/>
        </w:rPr>
        <w:t>; .</w:t>
      </w:r>
      <w:proofErr w:type="gramEnd"/>
      <w:r w:rsidRPr="00F540AA">
        <w:rPr>
          <w:rFonts w:asciiTheme="majorHAnsi" w:hAnsiTheme="majorHAnsi" w:cstheme="majorHAnsi"/>
        </w:rPr>
        <w:t>/bin/</w:t>
      </w:r>
      <w:proofErr w:type="spellStart"/>
      <w:r w:rsidRPr="00F540AA">
        <w:rPr>
          <w:rFonts w:asciiTheme="majorHAnsi" w:hAnsiTheme="majorHAnsi" w:cstheme="majorHAnsi"/>
        </w:rPr>
        <w:t>install_ocssw</w:t>
      </w:r>
      <w:proofErr w:type="spellEnd"/>
      <w:r w:rsidRPr="00F540AA">
        <w:rPr>
          <w:rFonts w:asciiTheme="majorHAnsi" w:hAnsiTheme="majorHAnsi" w:cstheme="majorHAnsi"/>
        </w:rPr>
        <w:t xml:space="preserve"> -t V2022.0 --msis2a --msis2b --</w:t>
      </w:r>
      <w:proofErr w:type="spellStart"/>
      <w:r w:rsidRPr="00F540AA">
        <w:rPr>
          <w:rFonts w:asciiTheme="majorHAnsi" w:hAnsiTheme="majorHAnsi" w:cstheme="majorHAnsi"/>
        </w:rPr>
        <w:t>src</w:t>
      </w:r>
      <w:proofErr w:type="spellEnd"/>
      <w:r w:rsidRPr="00F540AA">
        <w:rPr>
          <w:rFonts w:asciiTheme="majorHAnsi" w:hAnsiTheme="majorHAnsi" w:cstheme="majorHAnsi"/>
        </w:rPr>
        <w:t xml:space="preserve"> --</w:t>
      </w:r>
      <w:proofErr w:type="spellStart"/>
      <w:r w:rsidRPr="00F540AA">
        <w:rPr>
          <w:rFonts w:asciiTheme="majorHAnsi" w:hAnsiTheme="majorHAnsi" w:cstheme="majorHAnsi"/>
        </w:rPr>
        <w:t>oli</w:t>
      </w:r>
      <w:proofErr w:type="spellEnd"/>
    </w:p>
    <w:p w14:paraId="68CA6CC8" w14:textId="77777777" w:rsidR="00B93EA6" w:rsidRPr="00F540AA" w:rsidRDefault="00B93EA6">
      <w:pPr>
        <w:rPr>
          <w:rFonts w:asciiTheme="majorHAnsi" w:hAnsiTheme="majorHAnsi" w:cstheme="majorHAnsi"/>
        </w:rPr>
      </w:pPr>
    </w:p>
    <w:p w14:paraId="68CA6CC9" w14:textId="0BFF25BC" w:rsidR="00B93EA6" w:rsidRPr="00F540AA" w:rsidRDefault="000E31A9">
      <w:pPr>
        <w:rPr>
          <w:rFonts w:asciiTheme="majorHAnsi" w:hAnsiTheme="majorHAnsi" w:cstheme="majorHAnsi"/>
        </w:rPr>
      </w:pPr>
      <w:r w:rsidRPr="00F540AA">
        <w:rPr>
          <w:rFonts w:asciiTheme="majorHAnsi" w:hAnsiTheme="majorHAnsi" w:cstheme="majorHAnsi"/>
        </w:rPr>
        <w:t>cd /Users/emb8xg/Documents/Seadas_8.2/ocssw/images/L8_unzipped/</w:t>
      </w:r>
      <w:r w:rsidRPr="00F540AA">
        <w:rPr>
          <w:rFonts w:asciiTheme="majorHAnsi" w:hAnsiTheme="majorHAnsi" w:cstheme="majorHAnsi"/>
          <w:highlight w:val="yellow"/>
        </w:rPr>
        <w:t>20</w:t>
      </w:r>
      <w:r w:rsidR="00A44FFC" w:rsidRPr="00F540AA">
        <w:rPr>
          <w:rFonts w:asciiTheme="majorHAnsi" w:hAnsiTheme="majorHAnsi" w:cstheme="majorHAnsi"/>
          <w:highlight w:val="yellow"/>
        </w:rPr>
        <w:t>21</w:t>
      </w:r>
      <w:r w:rsidRPr="00F540AA">
        <w:rPr>
          <w:rFonts w:asciiTheme="majorHAnsi" w:hAnsiTheme="majorHAnsi" w:cstheme="majorHAnsi"/>
        </w:rPr>
        <w:t>/</w:t>
      </w:r>
      <w:r w:rsidR="00F540AA">
        <w:rPr>
          <w:rFonts w:asciiTheme="majorHAnsi" w:hAnsiTheme="majorHAnsi" w:cstheme="majorHAnsi"/>
        </w:rPr>
        <w:t xml:space="preserve"> </w:t>
      </w:r>
    </w:p>
    <w:p w14:paraId="68CA6CCA" w14:textId="77777777" w:rsidR="00B93EA6" w:rsidRPr="00F540AA" w:rsidRDefault="00B93EA6">
      <w:pPr>
        <w:rPr>
          <w:rFonts w:asciiTheme="majorHAnsi" w:hAnsiTheme="majorHAnsi" w:cstheme="majorHAnsi"/>
        </w:rPr>
      </w:pPr>
    </w:p>
    <w:p w14:paraId="68CA6CCB" w14:textId="66CC1063" w:rsidR="00B93EA6" w:rsidRPr="00F540AA" w:rsidRDefault="000E31A9" w:rsidP="604BA10E">
      <w:pPr>
        <w:rPr>
          <w:rFonts w:asciiTheme="majorHAnsi" w:hAnsiTheme="majorHAnsi" w:cstheme="majorHAnsi"/>
        </w:rPr>
      </w:pPr>
      <w:r w:rsidRPr="00F540AA">
        <w:rPr>
          <w:rFonts w:asciiTheme="majorHAnsi" w:hAnsiTheme="majorHAnsi" w:cstheme="majorHAnsi"/>
        </w:rPr>
        <w:t>for f in *_MTL.txt; do f2=${f</w:t>
      </w:r>
      <w:proofErr w:type="gramStart"/>
      <w:r w:rsidRPr="00F540AA">
        <w:rPr>
          <w:rFonts w:asciiTheme="majorHAnsi" w:hAnsiTheme="majorHAnsi" w:cstheme="majorHAnsi"/>
        </w:rPr>
        <w:t>%.*</w:t>
      </w:r>
      <w:proofErr w:type="gramEnd"/>
      <w:r w:rsidRPr="00F540AA">
        <w:rPr>
          <w:rFonts w:asciiTheme="majorHAnsi" w:hAnsiTheme="majorHAnsi" w:cstheme="majorHAnsi"/>
        </w:rPr>
        <w:t xml:space="preserve">}.L2_LAC_OC; l2gen </w:t>
      </w:r>
      <w:proofErr w:type="spellStart"/>
      <w:r w:rsidRPr="00F540AA">
        <w:rPr>
          <w:rFonts w:asciiTheme="majorHAnsi" w:hAnsiTheme="majorHAnsi" w:cstheme="majorHAnsi"/>
        </w:rPr>
        <w:t>ifile</w:t>
      </w:r>
      <w:proofErr w:type="spellEnd"/>
      <w:r w:rsidRPr="00F540AA">
        <w:rPr>
          <w:rFonts w:asciiTheme="majorHAnsi" w:hAnsiTheme="majorHAnsi" w:cstheme="majorHAnsi"/>
        </w:rPr>
        <w:t xml:space="preserve">=$f ofile=/Users/emb8xg/Documents/Seadas_8.2/ocssw/images/L8_l2gen/Not_run/$f2 north=37.729198 </w:t>
      </w:r>
      <w:r w:rsidRPr="00F540AA">
        <w:rPr>
          <w:rFonts w:asciiTheme="majorHAnsi" w:hAnsiTheme="majorHAnsi" w:cstheme="majorHAnsi"/>
        </w:rPr>
        <w:lastRenderedPageBreak/>
        <w:t xml:space="preserve">south=37.084875 east=-75.595402 west=-76.045972 land=/Users/emb8xg/Documents/Seadas_8.2/ocssw/share/common/landmask_null.dat </w:t>
      </w:r>
      <w:proofErr w:type="spellStart"/>
      <w:r w:rsidRPr="00F540AA">
        <w:rPr>
          <w:rFonts w:asciiTheme="majorHAnsi" w:hAnsiTheme="majorHAnsi" w:cstheme="majorHAnsi"/>
        </w:rPr>
        <w:t>maskland</w:t>
      </w:r>
      <w:proofErr w:type="spellEnd"/>
      <w:r w:rsidRPr="00F540AA">
        <w:rPr>
          <w:rFonts w:asciiTheme="majorHAnsi" w:hAnsiTheme="majorHAnsi" w:cstheme="majorHAnsi"/>
        </w:rPr>
        <w:t>=0; done</w:t>
      </w:r>
    </w:p>
    <w:p w14:paraId="68CA6CCD" w14:textId="077BDF57" w:rsidR="00B93EA6" w:rsidRPr="00F540AA" w:rsidRDefault="00B93EA6" w:rsidP="604BA10E">
      <w:pPr>
        <w:rPr>
          <w:rFonts w:asciiTheme="majorHAnsi" w:hAnsiTheme="majorHAnsi" w:cstheme="majorHAnsi"/>
        </w:rPr>
      </w:pPr>
    </w:p>
    <w:p w14:paraId="68CA6CCE" w14:textId="7FFCE9F1" w:rsidR="00B93EA6" w:rsidRPr="00F540AA" w:rsidRDefault="000E31A9" w:rsidP="604BA10E">
      <w:pPr>
        <w:rPr>
          <w:rFonts w:asciiTheme="majorHAnsi" w:hAnsiTheme="majorHAnsi" w:cstheme="majorHAnsi"/>
          <w:b/>
          <w:bCs/>
        </w:rPr>
      </w:pPr>
      <w:r w:rsidRPr="00F540AA">
        <w:rPr>
          <w:rFonts w:asciiTheme="majorHAnsi" w:hAnsiTheme="majorHAnsi" w:cstheme="majorHAnsi"/>
          <w:b/>
          <w:bCs/>
        </w:rPr>
        <w:t xml:space="preserve">S2 </w:t>
      </w:r>
    </w:p>
    <w:p w14:paraId="68CA6CCF" w14:textId="77777777" w:rsidR="00B93EA6" w:rsidRPr="00F540AA" w:rsidRDefault="000E31A9">
      <w:pPr>
        <w:rPr>
          <w:rFonts w:asciiTheme="majorHAnsi" w:hAnsiTheme="majorHAnsi" w:cstheme="majorHAnsi"/>
        </w:rPr>
      </w:pPr>
      <w:r w:rsidRPr="00F540AA">
        <w:rPr>
          <w:rFonts w:asciiTheme="majorHAnsi" w:hAnsiTheme="majorHAnsi" w:cstheme="majorHAnsi"/>
        </w:rPr>
        <w:t>bash</w:t>
      </w:r>
    </w:p>
    <w:p w14:paraId="68CA6CD0" w14:textId="37E5C3DC" w:rsidR="00B93EA6" w:rsidRPr="00F540AA" w:rsidRDefault="000E31A9">
      <w:pPr>
        <w:rPr>
          <w:rFonts w:asciiTheme="majorHAnsi" w:hAnsiTheme="majorHAnsi" w:cstheme="majorHAnsi"/>
        </w:rPr>
      </w:pPr>
      <w:r w:rsidRPr="00F540AA">
        <w:rPr>
          <w:rFonts w:asciiTheme="majorHAnsi" w:hAnsiTheme="majorHAnsi" w:cstheme="majorHAnsi"/>
        </w:rPr>
        <w:t>cd /Users/emb8xg/Documents/Seadas_8.2/</w:t>
      </w:r>
      <w:proofErr w:type="spellStart"/>
      <w:r w:rsidRPr="00F540AA">
        <w:rPr>
          <w:rFonts w:asciiTheme="majorHAnsi" w:hAnsiTheme="majorHAnsi" w:cstheme="majorHAnsi"/>
        </w:rPr>
        <w:t>ocssw</w:t>
      </w:r>
      <w:proofErr w:type="spellEnd"/>
      <w:r w:rsidRPr="00F540AA">
        <w:rPr>
          <w:rFonts w:asciiTheme="majorHAnsi" w:hAnsiTheme="majorHAnsi" w:cstheme="majorHAnsi"/>
        </w:rPr>
        <w:t>/</w:t>
      </w:r>
    </w:p>
    <w:p w14:paraId="68CA6CD1" w14:textId="77777777" w:rsidR="00B93EA6" w:rsidRPr="00F540AA" w:rsidRDefault="00B93EA6">
      <w:pPr>
        <w:rPr>
          <w:rFonts w:asciiTheme="majorHAnsi" w:hAnsiTheme="majorHAnsi" w:cstheme="majorHAnsi"/>
        </w:rPr>
      </w:pPr>
    </w:p>
    <w:p w14:paraId="2496EE72" w14:textId="77777777" w:rsidR="000E31A9" w:rsidRPr="00F540AA" w:rsidRDefault="000E31A9">
      <w:pPr>
        <w:rPr>
          <w:rFonts w:asciiTheme="majorHAnsi" w:hAnsiTheme="majorHAnsi" w:cstheme="majorHAnsi"/>
        </w:rPr>
      </w:pPr>
      <w:r w:rsidRPr="00F540AA">
        <w:rPr>
          <w:rFonts w:asciiTheme="majorHAnsi" w:hAnsiTheme="majorHAnsi" w:cstheme="majorHAnsi"/>
        </w:rPr>
        <w:t>/Applications/Seadas_8.2/bin/</w:t>
      </w:r>
      <w:proofErr w:type="spellStart"/>
      <w:r w:rsidRPr="00F540AA">
        <w:rPr>
          <w:rFonts w:asciiTheme="majorHAnsi" w:hAnsiTheme="majorHAnsi" w:cstheme="majorHAnsi"/>
        </w:rPr>
        <w:t>gpt</w:t>
      </w:r>
      <w:proofErr w:type="spellEnd"/>
      <w:r w:rsidRPr="00F540AA">
        <w:rPr>
          <w:rFonts w:asciiTheme="majorHAnsi" w:hAnsiTheme="majorHAnsi" w:cstheme="majorHAnsi"/>
        </w:rPr>
        <w:t>; export OCSSWROOT=/Users/emb8xg/Documents/Seadas_8.2/</w:t>
      </w:r>
      <w:proofErr w:type="spellStart"/>
      <w:r w:rsidRPr="00F540AA">
        <w:rPr>
          <w:rFonts w:asciiTheme="majorHAnsi" w:hAnsiTheme="majorHAnsi" w:cstheme="majorHAnsi"/>
        </w:rPr>
        <w:t>ocssw</w:t>
      </w:r>
      <w:proofErr w:type="spellEnd"/>
      <w:r w:rsidRPr="00F540AA">
        <w:rPr>
          <w:rFonts w:asciiTheme="majorHAnsi" w:hAnsiTheme="majorHAnsi" w:cstheme="majorHAnsi"/>
        </w:rPr>
        <w:t xml:space="preserve">/; source </w:t>
      </w:r>
      <w:proofErr w:type="spellStart"/>
      <w:r w:rsidRPr="00F540AA">
        <w:rPr>
          <w:rFonts w:asciiTheme="majorHAnsi" w:hAnsiTheme="majorHAnsi" w:cstheme="majorHAnsi"/>
        </w:rPr>
        <w:t>OCSSW_bash.env</w:t>
      </w:r>
      <w:proofErr w:type="spellEnd"/>
      <w:proofErr w:type="gramStart"/>
      <w:r w:rsidRPr="00F540AA">
        <w:rPr>
          <w:rFonts w:asciiTheme="majorHAnsi" w:hAnsiTheme="majorHAnsi" w:cstheme="majorHAnsi"/>
        </w:rPr>
        <w:t>; .</w:t>
      </w:r>
      <w:proofErr w:type="gramEnd"/>
      <w:r w:rsidRPr="00F540AA">
        <w:rPr>
          <w:rFonts w:asciiTheme="majorHAnsi" w:hAnsiTheme="majorHAnsi" w:cstheme="majorHAnsi"/>
        </w:rPr>
        <w:t>/bin/</w:t>
      </w:r>
      <w:proofErr w:type="spellStart"/>
      <w:r w:rsidRPr="00F540AA">
        <w:rPr>
          <w:rFonts w:asciiTheme="majorHAnsi" w:hAnsiTheme="majorHAnsi" w:cstheme="majorHAnsi"/>
        </w:rPr>
        <w:t>install_ocssw</w:t>
      </w:r>
      <w:proofErr w:type="spellEnd"/>
      <w:r w:rsidRPr="00F540AA">
        <w:rPr>
          <w:rFonts w:asciiTheme="majorHAnsi" w:hAnsiTheme="majorHAnsi" w:cstheme="majorHAnsi"/>
        </w:rPr>
        <w:t xml:space="preserve"> -t V2022.0 --msis2a --msis2b --</w:t>
      </w:r>
      <w:proofErr w:type="spellStart"/>
      <w:r w:rsidRPr="00F540AA">
        <w:rPr>
          <w:rFonts w:asciiTheme="majorHAnsi" w:hAnsiTheme="majorHAnsi" w:cstheme="majorHAnsi"/>
        </w:rPr>
        <w:t>src</w:t>
      </w:r>
      <w:proofErr w:type="spellEnd"/>
      <w:r w:rsidRPr="00F540AA">
        <w:rPr>
          <w:rFonts w:asciiTheme="majorHAnsi" w:hAnsiTheme="majorHAnsi" w:cstheme="majorHAnsi"/>
        </w:rPr>
        <w:t xml:space="preserve"> --</w:t>
      </w:r>
      <w:proofErr w:type="spellStart"/>
      <w:r w:rsidRPr="00F540AA">
        <w:rPr>
          <w:rFonts w:asciiTheme="majorHAnsi" w:hAnsiTheme="majorHAnsi" w:cstheme="majorHAnsi"/>
        </w:rPr>
        <w:t>oli</w:t>
      </w:r>
      <w:proofErr w:type="spellEnd"/>
    </w:p>
    <w:p w14:paraId="68CA6CD5" w14:textId="34588CA7" w:rsidR="00B93EA6" w:rsidRPr="00F540AA" w:rsidRDefault="00B93EA6" w:rsidP="604BA10E">
      <w:pPr>
        <w:rPr>
          <w:rFonts w:asciiTheme="majorHAnsi" w:hAnsiTheme="majorHAnsi" w:cstheme="majorHAnsi"/>
        </w:rPr>
      </w:pPr>
    </w:p>
    <w:p w14:paraId="799ADBC4" w14:textId="41EEF795" w:rsidR="604BA10E" w:rsidRPr="00F540AA" w:rsidRDefault="604BA10E" w:rsidP="604BA10E">
      <w:pPr>
        <w:rPr>
          <w:rFonts w:asciiTheme="majorHAnsi" w:hAnsiTheme="majorHAnsi" w:cstheme="majorHAnsi"/>
        </w:rPr>
      </w:pPr>
      <w:r w:rsidRPr="00F540AA">
        <w:rPr>
          <w:rFonts w:asciiTheme="majorHAnsi" w:hAnsiTheme="majorHAnsi" w:cstheme="majorHAnsi"/>
          <w:b/>
          <w:bCs/>
        </w:rPr>
        <w:t>S2A</w:t>
      </w:r>
    </w:p>
    <w:p w14:paraId="4CCF3FA2" w14:textId="3A8250B8" w:rsidR="000E31A9" w:rsidRPr="00F540AA" w:rsidRDefault="000E31A9" w:rsidP="604BA10E">
      <w:pPr>
        <w:rPr>
          <w:rFonts w:asciiTheme="majorHAnsi" w:hAnsiTheme="majorHAnsi" w:cstheme="majorHAnsi"/>
          <w:b/>
          <w:bCs/>
        </w:rPr>
      </w:pPr>
      <w:r w:rsidRPr="00F540AA">
        <w:rPr>
          <w:rFonts w:asciiTheme="majorHAnsi" w:hAnsiTheme="majorHAnsi" w:cstheme="majorHAnsi"/>
        </w:rPr>
        <w:t>cd /Users/emb8xg/Documents/Seadas_8.2/ocssw/images/S2A_unzipped/</w:t>
      </w:r>
      <w:r w:rsidRPr="00F540AA">
        <w:rPr>
          <w:rFonts w:asciiTheme="majorHAnsi" w:hAnsiTheme="majorHAnsi" w:cstheme="majorHAnsi"/>
          <w:highlight w:val="yellow"/>
        </w:rPr>
        <w:t>20</w:t>
      </w:r>
      <w:r w:rsidR="00A44FFC" w:rsidRPr="00F540AA">
        <w:rPr>
          <w:rFonts w:asciiTheme="majorHAnsi" w:hAnsiTheme="majorHAnsi" w:cstheme="majorHAnsi"/>
          <w:highlight w:val="yellow"/>
        </w:rPr>
        <w:t>21</w:t>
      </w:r>
      <w:r w:rsidRPr="00F540AA">
        <w:rPr>
          <w:rFonts w:asciiTheme="majorHAnsi" w:hAnsiTheme="majorHAnsi" w:cstheme="majorHAnsi"/>
        </w:rPr>
        <w:t>/</w:t>
      </w:r>
    </w:p>
    <w:p w14:paraId="1A6C8481" w14:textId="5B578545" w:rsidR="604BA10E" w:rsidRPr="00F540AA" w:rsidRDefault="604BA10E" w:rsidP="604BA10E">
      <w:pPr>
        <w:rPr>
          <w:rFonts w:asciiTheme="majorHAnsi" w:hAnsiTheme="majorHAnsi" w:cstheme="majorHAnsi"/>
        </w:rPr>
      </w:pPr>
    </w:p>
    <w:p w14:paraId="68CA6CD6" w14:textId="1F2E43F6" w:rsidR="00B93EA6" w:rsidRPr="00F540AA" w:rsidRDefault="000E31A9" w:rsidP="604BA10E">
      <w:pPr>
        <w:rPr>
          <w:rFonts w:asciiTheme="majorHAnsi" w:hAnsiTheme="majorHAnsi" w:cstheme="majorHAnsi"/>
        </w:rPr>
      </w:pPr>
      <w:r w:rsidRPr="00F540AA">
        <w:rPr>
          <w:rFonts w:asciiTheme="majorHAnsi" w:hAnsiTheme="majorHAnsi" w:cstheme="majorHAnsi"/>
        </w:rPr>
        <w:t xml:space="preserve">for f in </w:t>
      </w:r>
      <w:proofErr w:type="gramStart"/>
      <w:r w:rsidRPr="00F540AA">
        <w:rPr>
          <w:rFonts w:asciiTheme="majorHAnsi" w:hAnsiTheme="majorHAnsi" w:cstheme="majorHAnsi"/>
        </w:rPr>
        <w:t>*.SAFE</w:t>
      </w:r>
      <w:proofErr w:type="gramEnd"/>
      <w:r w:rsidRPr="00F540AA">
        <w:rPr>
          <w:rFonts w:asciiTheme="majorHAnsi" w:hAnsiTheme="majorHAnsi" w:cstheme="majorHAnsi"/>
        </w:rPr>
        <w:t xml:space="preserve">; do f2=${f%.*}.manifest.safe.L2; l2gen </w:t>
      </w:r>
      <w:proofErr w:type="spellStart"/>
      <w:r w:rsidRPr="00F540AA">
        <w:rPr>
          <w:rFonts w:asciiTheme="majorHAnsi" w:hAnsiTheme="majorHAnsi" w:cstheme="majorHAnsi"/>
        </w:rPr>
        <w:t>ifile</w:t>
      </w:r>
      <w:proofErr w:type="spellEnd"/>
      <w:r w:rsidRPr="00F540AA">
        <w:rPr>
          <w:rFonts w:asciiTheme="majorHAnsi" w:hAnsiTheme="majorHAnsi" w:cstheme="majorHAnsi"/>
        </w:rPr>
        <w:t>=$f/</w:t>
      </w:r>
      <w:proofErr w:type="spellStart"/>
      <w:r w:rsidRPr="00F540AA">
        <w:rPr>
          <w:rFonts w:asciiTheme="majorHAnsi" w:hAnsiTheme="majorHAnsi" w:cstheme="majorHAnsi"/>
        </w:rPr>
        <w:t>manifest.safe</w:t>
      </w:r>
      <w:proofErr w:type="spellEnd"/>
      <w:r w:rsidRPr="00F540AA">
        <w:rPr>
          <w:rFonts w:asciiTheme="majorHAnsi" w:hAnsiTheme="majorHAnsi" w:cstheme="majorHAnsi"/>
        </w:rPr>
        <w:t xml:space="preserve"> ofile=/Users/emb8xg/Documents/Seadas_8.2/ocssw/images/S2A_l2gen/2016/$f2 north=37.729198 south=37.084875 east=-75.595402 west=-76.045972 </w:t>
      </w:r>
      <w:proofErr w:type="spellStart"/>
      <w:r w:rsidRPr="00F540AA">
        <w:rPr>
          <w:rFonts w:asciiTheme="majorHAnsi" w:hAnsiTheme="majorHAnsi" w:cstheme="majorHAnsi"/>
        </w:rPr>
        <w:t>maskland</w:t>
      </w:r>
      <w:proofErr w:type="spellEnd"/>
      <w:r w:rsidRPr="00F540AA">
        <w:rPr>
          <w:rFonts w:asciiTheme="majorHAnsi" w:hAnsiTheme="majorHAnsi" w:cstheme="majorHAnsi"/>
        </w:rPr>
        <w:t>=0 land=/Users/emb8xg/Documents/Seadas_8.2/ocssw/share/common/landmask_null.dat</w:t>
      </w:r>
      <w:r w:rsidR="604BA10E" w:rsidRPr="00F540AA">
        <w:rPr>
          <w:rFonts w:asciiTheme="majorHAnsi" w:hAnsiTheme="majorHAnsi" w:cstheme="majorHAnsi"/>
        </w:rPr>
        <w:t xml:space="preserve"> </w:t>
      </w:r>
      <w:proofErr w:type="spellStart"/>
      <w:r w:rsidRPr="00F540AA">
        <w:rPr>
          <w:rFonts w:asciiTheme="majorHAnsi" w:hAnsiTheme="majorHAnsi" w:cstheme="majorHAnsi"/>
        </w:rPr>
        <w:t>vcal_opt</w:t>
      </w:r>
      <w:proofErr w:type="spellEnd"/>
      <w:r w:rsidRPr="00F540AA">
        <w:rPr>
          <w:rFonts w:asciiTheme="majorHAnsi" w:hAnsiTheme="majorHAnsi" w:cstheme="majorHAnsi"/>
        </w:rPr>
        <w:t xml:space="preserve">=1 </w:t>
      </w:r>
      <w:r w:rsidR="604BA10E" w:rsidRPr="00F540AA">
        <w:rPr>
          <w:rFonts w:asciiTheme="majorHAnsi" w:hAnsiTheme="majorHAnsi" w:cstheme="majorHAnsi"/>
        </w:rPr>
        <w:t xml:space="preserve">gain=[0.9841,0.988,1.0079,1.00841,1.0091,1.0201,0.9801,1.0,1.0,1.0,1.0,1.0] </w:t>
      </w:r>
      <w:r w:rsidRPr="00F540AA">
        <w:rPr>
          <w:rFonts w:asciiTheme="majorHAnsi" w:hAnsiTheme="majorHAnsi" w:cstheme="majorHAnsi"/>
        </w:rPr>
        <w:t>; done</w:t>
      </w:r>
    </w:p>
    <w:p w14:paraId="513545BA" w14:textId="3355C83F" w:rsidR="604BA10E" w:rsidRPr="00F540AA" w:rsidRDefault="604BA10E" w:rsidP="604BA10E">
      <w:pPr>
        <w:rPr>
          <w:rFonts w:asciiTheme="majorHAnsi" w:hAnsiTheme="majorHAnsi" w:cstheme="majorHAnsi"/>
        </w:rPr>
      </w:pPr>
    </w:p>
    <w:p w14:paraId="50178C0D" w14:textId="16CA619B" w:rsidR="604BA10E" w:rsidRPr="00F540AA" w:rsidRDefault="604BA10E" w:rsidP="604BA10E">
      <w:pPr>
        <w:rPr>
          <w:rFonts w:asciiTheme="majorHAnsi" w:hAnsiTheme="majorHAnsi" w:cstheme="majorHAnsi"/>
        </w:rPr>
      </w:pPr>
      <w:r w:rsidRPr="00F540AA">
        <w:rPr>
          <w:rFonts w:asciiTheme="majorHAnsi" w:hAnsiTheme="majorHAnsi" w:cstheme="majorHAnsi"/>
          <w:b/>
          <w:bCs/>
        </w:rPr>
        <w:t>S2B</w:t>
      </w:r>
    </w:p>
    <w:p w14:paraId="4FD33EB1" w14:textId="1453475A" w:rsidR="000E31A9" w:rsidRPr="00F540AA" w:rsidRDefault="000E31A9" w:rsidP="604BA10E">
      <w:pPr>
        <w:rPr>
          <w:rFonts w:asciiTheme="majorHAnsi" w:hAnsiTheme="majorHAnsi" w:cstheme="majorHAnsi"/>
          <w:b/>
          <w:bCs/>
        </w:rPr>
      </w:pPr>
      <w:r w:rsidRPr="00F540AA">
        <w:rPr>
          <w:rFonts w:asciiTheme="majorHAnsi" w:hAnsiTheme="majorHAnsi" w:cstheme="majorHAnsi"/>
        </w:rPr>
        <w:t>cd /Users/emb8xg/Documents/Seadas_8.2/ocssw/images/S2B_unzipped/</w:t>
      </w:r>
      <w:r w:rsidRPr="00F540AA">
        <w:rPr>
          <w:rFonts w:asciiTheme="majorHAnsi" w:hAnsiTheme="majorHAnsi" w:cstheme="majorHAnsi"/>
          <w:highlight w:val="yellow"/>
        </w:rPr>
        <w:t>2021</w:t>
      </w:r>
      <w:r w:rsidRPr="00F540AA">
        <w:rPr>
          <w:rFonts w:asciiTheme="majorHAnsi" w:hAnsiTheme="majorHAnsi" w:cstheme="majorHAnsi"/>
        </w:rPr>
        <w:t>/</w:t>
      </w:r>
    </w:p>
    <w:p w14:paraId="7D8C6566" w14:textId="38B57F23" w:rsidR="604BA10E" w:rsidRPr="00F540AA" w:rsidRDefault="604BA10E" w:rsidP="604BA10E">
      <w:pPr>
        <w:rPr>
          <w:rFonts w:asciiTheme="majorHAnsi" w:hAnsiTheme="majorHAnsi" w:cstheme="majorHAnsi"/>
        </w:rPr>
      </w:pPr>
    </w:p>
    <w:p w14:paraId="5AE4849E" w14:textId="18E25393" w:rsidR="000E31A9" w:rsidRPr="00F540AA" w:rsidRDefault="000E31A9" w:rsidP="604BA10E">
      <w:pPr>
        <w:rPr>
          <w:rFonts w:asciiTheme="majorHAnsi" w:hAnsiTheme="majorHAnsi" w:cstheme="majorHAnsi"/>
        </w:rPr>
      </w:pPr>
      <w:r w:rsidRPr="00F540AA">
        <w:rPr>
          <w:rFonts w:asciiTheme="majorHAnsi" w:hAnsiTheme="majorHAnsi" w:cstheme="majorHAnsi"/>
        </w:rPr>
        <w:t xml:space="preserve">for f in </w:t>
      </w:r>
      <w:proofErr w:type="gramStart"/>
      <w:r w:rsidRPr="00F540AA">
        <w:rPr>
          <w:rFonts w:asciiTheme="majorHAnsi" w:hAnsiTheme="majorHAnsi" w:cstheme="majorHAnsi"/>
        </w:rPr>
        <w:t>*.SAFE</w:t>
      </w:r>
      <w:proofErr w:type="gramEnd"/>
      <w:r w:rsidRPr="00F540AA">
        <w:rPr>
          <w:rFonts w:asciiTheme="majorHAnsi" w:hAnsiTheme="majorHAnsi" w:cstheme="majorHAnsi"/>
        </w:rPr>
        <w:t xml:space="preserve">; do f2=${f%.*}.manifest.safe.L2; l2gen </w:t>
      </w:r>
      <w:proofErr w:type="spellStart"/>
      <w:r w:rsidRPr="00F540AA">
        <w:rPr>
          <w:rFonts w:asciiTheme="majorHAnsi" w:hAnsiTheme="majorHAnsi" w:cstheme="majorHAnsi"/>
        </w:rPr>
        <w:t>ifile</w:t>
      </w:r>
      <w:proofErr w:type="spellEnd"/>
      <w:r w:rsidRPr="00F540AA">
        <w:rPr>
          <w:rFonts w:asciiTheme="majorHAnsi" w:hAnsiTheme="majorHAnsi" w:cstheme="majorHAnsi"/>
        </w:rPr>
        <w:t>=$f/</w:t>
      </w:r>
      <w:proofErr w:type="spellStart"/>
      <w:r w:rsidRPr="00F540AA">
        <w:rPr>
          <w:rFonts w:asciiTheme="majorHAnsi" w:hAnsiTheme="majorHAnsi" w:cstheme="majorHAnsi"/>
        </w:rPr>
        <w:t>manifest.safe</w:t>
      </w:r>
      <w:proofErr w:type="spellEnd"/>
      <w:r w:rsidRPr="00F540AA">
        <w:rPr>
          <w:rFonts w:asciiTheme="majorHAnsi" w:hAnsiTheme="majorHAnsi" w:cstheme="majorHAnsi"/>
        </w:rPr>
        <w:t xml:space="preserve"> ofile=/Users/emb8xg/Documents/Seadas_8.2/ocssw/images/S2B_l2gen/</w:t>
      </w:r>
      <w:r w:rsidRPr="00F540AA">
        <w:rPr>
          <w:rFonts w:asciiTheme="majorHAnsi" w:hAnsiTheme="majorHAnsi" w:cstheme="majorHAnsi"/>
          <w:highlight w:val="yellow"/>
        </w:rPr>
        <w:t>2021</w:t>
      </w:r>
      <w:r w:rsidRPr="00F540AA">
        <w:rPr>
          <w:rFonts w:asciiTheme="majorHAnsi" w:hAnsiTheme="majorHAnsi" w:cstheme="majorHAnsi"/>
        </w:rPr>
        <w:t xml:space="preserve">/$f2 north=37.729198 south=37.084875 east=-75.595402 west=-76.045972 </w:t>
      </w:r>
      <w:proofErr w:type="spellStart"/>
      <w:r w:rsidRPr="00F540AA">
        <w:rPr>
          <w:rFonts w:asciiTheme="majorHAnsi" w:hAnsiTheme="majorHAnsi" w:cstheme="majorHAnsi"/>
        </w:rPr>
        <w:t>maskland</w:t>
      </w:r>
      <w:proofErr w:type="spellEnd"/>
      <w:r w:rsidRPr="00F540AA">
        <w:rPr>
          <w:rFonts w:asciiTheme="majorHAnsi" w:hAnsiTheme="majorHAnsi" w:cstheme="majorHAnsi"/>
        </w:rPr>
        <w:t>=0 land=/Users/emb8xg/Documents/Seadas_8.2/ocssw/share/common/landmask_null.dat</w:t>
      </w:r>
      <w:r w:rsidR="604BA10E" w:rsidRPr="00F540AA">
        <w:rPr>
          <w:rFonts w:asciiTheme="majorHAnsi" w:hAnsiTheme="majorHAnsi" w:cstheme="majorHAnsi"/>
        </w:rPr>
        <w:t xml:space="preserve"> </w:t>
      </w:r>
      <w:proofErr w:type="spellStart"/>
      <w:r w:rsidRPr="00F540AA">
        <w:rPr>
          <w:rFonts w:asciiTheme="majorHAnsi" w:hAnsiTheme="majorHAnsi" w:cstheme="majorHAnsi"/>
        </w:rPr>
        <w:t>vcal_opt</w:t>
      </w:r>
      <w:proofErr w:type="spellEnd"/>
      <w:r w:rsidRPr="00F540AA">
        <w:rPr>
          <w:rFonts w:asciiTheme="majorHAnsi" w:hAnsiTheme="majorHAnsi" w:cstheme="majorHAnsi"/>
        </w:rPr>
        <w:t xml:space="preserve">=1 </w:t>
      </w:r>
      <w:r w:rsidR="604BA10E" w:rsidRPr="00F540AA">
        <w:rPr>
          <w:rFonts w:asciiTheme="majorHAnsi" w:hAnsiTheme="majorHAnsi" w:cstheme="majorHAnsi"/>
        </w:rPr>
        <w:t xml:space="preserve">gain=[1.0027,0.9996,1.0143,1.0054,1.0334,1.0406,0.9808,1.0,1.0,1.0,1.0,1.0] </w:t>
      </w:r>
      <w:r w:rsidRPr="00F540AA">
        <w:rPr>
          <w:rFonts w:asciiTheme="majorHAnsi" w:hAnsiTheme="majorHAnsi" w:cstheme="majorHAnsi"/>
        </w:rPr>
        <w:t>; done</w:t>
      </w:r>
    </w:p>
    <w:p w14:paraId="2088B8D4" w14:textId="6EA4D105" w:rsidR="604BA10E" w:rsidRPr="00F540AA" w:rsidRDefault="604BA10E">
      <w:pPr>
        <w:rPr>
          <w:rFonts w:asciiTheme="majorHAnsi" w:hAnsiTheme="majorHAnsi" w:cstheme="majorHAnsi"/>
        </w:rPr>
      </w:pPr>
    </w:p>
    <w:p w14:paraId="2F85016D" w14:textId="7C2CFC42" w:rsidR="604BA10E" w:rsidRPr="00F540AA" w:rsidRDefault="604BA10E" w:rsidP="604BA10E">
      <w:pPr>
        <w:rPr>
          <w:rFonts w:asciiTheme="majorHAnsi" w:hAnsiTheme="majorHAnsi" w:cstheme="majorHAnsi"/>
          <w:b/>
          <w:bCs/>
        </w:rPr>
      </w:pPr>
      <w:r w:rsidRPr="00F540AA">
        <w:rPr>
          <w:rFonts w:asciiTheme="majorHAnsi" w:hAnsiTheme="majorHAnsi" w:cstheme="majorHAnsi"/>
          <w:b/>
          <w:bCs/>
        </w:rPr>
        <w:t>Sentinel 2 Gains</w:t>
      </w:r>
    </w:p>
    <w:p w14:paraId="13BAA7BD" w14:textId="4A4EEEE6" w:rsidR="604BA10E" w:rsidRPr="00F540AA" w:rsidRDefault="604BA10E" w:rsidP="604BA10E">
      <w:pPr>
        <w:rPr>
          <w:rFonts w:asciiTheme="majorHAnsi" w:hAnsiTheme="majorHAnsi" w:cstheme="majorHAnsi"/>
        </w:rPr>
      </w:pPr>
    </w:p>
    <w:p w14:paraId="76A5D16E" w14:textId="6FB55D94" w:rsidR="604BA10E" w:rsidRPr="00F540AA" w:rsidRDefault="604BA10E" w:rsidP="604BA10E">
      <w:pPr>
        <w:rPr>
          <w:rFonts w:asciiTheme="majorHAnsi" w:hAnsiTheme="majorHAnsi" w:cstheme="majorHAnsi"/>
          <w:b/>
          <w:bCs/>
        </w:rPr>
      </w:pPr>
      <w:r w:rsidRPr="00F540AA">
        <w:rPr>
          <w:rFonts w:asciiTheme="majorHAnsi" w:hAnsiTheme="majorHAnsi" w:cstheme="majorHAnsi"/>
          <w:b/>
          <w:bCs/>
        </w:rPr>
        <w:t>S2A</w:t>
      </w:r>
    </w:p>
    <w:p w14:paraId="04889BF6" w14:textId="0BF63C5D" w:rsidR="604BA10E" w:rsidRPr="00F540AA" w:rsidRDefault="604BA10E" w:rsidP="604BA10E">
      <w:pPr>
        <w:rPr>
          <w:rFonts w:asciiTheme="majorHAnsi" w:hAnsiTheme="majorHAnsi" w:cstheme="majorHAnsi"/>
          <w:highlight w:val="yellow"/>
        </w:rPr>
      </w:pPr>
      <w:proofErr w:type="gramStart"/>
      <w:r w:rsidRPr="00F540AA">
        <w:rPr>
          <w:rFonts w:asciiTheme="majorHAnsi" w:hAnsiTheme="majorHAnsi" w:cstheme="majorHAnsi"/>
          <w:highlight w:val="yellow"/>
        </w:rPr>
        <w:t>Lambda(</w:t>
      </w:r>
      <w:proofErr w:type="gramEnd"/>
      <w:r w:rsidRPr="00F540AA">
        <w:rPr>
          <w:rFonts w:asciiTheme="majorHAnsi" w:hAnsiTheme="majorHAnsi" w:cstheme="majorHAnsi"/>
          <w:highlight w:val="yellow"/>
        </w:rPr>
        <w:t>1) = 443</w:t>
      </w:r>
    </w:p>
    <w:p w14:paraId="0590D271" w14:textId="63BECE5F" w:rsidR="604BA10E" w:rsidRPr="00F540AA" w:rsidRDefault="604BA10E" w:rsidP="604BA10E">
      <w:pPr>
        <w:rPr>
          <w:rFonts w:asciiTheme="majorHAnsi" w:hAnsiTheme="majorHAnsi" w:cstheme="majorHAnsi"/>
          <w:highlight w:val="yellow"/>
        </w:rPr>
      </w:pPr>
      <w:proofErr w:type="gramStart"/>
      <w:r w:rsidRPr="00F540AA">
        <w:rPr>
          <w:rFonts w:asciiTheme="majorHAnsi" w:hAnsiTheme="majorHAnsi" w:cstheme="majorHAnsi"/>
          <w:highlight w:val="yellow"/>
        </w:rPr>
        <w:t>Lambda(</w:t>
      </w:r>
      <w:proofErr w:type="gramEnd"/>
      <w:r w:rsidRPr="00F540AA">
        <w:rPr>
          <w:rFonts w:asciiTheme="majorHAnsi" w:hAnsiTheme="majorHAnsi" w:cstheme="majorHAnsi"/>
          <w:highlight w:val="yellow"/>
        </w:rPr>
        <w:t>2) = 492</w:t>
      </w:r>
    </w:p>
    <w:p w14:paraId="18F88907" w14:textId="7C4501BE" w:rsidR="604BA10E" w:rsidRPr="00F540AA" w:rsidRDefault="604BA10E" w:rsidP="604BA10E">
      <w:pPr>
        <w:rPr>
          <w:rFonts w:asciiTheme="majorHAnsi" w:hAnsiTheme="majorHAnsi" w:cstheme="majorHAnsi"/>
          <w:highlight w:val="yellow"/>
        </w:rPr>
      </w:pPr>
      <w:proofErr w:type="gramStart"/>
      <w:r w:rsidRPr="00F540AA">
        <w:rPr>
          <w:rFonts w:asciiTheme="majorHAnsi" w:hAnsiTheme="majorHAnsi" w:cstheme="majorHAnsi"/>
          <w:highlight w:val="yellow"/>
        </w:rPr>
        <w:t>Lambda(</w:t>
      </w:r>
      <w:proofErr w:type="gramEnd"/>
      <w:r w:rsidRPr="00F540AA">
        <w:rPr>
          <w:rFonts w:asciiTheme="majorHAnsi" w:hAnsiTheme="majorHAnsi" w:cstheme="majorHAnsi"/>
          <w:highlight w:val="yellow"/>
        </w:rPr>
        <w:t>3) = 560</w:t>
      </w:r>
    </w:p>
    <w:p w14:paraId="3DEA63DE" w14:textId="3763C73D" w:rsidR="604BA10E" w:rsidRPr="00F540AA" w:rsidRDefault="604BA10E" w:rsidP="604BA10E">
      <w:pPr>
        <w:rPr>
          <w:rFonts w:asciiTheme="majorHAnsi" w:hAnsiTheme="majorHAnsi" w:cstheme="majorHAnsi"/>
          <w:highlight w:val="yellow"/>
        </w:rPr>
      </w:pPr>
      <w:proofErr w:type="gramStart"/>
      <w:r w:rsidRPr="00F540AA">
        <w:rPr>
          <w:rFonts w:asciiTheme="majorHAnsi" w:hAnsiTheme="majorHAnsi" w:cstheme="majorHAnsi"/>
          <w:highlight w:val="yellow"/>
        </w:rPr>
        <w:t>Lambda(</w:t>
      </w:r>
      <w:proofErr w:type="gramEnd"/>
      <w:r w:rsidRPr="00F540AA">
        <w:rPr>
          <w:rFonts w:asciiTheme="majorHAnsi" w:hAnsiTheme="majorHAnsi" w:cstheme="majorHAnsi"/>
          <w:highlight w:val="yellow"/>
        </w:rPr>
        <w:t>4) = 665</w:t>
      </w:r>
    </w:p>
    <w:p w14:paraId="4CC7A424" w14:textId="1248403A" w:rsidR="604BA10E" w:rsidRPr="00F540AA" w:rsidRDefault="604BA10E" w:rsidP="604BA10E">
      <w:pPr>
        <w:rPr>
          <w:rFonts w:asciiTheme="majorHAnsi" w:hAnsiTheme="majorHAnsi" w:cstheme="majorHAnsi"/>
          <w:highlight w:val="yellow"/>
        </w:rPr>
      </w:pPr>
      <w:proofErr w:type="gramStart"/>
      <w:r w:rsidRPr="00F540AA">
        <w:rPr>
          <w:rFonts w:asciiTheme="majorHAnsi" w:hAnsiTheme="majorHAnsi" w:cstheme="majorHAnsi"/>
          <w:highlight w:val="yellow"/>
        </w:rPr>
        <w:t>Lambda(</w:t>
      </w:r>
      <w:proofErr w:type="gramEnd"/>
      <w:r w:rsidRPr="00F540AA">
        <w:rPr>
          <w:rFonts w:asciiTheme="majorHAnsi" w:hAnsiTheme="majorHAnsi" w:cstheme="majorHAnsi"/>
          <w:highlight w:val="yellow"/>
        </w:rPr>
        <w:t>5) = 704</w:t>
      </w:r>
    </w:p>
    <w:p w14:paraId="05893939" w14:textId="5E616B78" w:rsidR="604BA10E" w:rsidRPr="00F540AA" w:rsidRDefault="604BA10E" w:rsidP="604BA10E">
      <w:pPr>
        <w:rPr>
          <w:rFonts w:asciiTheme="majorHAnsi" w:hAnsiTheme="majorHAnsi" w:cstheme="majorHAnsi"/>
          <w:highlight w:val="yellow"/>
        </w:rPr>
      </w:pPr>
      <w:proofErr w:type="gramStart"/>
      <w:r w:rsidRPr="00F540AA">
        <w:rPr>
          <w:rFonts w:asciiTheme="majorHAnsi" w:hAnsiTheme="majorHAnsi" w:cstheme="majorHAnsi"/>
          <w:highlight w:val="yellow"/>
        </w:rPr>
        <w:t>Lambda(</w:t>
      </w:r>
      <w:proofErr w:type="gramEnd"/>
      <w:r w:rsidRPr="00F540AA">
        <w:rPr>
          <w:rFonts w:asciiTheme="majorHAnsi" w:hAnsiTheme="majorHAnsi" w:cstheme="majorHAnsi"/>
          <w:highlight w:val="yellow"/>
        </w:rPr>
        <w:t>6) = 740</w:t>
      </w:r>
    </w:p>
    <w:p w14:paraId="4F9A0D5B" w14:textId="533E0298" w:rsidR="604BA10E" w:rsidRPr="00F540AA" w:rsidRDefault="604BA10E" w:rsidP="604BA10E">
      <w:pPr>
        <w:rPr>
          <w:rFonts w:asciiTheme="majorHAnsi" w:hAnsiTheme="majorHAnsi" w:cstheme="majorHAnsi"/>
          <w:highlight w:val="yellow"/>
        </w:rPr>
      </w:pPr>
      <w:proofErr w:type="gramStart"/>
      <w:r w:rsidRPr="00F540AA">
        <w:rPr>
          <w:rFonts w:asciiTheme="majorHAnsi" w:hAnsiTheme="majorHAnsi" w:cstheme="majorHAnsi"/>
          <w:highlight w:val="yellow"/>
        </w:rPr>
        <w:t>Lambda(</w:t>
      </w:r>
      <w:proofErr w:type="gramEnd"/>
      <w:r w:rsidRPr="00F540AA">
        <w:rPr>
          <w:rFonts w:asciiTheme="majorHAnsi" w:hAnsiTheme="majorHAnsi" w:cstheme="majorHAnsi"/>
          <w:highlight w:val="yellow"/>
        </w:rPr>
        <w:t>7) = 783</w:t>
      </w:r>
    </w:p>
    <w:p w14:paraId="2A88EC31" w14:textId="00CBF351" w:rsidR="604BA10E" w:rsidRPr="00F540AA" w:rsidRDefault="604BA10E" w:rsidP="604BA10E">
      <w:pPr>
        <w:rPr>
          <w:rFonts w:asciiTheme="majorHAnsi" w:hAnsiTheme="majorHAnsi" w:cstheme="majorHAnsi"/>
        </w:rPr>
      </w:pPr>
      <w:proofErr w:type="gramStart"/>
      <w:r w:rsidRPr="00F540AA">
        <w:rPr>
          <w:rFonts w:asciiTheme="majorHAnsi" w:hAnsiTheme="majorHAnsi" w:cstheme="majorHAnsi"/>
        </w:rPr>
        <w:t>Lambda(</w:t>
      </w:r>
      <w:proofErr w:type="gramEnd"/>
      <w:r w:rsidRPr="00F540AA">
        <w:rPr>
          <w:rFonts w:asciiTheme="majorHAnsi" w:hAnsiTheme="majorHAnsi" w:cstheme="majorHAnsi"/>
        </w:rPr>
        <w:t>8) = 835</w:t>
      </w:r>
    </w:p>
    <w:p w14:paraId="065E2A1C" w14:textId="47D9C537" w:rsidR="604BA10E" w:rsidRPr="00F540AA" w:rsidRDefault="604BA10E" w:rsidP="604BA10E">
      <w:pPr>
        <w:rPr>
          <w:rFonts w:asciiTheme="majorHAnsi" w:hAnsiTheme="majorHAnsi" w:cstheme="majorHAnsi"/>
        </w:rPr>
      </w:pPr>
      <w:proofErr w:type="gramStart"/>
      <w:r w:rsidRPr="00F540AA">
        <w:rPr>
          <w:rFonts w:asciiTheme="majorHAnsi" w:hAnsiTheme="majorHAnsi" w:cstheme="majorHAnsi"/>
        </w:rPr>
        <w:t>Lambda(</w:t>
      </w:r>
      <w:proofErr w:type="gramEnd"/>
      <w:r w:rsidRPr="00F540AA">
        <w:rPr>
          <w:rFonts w:asciiTheme="majorHAnsi" w:hAnsiTheme="majorHAnsi" w:cstheme="majorHAnsi"/>
        </w:rPr>
        <w:t>9) = 865</w:t>
      </w:r>
    </w:p>
    <w:p w14:paraId="4A4DA6D6" w14:textId="1B2509DC" w:rsidR="604BA10E" w:rsidRPr="00F540AA" w:rsidRDefault="604BA10E" w:rsidP="604BA10E">
      <w:pPr>
        <w:rPr>
          <w:rFonts w:asciiTheme="majorHAnsi" w:hAnsiTheme="majorHAnsi" w:cstheme="majorHAnsi"/>
        </w:rPr>
      </w:pPr>
      <w:proofErr w:type="gramStart"/>
      <w:r w:rsidRPr="00F540AA">
        <w:rPr>
          <w:rFonts w:asciiTheme="majorHAnsi" w:hAnsiTheme="majorHAnsi" w:cstheme="majorHAnsi"/>
        </w:rPr>
        <w:lastRenderedPageBreak/>
        <w:t>Lambda(</w:t>
      </w:r>
      <w:proofErr w:type="gramEnd"/>
      <w:r w:rsidRPr="00F540AA">
        <w:rPr>
          <w:rFonts w:asciiTheme="majorHAnsi" w:hAnsiTheme="majorHAnsi" w:cstheme="majorHAnsi"/>
        </w:rPr>
        <w:t>10) = 945</w:t>
      </w:r>
    </w:p>
    <w:p w14:paraId="54C33ACA" w14:textId="175D9587" w:rsidR="604BA10E" w:rsidRPr="00F540AA" w:rsidRDefault="604BA10E" w:rsidP="604BA10E">
      <w:pPr>
        <w:rPr>
          <w:rFonts w:asciiTheme="majorHAnsi" w:hAnsiTheme="majorHAnsi" w:cstheme="majorHAnsi"/>
        </w:rPr>
      </w:pPr>
      <w:proofErr w:type="gramStart"/>
      <w:r w:rsidRPr="00F540AA">
        <w:rPr>
          <w:rFonts w:asciiTheme="majorHAnsi" w:hAnsiTheme="majorHAnsi" w:cstheme="majorHAnsi"/>
        </w:rPr>
        <w:t>Lambda(</w:t>
      </w:r>
      <w:proofErr w:type="gramEnd"/>
      <w:r w:rsidRPr="00F540AA">
        <w:rPr>
          <w:rFonts w:asciiTheme="majorHAnsi" w:hAnsiTheme="majorHAnsi" w:cstheme="majorHAnsi"/>
        </w:rPr>
        <w:t>11) = 1613</w:t>
      </w:r>
    </w:p>
    <w:p w14:paraId="07AC9A40" w14:textId="2065CA36" w:rsidR="604BA10E" w:rsidRPr="00F540AA" w:rsidRDefault="604BA10E" w:rsidP="604BA10E">
      <w:pPr>
        <w:rPr>
          <w:rFonts w:asciiTheme="majorHAnsi" w:hAnsiTheme="majorHAnsi" w:cstheme="majorHAnsi"/>
        </w:rPr>
      </w:pPr>
      <w:proofErr w:type="gramStart"/>
      <w:r w:rsidRPr="00F540AA">
        <w:rPr>
          <w:rFonts w:asciiTheme="majorHAnsi" w:hAnsiTheme="majorHAnsi" w:cstheme="majorHAnsi"/>
        </w:rPr>
        <w:t>Lambda(</w:t>
      </w:r>
      <w:proofErr w:type="gramEnd"/>
      <w:r w:rsidRPr="00F540AA">
        <w:rPr>
          <w:rFonts w:asciiTheme="majorHAnsi" w:hAnsiTheme="majorHAnsi" w:cstheme="majorHAnsi"/>
        </w:rPr>
        <w:t>12) = 2200</w:t>
      </w:r>
    </w:p>
    <w:p w14:paraId="5817A25F" w14:textId="5D6D0735" w:rsidR="604BA10E" w:rsidRPr="00F540AA" w:rsidRDefault="604BA10E" w:rsidP="604BA10E">
      <w:pPr>
        <w:rPr>
          <w:rFonts w:asciiTheme="majorHAnsi" w:hAnsiTheme="majorHAnsi" w:cstheme="majorHAnsi"/>
        </w:rPr>
      </w:pPr>
    </w:p>
    <w:p w14:paraId="38A7B37B" w14:textId="06700A33" w:rsidR="604BA10E" w:rsidRPr="00F540AA" w:rsidRDefault="604BA10E" w:rsidP="604BA10E">
      <w:pPr>
        <w:rPr>
          <w:rFonts w:asciiTheme="majorHAnsi" w:hAnsiTheme="majorHAnsi" w:cstheme="majorHAnsi"/>
        </w:rPr>
      </w:pPr>
      <w:r w:rsidRPr="00F540AA">
        <w:rPr>
          <w:rFonts w:asciiTheme="majorHAnsi" w:hAnsiTheme="majorHAnsi" w:cstheme="majorHAnsi"/>
        </w:rPr>
        <w:t>S2A:    Default: gain</w:t>
      </w:r>
      <w:proofErr w:type="gramStart"/>
      <w:r w:rsidRPr="00F540AA">
        <w:rPr>
          <w:rFonts w:asciiTheme="majorHAnsi" w:hAnsiTheme="majorHAnsi" w:cstheme="majorHAnsi"/>
        </w:rPr>
        <w:t>=[</w:t>
      </w:r>
      <w:proofErr w:type="gramEnd"/>
      <w:r w:rsidRPr="00F540AA">
        <w:rPr>
          <w:rFonts w:asciiTheme="majorHAnsi" w:hAnsiTheme="majorHAnsi" w:cstheme="majorHAnsi"/>
        </w:rPr>
        <w:t>0.9894,0.9878,1.0213,1.0060,1.0266,1.0048,0.9770,1.0,1.0,1.0,1.0,1.0]</w:t>
      </w:r>
    </w:p>
    <w:p w14:paraId="18B45227" w14:textId="2AE13995" w:rsidR="604BA10E" w:rsidRPr="00F540AA" w:rsidRDefault="604BA10E" w:rsidP="604BA10E">
      <w:pPr>
        <w:ind w:firstLine="720"/>
        <w:rPr>
          <w:rFonts w:asciiTheme="majorHAnsi" w:hAnsiTheme="majorHAnsi" w:cstheme="majorHAnsi"/>
        </w:rPr>
      </w:pPr>
      <w:r w:rsidRPr="00F540AA">
        <w:rPr>
          <w:rFonts w:asciiTheme="majorHAnsi" w:hAnsiTheme="majorHAnsi" w:cstheme="majorHAnsi"/>
        </w:rPr>
        <w:t>New: gain</w:t>
      </w:r>
      <w:proofErr w:type="gramStart"/>
      <w:r w:rsidRPr="00F540AA">
        <w:rPr>
          <w:rFonts w:asciiTheme="majorHAnsi" w:hAnsiTheme="majorHAnsi" w:cstheme="majorHAnsi"/>
        </w:rPr>
        <w:t>=[</w:t>
      </w:r>
      <w:proofErr w:type="gramEnd"/>
      <w:r w:rsidRPr="00F540AA">
        <w:rPr>
          <w:rFonts w:asciiTheme="majorHAnsi" w:hAnsiTheme="majorHAnsi" w:cstheme="majorHAnsi"/>
        </w:rPr>
        <w:t>0.9841,0.988,1.0079,1.00841,1.0091,1.0201,0.9801, 1.0,1.0,1.0,1.0,1.0]</w:t>
      </w:r>
    </w:p>
    <w:p w14:paraId="49F51C3B" w14:textId="380DFA9B" w:rsidR="604BA10E" w:rsidRPr="00F540AA" w:rsidRDefault="604BA10E" w:rsidP="604BA10E">
      <w:pPr>
        <w:rPr>
          <w:rFonts w:asciiTheme="majorHAnsi" w:hAnsiTheme="majorHAnsi" w:cstheme="majorHAnsi"/>
        </w:rPr>
      </w:pPr>
    </w:p>
    <w:p w14:paraId="145DFB92" w14:textId="21B920C9" w:rsidR="604BA10E" w:rsidRPr="00F540AA" w:rsidRDefault="604BA10E" w:rsidP="604BA10E">
      <w:pPr>
        <w:rPr>
          <w:rFonts w:asciiTheme="majorHAnsi" w:hAnsiTheme="majorHAnsi" w:cstheme="majorHAnsi"/>
        </w:rPr>
      </w:pPr>
      <w:r w:rsidRPr="00F540AA">
        <w:rPr>
          <w:rFonts w:asciiTheme="majorHAnsi" w:hAnsiTheme="majorHAnsi" w:cstheme="majorHAnsi"/>
          <w:b/>
          <w:bCs/>
        </w:rPr>
        <w:t>S2B</w:t>
      </w:r>
    </w:p>
    <w:p w14:paraId="18455330" w14:textId="6E08577E" w:rsidR="604BA10E" w:rsidRPr="00F540AA" w:rsidRDefault="604BA10E" w:rsidP="604BA10E">
      <w:pPr>
        <w:rPr>
          <w:rFonts w:asciiTheme="majorHAnsi" w:hAnsiTheme="majorHAnsi" w:cstheme="majorHAnsi"/>
          <w:highlight w:val="yellow"/>
        </w:rPr>
      </w:pPr>
      <w:proofErr w:type="gramStart"/>
      <w:r w:rsidRPr="00F540AA">
        <w:rPr>
          <w:rFonts w:asciiTheme="majorHAnsi" w:hAnsiTheme="majorHAnsi" w:cstheme="majorHAnsi"/>
          <w:highlight w:val="yellow"/>
        </w:rPr>
        <w:t>Lambda(</w:t>
      </w:r>
      <w:proofErr w:type="gramEnd"/>
      <w:r w:rsidRPr="00F540AA">
        <w:rPr>
          <w:rFonts w:asciiTheme="majorHAnsi" w:hAnsiTheme="majorHAnsi" w:cstheme="majorHAnsi"/>
          <w:highlight w:val="yellow"/>
        </w:rPr>
        <w:t>1) = 442</w:t>
      </w:r>
    </w:p>
    <w:p w14:paraId="5E0BA9DF" w14:textId="055577A4" w:rsidR="604BA10E" w:rsidRPr="00F540AA" w:rsidRDefault="604BA10E" w:rsidP="604BA10E">
      <w:pPr>
        <w:rPr>
          <w:rFonts w:asciiTheme="majorHAnsi" w:hAnsiTheme="majorHAnsi" w:cstheme="majorHAnsi"/>
          <w:highlight w:val="yellow"/>
        </w:rPr>
      </w:pPr>
      <w:proofErr w:type="gramStart"/>
      <w:r w:rsidRPr="00F540AA">
        <w:rPr>
          <w:rFonts w:asciiTheme="majorHAnsi" w:hAnsiTheme="majorHAnsi" w:cstheme="majorHAnsi"/>
          <w:highlight w:val="yellow"/>
        </w:rPr>
        <w:t>Lambda(</w:t>
      </w:r>
      <w:proofErr w:type="gramEnd"/>
      <w:r w:rsidRPr="00F540AA">
        <w:rPr>
          <w:rFonts w:asciiTheme="majorHAnsi" w:hAnsiTheme="majorHAnsi" w:cstheme="majorHAnsi"/>
          <w:highlight w:val="yellow"/>
        </w:rPr>
        <w:t>2) = 492</w:t>
      </w:r>
    </w:p>
    <w:p w14:paraId="65C7BE22" w14:textId="0E6DCB71" w:rsidR="604BA10E" w:rsidRPr="00F540AA" w:rsidRDefault="604BA10E" w:rsidP="604BA10E">
      <w:pPr>
        <w:rPr>
          <w:rFonts w:asciiTheme="majorHAnsi" w:hAnsiTheme="majorHAnsi" w:cstheme="majorHAnsi"/>
          <w:highlight w:val="yellow"/>
        </w:rPr>
      </w:pPr>
      <w:proofErr w:type="gramStart"/>
      <w:r w:rsidRPr="00F540AA">
        <w:rPr>
          <w:rFonts w:asciiTheme="majorHAnsi" w:hAnsiTheme="majorHAnsi" w:cstheme="majorHAnsi"/>
          <w:highlight w:val="yellow"/>
        </w:rPr>
        <w:t>Lambda(</w:t>
      </w:r>
      <w:proofErr w:type="gramEnd"/>
      <w:r w:rsidRPr="00F540AA">
        <w:rPr>
          <w:rFonts w:asciiTheme="majorHAnsi" w:hAnsiTheme="majorHAnsi" w:cstheme="majorHAnsi"/>
          <w:highlight w:val="yellow"/>
        </w:rPr>
        <w:t>3) = 559</w:t>
      </w:r>
    </w:p>
    <w:p w14:paraId="7C1CF1B4" w14:textId="698D7234" w:rsidR="604BA10E" w:rsidRPr="00F540AA" w:rsidRDefault="604BA10E" w:rsidP="604BA10E">
      <w:pPr>
        <w:rPr>
          <w:rFonts w:asciiTheme="majorHAnsi" w:hAnsiTheme="majorHAnsi" w:cstheme="majorHAnsi"/>
          <w:highlight w:val="yellow"/>
        </w:rPr>
      </w:pPr>
      <w:proofErr w:type="gramStart"/>
      <w:r w:rsidRPr="00F540AA">
        <w:rPr>
          <w:rFonts w:asciiTheme="majorHAnsi" w:hAnsiTheme="majorHAnsi" w:cstheme="majorHAnsi"/>
          <w:highlight w:val="yellow"/>
        </w:rPr>
        <w:t>Lambda(</w:t>
      </w:r>
      <w:proofErr w:type="gramEnd"/>
      <w:r w:rsidRPr="00F540AA">
        <w:rPr>
          <w:rFonts w:asciiTheme="majorHAnsi" w:hAnsiTheme="majorHAnsi" w:cstheme="majorHAnsi"/>
          <w:highlight w:val="yellow"/>
        </w:rPr>
        <w:t>4) = 665</w:t>
      </w:r>
    </w:p>
    <w:p w14:paraId="21AA62E0" w14:textId="21AA8706" w:rsidR="604BA10E" w:rsidRPr="00F540AA" w:rsidRDefault="604BA10E" w:rsidP="604BA10E">
      <w:pPr>
        <w:rPr>
          <w:rFonts w:asciiTheme="majorHAnsi" w:hAnsiTheme="majorHAnsi" w:cstheme="majorHAnsi"/>
          <w:highlight w:val="yellow"/>
        </w:rPr>
      </w:pPr>
      <w:proofErr w:type="gramStart"/>
      <w:r w:rsidRPr="00F540AA">
        <w:rPr>
          <w:rFonts w:asciiTheme="majorHAnsi" w:hAnsiTheme="majorHAnsi" w:cstheme="majorHAnsi"/>
          <w:highlight w:val="yellow"/>
        </w:rPr>
        <w:t>Lambda(</w:t>
      </w:r>
      <w:proofErr w:type="gramEnd"/>
      <w:r w:rsidRPr="00F540AA">
        <w:rPr>
          <w:rFonts w:asciiTheme="majorHAnsi" w:hAnsiTheme="majorHAnsi" w:cstheme="majorHAnsi"/>
          <w:highlight w:val="yellow"/>
        </w:rPr>
        <w:t>5) = 704</w:t>
      </w:r>
    </w:p>
    <w:p w14:paraId="0B40FF45" w14:textId="63875C4A" w:rsidR="604BA10E" w:rsidRPr="00F540AA" w:rsidRDefault="604BA10E" w:rsidP="604BA10E">
      <w:pPr>
        <w:rPr>
          <w:rFonts w:asciiTheme="majorHAnsi" w:hAnsiTheme="majorHAnsi" w:cstheme="majorHAnsi"/>
          <w:highlight w:val="yellow"/>
        </w:rPr>
      </w:pPr>
      <w:proofErr w:type="gramStart"/>
      <w:r w:rsidRPr="00F540AA">
        <w:rPr>
          <w:rFonts w:asciiTheme="majorHAnsi" w:hAnsiTheme="majorHAnsi" w:cstheme="majorHAnsi"/>
          <w:highlight w:val="yellow"/>
        </w:rPr>
        <w:t>Lambda(</w:t>
      </w:r>
      <w:proofErr w:type="gramEnd"/>
      <w:r w:rsidRPr="00F540AA">
        <w:rPr>
          <w:rFonts w:asciiTheme="majorHAnsi" w:hAnsiTheme="majorHAnsi" w:cstheme="majorHAnsi"/>
          <w:highlight w:val="yellow"/>
        </w:rPr>
        <w:t>6) = 739</w:t>
      </w:r>
    </w:p>
    <w:p w14:paraId="4BA1DF53" w14:textId="4B6503FA" w:rsidR="604BA10E" w:rsidRPr="00F540AA" w:rsidRDefault="604BA10E" w:rsidP="604BA10E">
      <w:pPr>
        <w:rPr>
          <w:rFonts w:asciiTheme="majorHAnsi" w:hAnsiTheme="majorHAnsi" w:cstheme="majorHAnsi"/>
          <w:highlight w:val="yellow"/>
        </w:rPr>
      </w:pPr>
      <w:proofErr w:type="gramStart"/>
      <w:r w:rsidRPr="00F540AA">
        <w:rPr>
          <w:rFonts w:asciiTheme="majorHAnsi" w:hAnsiTheme="majorHAnsi" w:cstheme="majorHAnsi"/>
          <w:highlight w:val="yellow"/>
        </w:rPr>
        <w:t>Lambda(</w:t>
      </w:r>
      <w:proofErr w:type="gramEnd"/>
      <w:r w:rsidRPr="00F540AA">
        <w:rPr>
          <w:rFonts w:asciiTheme="majorHAnsi" w:hAnsiTheme="majorHAnsi" w:cstheme="majorHAnsi"/>
          <w:highlight w:val="yellow"/>
        </w:rPr>
        <w:t>7) = 780</w:t>
      </w:r>
    </w:p>
    <w:p w14:paraId="4B426026" w14:textId="0C344528" w:rsidR="604BA10E" w:rsidRPr="00F540AA" w:rsidRDefault="604BA10E" w:rsidP="604BA10E">
      <w:pPr>
        <w:rPr>
          <w:rFonts w:asciiTheme="majorHAnsi" w:hAnsiTheme="majorHAnsi" w:cstheme="majorHAnsi"/>
        </w:rPr>
      </w:pPr>
      <w:proofErr w:type="gramStart"/>
      <w:r w:rsidRPr="00F540AA">
        <w:rPr>
          <w:rFonts w:asciiTheme="majorHAnsi" w:hAnsiTheme="majorHAnsi" w:cstheme="majorHAnsi"/>
        </w:rPr>
        <w:t>Lambda(</w:t>
      </w:r>
      <w:proofErr w:type="gramEnd"/>
      <w:r w:rsidRPr="00F540AA">
        <w:rPr>
          <w:rFonts w:asciiTheme="majorHAnsi" w:hAnsiTheme="majorHAnsi" w:cstheme="majorHAnsi"/>
        </w:rPr>
        <w:t>8) = 835</w:t>
      </w:r>
    </w:p>
    <w:p w14:paraId="4F553102" w14:textId="668F6655" w:rsidR="604BA10E" w:rsidRPr="00F540AA" w:rsidRDefault="604BA10E" w:rsidP="604BA10E">
      <w:pPr>
        <w:rPr>
          <w:rFonts w:asciiTheme="majorHAnsi" w:hAnsiTheme="majorHAnsi" w:cstheme="majorHAnsi"/>
        </w:rPr>
      </w:pPr>
      <w:proofErr w:type="gramStart"/>
      <w:r w:rsidRPr="00F540AA">
        <w:rPr>
          <w:rFonts w:asciiTheme="majorHAnsi" w:hAnsiTheme="majorHAnsi" w:cstheme="majorHAnsi"/>
        </w:rPr>
        <w:t>Lambda(</w:t>
      </w:r>
      <w:proofErr w:type="gramEnd"/>
      <w:r w:rsidRPr="00F540AA">
        <w:rPr>
          <w:rFonts w:asciiTheme="majorHAnsi" w:hAnsiTheme="majorHAnsi" w:cstheme="majorHAnsi"/>
        </w:rPr>
        <w:t>9) = 864</w:t>
      </w:r>
    </w:p>
    <w:p w14:paraId="066A88C0" w14:textId="434E20D7" w:rsidR="604BA10E" w:rsidRPr="00F540AA" w:rsidRDefault="604BA10E" w:rsidP="604BA10E">
      <w:pPr>
        <w:rPr>
          <w:rFonts w:asciiTheme="majorHAnsi" w:hAnsiTheme="majorHAnsi" w:cstheme="majorHAnsi"/>
        </w:rPr>
      </w:pPr>
      <w:proofErr w:type="gramStart"/>
      <w:r w:rsidRPr="00F540AA">
        <w:rPr>
          <w:rFonts w:asciiTheme="majorHAnsi" w:hAnsiTheme="majorHAnsi" w:cstheme="majorHAnsi"/>
        </w:rPr>
        <w:t>Lambda(</w:t>
      </w:r>
      <w:proofErr w:type="gramEnd"/>
      <w:r w:rsidRPr="00F540AA">
        <w:rPr>
          <w:rFonts w:asciiTheme="majorHAnsi" w:hAnsiTheme="majorHAnsi" w:cstheme="majorHAnsi"/>
        </w:rPr>
        <w:t>10) = 943</w:t>
      </w:r>
    </w:p>
    <w:p w14:paraId="5B51B44A" w14:textId="5DCF6520" w:rsidR="604BA10E" w:rsidRPr="00F540AA" w:rsidRDefault="604BA10E" w:rsidP="604BA10E">
      <w:pPr>
        <w:rPr>
          <w:rFonts w:asciiTheme="majorHAnsi" w:hAnsiTheme="majorHAnsi" w:cstheme="majorHAnsi"/>
        </w:rPr>
      </w:pPr>
      <w:proofErr w:type="gramStart"/>
      <w:r w:rsidRPr="00F540AA">
        <w:rPr>
          <w:rFonts w:asciiTheme="majorHAnsi" w:hAnsiTheme="majorHAnsi" w:cstheme="majorHAnsi"/>
        </w:rPr>
        <w:t>Lambda(</w:t>
      </w:r>
      <w:proofErr w:type="gramEnd"/>
      <w:r w:rsidRPr="00F540AA">
        <w:rPr>
          <w:rFonts w:asciiTheme="majorHAnsi" w:hAnsiTheme="majorHAnsi" w:cstheme="majorHAnsi"/>
        </w:rPr>
        <w:t>11) = 1611</w:t>
      </w:r>
    </w:p>
    <w:p w14:paraId="42D1B708" w14:textId="71357DDC" w:rsidR="604BA10E" w:rsidRPr="00F540AA" w:rsidRDefault="604BA10E" w:rsidP="604BA10E">
      <w:pPr>
        <w:rPr>
          <w:rFonts w:asciiTheme="majorHAnsi" w:hAnsiTheme="majorHAnsi" w:cstheme="majorHAnsi"/>
        </w:rPr>
      </w:pPr>
      <w:proofErr w:type="gramStart"/>
      <w:r w:rsidRPr="00F540AA">
        <w:rPr>
          <w:rFonts w:asciiTheme="majorHAnsi" w:hAnsiTheme="majorHAnsi" w:cstheme="majorHAnsi"/>
        </w:rPr>
        <w:t>Lambda(</w:t>
      </w:r>
      <w:proofErr w:type="gramEnd"/>
      <w:r w:rsidRPr="00F540AA">
        <w:rPr>
          <w:rFonts w:asciiTheme="majorHAnsi" w:hAnsiTheme="majorHAnsi" w:cstheme="majorHAnsi"/>
        </w:rPr>
        <w:t>12) = 2184</w:t>
      </w:r>
    </w:p>
    <w:p w14:paraId="2568C55E" w14:textId="44A5F797" w:rsidR="604BA10E" w:rsidRPr="00F540AA" w:rsidRDefault="604BA10E" w:rsidP="604BA10E">
      <w:pPr>
        <w:rPr>
          <w:rFonts w:asciiTheme="majorHAnsi" w:hAnsiTheme="majorHAnsi" w:cstheme="majorHAnsi"/>
        </w:rPr>
      </w:pPr>
    </w:p>
    <w:p w14:paraId="6AB09668" w14:textId="71499E47" w:rsidR="604BA10E" w:rsidRPr="00F540AA" w:rsidRDefault="604BA10E" w:rsidP="604BA10E">
      <w:pPr>
        <w:rPr>
          <w:rFonts w:asciiTheme="majorHAnsi" w:hAnsiTheme="majorHAnsi" w:cstheme="majorHAnsi"/>
        </w:rPr>
      </w:pPr>
      <w:r w:rsidRPr="00F540AA">
        <w:rPr>
          <w:rFonts w:asciiTheme="majorHAnsi" w:hAnsiTheme="majorHAnsi" w:cstheme="majorHAnsi"/>
        </w:rPr>
        <w:t>S2B:    Default: gain</w:t>
      </w:r>
      <w:proofErr w:type="gramStart"/>
      <w:r w:rsidRPr="00F540AA">
        <w:rPr>
          <w:rFonts w:asciiTheme="majorHAnsi" w:hAnsiTheme="majorHAnsi" w:cstheme="majorHAnsi"/>
        </w:rPr>
        <w:t>=[</w:t>
      </w:r>
      <w:proofErr w:type="gramEnd"/>
      <w:r w:rsidRPr="00F540AA">
        <w:rPr>
          <w:rFonts w:asciiTheme="majorHAnsi" w:hAnsiTheme="majorHAnsi" w:cstheme="majorHAnsi"/>
        </w:rPr>
        <w:t>1.0,1.0,1.0,1.0,1.0,1.0,1.0,1.0,1.0,1.0,1.0,1.0]</w:t>
      </w:r>
    </w:p>
    <w:p w14:paraId="2D965380" w14:textId="7242189A" w:rsidR="604BA10E" w:rsidRPr="00F540AA" w:rsidRDefault="604BA10E" w:rsidP="604BA10E">
      <w:pPr>
        <w:rPr>
          <w:rFonts w:asciiTheme="majorHAnsi" w:hAnsiTheme="majorHAnsi" w:cstheme="majorHAnsi"/>
        </w:rPr>
      </w:pPr>
      <w:r w:rsidRPr="00F540AA">
        <w:rPr>
          <w:rFonts w:asciiTheme="majorHAnsi" w:hAnsiTheme="majorHAnsi" w:cstheme="majorHAnsi"/>
        </w:rPr>
        <w:t>New: gain</w:t>
      </w:r>
      <w:proofErr w:type="gramStart"/>
      <w:r w:rsidRPr="00F540AA">
        <w:rPr>
          <w:rFonts w:asciiTheme="majorHAnsi" w:hAnsiTheme="majorHAnsi" w:cstheme="majorHAnsi"/>
        </w:rPr>
        <w:t>=[</w:t>
      </w:r>
      <w:proofErr w:type="gramEnd"/>
      <w:r w:rsidRPr="00F540AA">
        <w:rPr>
          <w:rFonts w:asciiTheme="majorHAnsi" w:hAnsiTheme="majorHAnsi" w:cstheme="majorHAnsi"/>
        </w:rPr>
        <w:t>1.0027,0.9996,1.0143,1.0054,1.0334,1.0406,0.9808,1.0,1.0,1.0,1.0,1.0]</w:t>
      </w:r>
    </w:p>
    <w:p w14:paraId="6CB6B598" w14:textId="77777777" w:rsidR="00F540AA" w:rsidRPr="00F540AA" w:rsidRDefault="00F540AA" w:rsidP="604BA10E">
      <w:pPr>
        <w:rPr>
          <w:rFonts w:asciiTheme="majorHAnsi" w:hAnsiTheme="majorHAnsi" w:cstheme="majorHAnsi"/>
        </w:rPr>
      </w:pPr>
    </w:p>
    <w:p w14:paraId="2B39227D" w14:textId="642AAD99" w:rsidR="604BA10E" w:rsidRPr="00F540AA" w:rsidRDefault="604BA10E" w:rsidP="604BA10E">
      <w:pPr>
        <w:rPr>
          <w:rFonts w:asciiTheme="majorHAnsi" w:hAnsiTheme="majorHAnsi" w:cstheme="majorHAnsi"/>
        </w:rPr>
      </w:pPr>
    </w:p>
    <w:p w14:paraId="63C38F6D" w14:textId="0C45C7BE" w:rsidR="604BA10E" w:rsidRPr="00F540AA" w:rsidRDefault="604BA10E" w:rsidP="604BA10E">
      <w:pPr>
        <w:rPr>
          <w:rFonts w:asciiTheme="majorHAnsi" w:hAnsiTheme="majorHAnsi" w:cstheme="majorHAnsi"/>
        </w:rPr>
      </w:pPr>
      <w:r w:rsidRPr="00F540AA">
        <w:rPr>
          <w:rFonts w:asciiTheme="majorHAnsi" w:hAnsiTheme="majorHAnsi" w:cstheme="majorHAnsi"/>
          <w:i/>
          <w:iCs/>
        </w:rPr>
        <w:t>Gains</w:t>
      </w:r>
      <w:r w:rsidR="00A44FFC" w:rsidRPr="00F540AA">
        <w:rPr>
          <w:rFonts w:asciiTheme="majorHAnsi" w:hAnsiTheme="majorHAnsi" w:cstheme="majorHAnsi"/>
          <w:i/>
          <w:iCs/>
        </w:rPr>
        <w:t xml:space="preserve"> obtained from </w:t>
      </w:r>
      <w:sdt>
        <w:sdtPr>
          <w:rPr>
            <w:rFonts w:asciiTheme="majorHAnsi" w:hAnsiTheme="majorHAnsi" w:cstheme="majorHAnsi"/>
            <w:color w:val="000000"/>
          </w:rPr>
          <w:tag w:val="MENDELEY_CITATION_v3_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"/>
          <w:id w:val="-1929341980"/>
          <w:placeholder>
            <w:docPart w:val="DefaultPlaceholder_-1854013440"/>
          </w:placeholder>
        </w:sdtPr>
        <w:sdtContent>
          <w:r w:rsidR="00A44FFC" w:rsidRPr="00F540AA">
            <w:rPr>
              <w:rFonts w:asciiTheme="majorHAnsi" w:hAnsiTheme="majorHAnsi" w:cstheme="majorHAnsi"/>
              <w:color w:val="000000"/>
            </w:rPr>
            <w:t>(</w:t>
          </w:r>
          <w:proofErr w:type="spellStart"/>
          <w:r w:rsidR="00A44FFC" w:rsidRPr="00F540AA">
            <w:rPr>
              <w:rFonts w:asciiTheme="majorHAnsi" w:hAnsiTheme="majorHAnsi" w:cstheme="majorHAnsi"/>
              <w:color w:val="000000"/>
            </w:rPr>
            <w:t>Pahlevan</w:t>
          </w:r>
          <w:proofErr w:type="spellEnd"/>
          <w:r w:rsidR="00A44FFC" w:rsidRPr="00F540AA">
            <w:rPr>
              <w:rFonts w:asciiTheme="majorHAnsi" w:hAnsiTheme="majorHAnsi" w:cstheme="majorHAnsi"/>
              <w:color w:val="000000"/>
            </w:rPr>
            <w:t xml:space="preserve"> et al., 2019)</w:t>
          </w:r>
        </w:sdtContent>
      </w:sdt>
    </w:p>
    <w:p w14:paraId="3657B3DB" w14:textId="77777777" w:rsidR="00A44FFC" w:rsidRPr="00F540AA" w:rsidRDefault="00A44FFC" w:rsidP="604BA10E">
      <w:pPr>
        <w:rPr>
          <w:rFonts w:asciiTheme="majorHAnsi" w:hAnsiTheme="majorHAnsi" w:cstheme="majorHAnsi"/>
        </w:rPr>
      </w:pPr>
    </w:p>
    <w:sdt>
      <w:sdtPr>
        <w:rPr>
          <w:rFonts w:asciiTheme="majorHAnsi" w:hAnsiTheme="majorHAnsi" w:cstheme="majorHAnsi"/>
        </w:rPr>
        <w:tag w:val="MENDELEY_BIBLIOGRAPHY"/>
        <w:id w:val="1565753198"/>
        <w:placeholder>
          <w:docPart w:val="DefaultPlaceholder_-1854013440"/>
        </w:placeholder>
      </w:sdtPr>
      <w:sdtContent>
        <w:p w14:paraId="0B398A75" w14:textId="77777777" w:rsidR="00A44FFC" w:rsidRPr="00F540AA" w:rsidRDefault="00A44FFC">
          <w:pPr>
            <w:autoSpaceDE w:val="0"/>
            <w:autoSpaceDN w:val="0"/>
            <w:ind w:hanging="480"/>
            <w:divId w:val="600648021"/>
            <w:rPr>
              <w:rFonts w:asciiTheme="majorHAnsi" w:eastAsia="Times New Roman" w:hAnsiTheme="majorHAnsi" w:cstheme="majorHAnsi"/>
            </w:rPr>
          </w:pPr>
          <w:proofErr w:type="spellStart"/>
          <w:r w:rsidRPr="00F540AA">
            <w:rPr>
              <w:rFonts w:asciiTheme="majorHAnsi" w:eastAsia="Times New Roman" w:hAnsiTheme="majorHAnsi" w:cstheme="majorHAnsi"/>
            </w:rPr>
            <w:t>Pahlevan</w:t>
          </w:r>
          <w:proofErr w:type="spellEnd"/>
          <w:r w:rsidRPr="00F540AA">
            <w:rPr>
              <w:rFonts w:asciiTheme="majorHAnsi" w:eastAsia="Times New Roman" w:hAnsiTheme="majorHAnsi" w:cstheme="majorHAnsi"/>
            </w:rPr>
            <w:t xml:space="preserve">, N., </w:t>
          </w:r>
          <w:proofErr w:type="spellStart"/>
          <w:r w:rsidRPr="00F540AA">
            <w:rPr>
              <w:rFonts w:asciiTheme="majorHAnsi" w:eastAsia="Times New Roman" w:hAnsiTheme="majorHAnsi" w:cstheme="majorHAnsi"/>
            </w:rPr>
            <w:t>Chittimalli</w:t>
          </w:r>
          <w:proofErr w:type="spellEnd"/>
          <w:r w:rsidRPr="00F540AA">
            <w:rPr>
              <w:rFonts w:asciiTheme="majorHAnsi" w:eastAsia="Times New Roman" w:hAnsiTheme="majorHAnsi" w:cstheme="majorHAnsi"/>
            </w:rPr>
            <w:t xml:space="preserve">, S. K., Balasubramanian, S. v., &amp; </w:t>
          </w:r>
          <w:proofErr w:type="spellStart"/>
          <w:r w:rsidRPr="00F540AA">
            <w:rPr>
              <w:rFonts w:asciiTheme="majorHAnsi" w:eastAsia="Times New Roman" w:hAnsiTheme="majorHAnsi" w:cstheme="majorHAnsi"/>
            </w:rPr>
            <w:t>Vellucci</w:t>
          </w:r>
          <w:proofErr w:type="spellEnd"/>
          <w:r w:rsidRPr="00F540AA">
            <w:rPr>
              <w:rFonts w:asciiTheme="majorHAnsi" w:eastAsia="Times New Roman" w:hAnsiTheme="majorHAnsi" w:cstheme="majorHAnsi"/>
            </w:rPr>
            <w:t xml:space="preserve">, V. (2019). Sentinel-2/Landsat-8 product consistency and implications for monitoring aquatic systems. </w:t>
          </w:r>
          <w:r w:rsidRPr="00F540AA">
            <w:rPr>
              <w:rFonts w:asciiTheme="majorHAnsi" w:eastAsia="Times New Roman" w:hAnsiTheme="majorHAnsi" w:cstheme="majorHAnsi"/>
              <w:i/>
              <w:iCs/>
            </w:rPr>
            <w:t>Remote Sensing of Environment</w:t>
          </w:r>
          <w:r w:rsidRPr="00F540AA">
            <w:rPr>
              <w:rFonts w:asciiTheme="majorHAnsi" w:eastAsia="Times New Roman" w:hAnsiTheme="majorHAnsi" w:cstheme="majorHAnsi"/>
            </w:rPr>
            <w:t xml:space="preserve">, </w:t>
          </w:r>
          <w:r w:rsidRPr="00F540AA">
            <w:rPr>
              <w:rFonts w:asciiTheme="majorHAnsi" w:eastAsia="Times New Roman" w:hAnsiTheme="majorHAnsi" w:cstheme="majorHAnsi"/>
              <w:i/>
              <w:iCs/>
            </w:rPr>
            <w:t>220</w:t>
          </w:r>
          <w:r w:rsidRPr="00F540AA">
            <w:rPr>
              <w:rFonts w:asciiTheme="majorHAnsi" w:eastAsia="Times New Roman" w:hAnsiTheme="majorHAnsi" w:cstheme="majorHAnsi"/>
            </w:rPr>
            <w:t>, 19–29. https://doi.org/10.1016/J.RSE.2018.10.027</w:t>
          </w:r>
        </w:p>
        <w:p w14:paraId="07C8C1FB" w14:textId="3981506B" w:rsidR="00A44FFC" w:rsidRPr="00F540AA" w:rsidRDefault="00A44FFC" w:rsidP="604BA10E">
          <w:pPr>
            <w:rPr>
              <w:rFonts w:asciiTheme="majorHAnsi" w:hAnsiTheme="majorHAnsi" w:cstheme="majorHAnsi"/>
            </w:rPr>
          </w:pPr>
          <w:r w:rsidRPr="00F540AA">
            <w:rPr>
              <w:rFonts w:asciiTheme="majorHAnsi" w:eastAsia="Times New Roman" w:hAnsiTheme="majorHAnsi" w:cstheme="majorHAnsi"/>
            </w:rPr>
            <w:t> </w:t>
          </w:r>
        </w:p>
      </w:sdtContent>
    </w:sdt>
    <w:p w14:paraId="447B78A7" w14:textId="578DC856" w:rsidR="00B93EA6" w:rsidRPr="008C5347" w:rsidRDefault="604BA10E" w:rsidP="008C5347">
      <w:pPr>
        <w:jc w:val="center"/>
        <w:rPr>
          <w:rFonts w:asciiTheme="majorHAnsi" w:hAnsiTheme="majorHAnsi" w:cstheme="majorHAnsi"/>
        </w:rPr>
      </w:pPr>
      <w:r w:rsidRPr="00F540AA">
        <w:rPr>
          <w:rFonts w:asciiTheme="majorHAnsi" w:hAnsiTheme="majorHAnsi" w:cstheme="majorHAnsi"/>
          <w:noProof/>
        </w:rPr>
        <w:drawing>
          <wp:inline distT="0" distB="0" distL="0" distR="0" wp14:anchorId="24C77868" wp14:editId="163534F3">
            <wp:extent cx="4572000" cy="2009775"/>
            <wp:effectExtent l="9525" t="9525" r="9525" b="9525"/>
            <wp:docPr id="1525426824" name="Picture 1525426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009775"/>
                    </a:xfrm>
                    <a:prstGeom prst="rect">
                      <a:avLst/>
                    </a:prstGeom>
                    <a:ln w="9525">
                      <a:solidFill>
                        <a:schemeClr val="bg1"/>
                      </a:solidFill>
                      <a:prstDash val="solid"/>
                    </a:ln>
                  </pic:spPr>
                </pic:pic>
              </a:graphicData>
            </a:graphic>
          </wp:inline>
        </w:drawing>
      </w:r>
    </w:p>
    <w:sectPr w:rsidR="00B93EA6" w:rsidRPr="008C53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JupJ/IjR8iZUAK" int2:id="bqLSMFgC">
      <int2:state int2:value="Rejected" int2:type="LegacyProofing"/>
    </int2:textHash>
    <int2:textHash int2:hashCode="GeT391fkVR8F52" int2:id="RmeeHlCq">
      <int2:state int2:value="Rejected" int2:type="LegacyProofing"/>
    </int2:textHash>
    <int2:textHash int2:hashCode="uEq3PfIijIbwuk" int2:id="JjUnUpuO">
      <int2:state int2:value="Rejected" int2:type="LegacyProofing"/>
    </int2:textHash>
    <int2:textHash int2:hashCode="Sen9use2soJHsG" int2:id="i4ftOR1F">
      <int2:state int2:value="Rejected" int2:type="LegacyProofing"/>
    </int2:textHash>
    <int2:textHash int2:hashCode="8n/t4iILzTJq7j" int2:id="i6VP25td">
      <int2:state int2:value="Rejected" int2:type="LegacyProofing"/>
    </int2:textHash>
    <int2:textHash int2:hashCode="kTJiL4ZJKz6+Bo" int2:id="x5rNhxce">
      <int2:state int2:value="Rejected" int2:type="LegacyProofing"/>
    </int2:textHash>
    <int2:textHash int2:hashCode="gSY0hoC5BWTm1n" int2:id="qM0a7vFV">
      <int2:state int2:value="Rejected" int2:type="LegacyProofing"/>
    </int2:textHash>
    <int2:textHash int2:hashCode="FO8vcoJyh4a/3R" int2:id="Ev3wT6St">
      <int2:state int2:value="Rejected" int2:type="LegacyProofing"/>
    </int2:textHash>
    <int2:textHash int2:hashCode="iYx/Agk8B3fp1E" int2:id="qrnboEQj">
      <int2:state int2:value="Rejected" int2:type="LegacyProofing"/>
    </int2:textHash>
    <int2:textHash int2:hashCode="BedptltMiaHFBe" int2:id="9BWTCa4A">
      <int2:state int2:value="Rejected" int2:type="LegacyProofing"/>
    </int2:textHash>
    <int2:textHash int2:hashCode="nojpoG4wrii3Ts" int2:id="zkzPSEMT">
      <int2:state int2:value="Rejected" int2:type="LegacyProofing"/>
    </int2:textHash>
    <int2:textHash int2:hashCode="HC8IjxTHIBRZ7+" int2:id="NIojNNw2">
      <int2:state int2:value="Rejected" int2:type="LegacyProofing"/>
    </int2:textHash>
    <int2:textHash int2:hashCode="o/UqiKjdsXUq6t" int2:id="lhc9kbcY">
      <int2:state int2:value="Rejected" int2:type="LegacyProofing"/>
    </int2:textHash>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EA6"/>
    <w:rsid w:val="000E31A9"/>
    <w:rsid w:val="00161901"/>
    <w:rsid w:val="001D8CB9"/>
    <w:rsid w:val="008C5347"/>
    <w:rsid w:val="00A44FFC"/>
    <w:rsid w:val="00B62CF9"/>
    <w:rsid w:val="00B93EA6"/>
    <w:rsid w:val="00C557E4"/>
    <w:rsid w:val="00F540AA"/>
    <w:rsid w:val="015EFA18"/>
    <w:rsid w:val="03BC9B13"/>
    <w:rsid w:val="0421F0B1"/>
    <w:rsid w:val="0480CFD3"/>
    <w:rsid w:val="05827047"/>
    <w:rsid w:val="05EDA71D"/>
    <w:rsid w:val="07F7B82A"/>
    <w:rsid w:val="0A900DDD"/>
    <w:rsid w:val="0AF57668"/>
    <w:rsid w:val="0B05DC5E"/>
    <w:rsid w:val="0C84DD23"/>
    <w:rsid w:val="0F751A0A"/>
    <w:rsid w:val="11277376"/>
    <w:rsid w:val="12AB86B3"/>
    <w:rsid w:val="131A915F"/>
    <w:rsid w:val="13733ECB"/>
    <w:rsid w:val="163534F3"/>
    <w:rsid w:val="173C51F8"/>
    <w:rsid w:val="17FA8294"/>
    <w:rsid w:val="1B3DCE87"/>
    <w:rsid w:val="1BA26CC9"/>
    <w:rsid w:val="1C6A261D"/>
    <w:rsid w:val="1F187079"/>
    <w:rsid w:val="1F4BCF2B"/>
    <w:rsid w:val="1FCC7F7C"/>
    <w:rsid w:val="21D469D7"/>
    <w:rsid w:val="2223643F"/>
    <w:rsid w:val="22F9F7E5"/>
    <w:rsid w:val="23122FF7"/>
    <w:rsid w:val="2445508E"/>
    <w:rsid w:val="294EE2D4"/>
    <w:rsid w:val="2BA8E792"/>
    <w:rsid w:val="2CA9F6E2"/>
    <w:rsid w:val="2D0BBB23"/>
    <w:rsid w:val="2D171C7E"/>
    <w:rsid w:val="2EF6B4DE"/>
    <w:rsid w:val="2F966DC3"/>
    <w:rsid w:val="2FD78AA2"/>
    <w:rsid w:val="30EEDB15"/>
    <w:rsid w:val="311039EC"/>
    <w:rsid w:val="321D17BB"/>
    <w:rsid w:val="322E55A0"/>
    <w:rsid w:val="330F2B64"/>
    <w:rsid w:val="356503BB"/>
    <w:rsid w:val="35A41B8D"/>
    <w:rsid w:val="39AFE058"/>
    <w:rsid w:val="3F45A0FE"/>
    <w:rsid w:val="3F49483D"/>
    <w:rsid w:val="40E5189E"/>
    <w:rsid w:val="41D1FC22"/>
    <w:rsid w:val="43E6837A"/>
    <w:rsid w:val="44834952"/>
    <w:rsid w:val="4542BB40"/>
    <w:rsid w:val="46DE8BA1"/>
    <w:rsid w:val="47CF1CCE"/>
    <w:rsid w:val="4A96F18D"/>
    <w:rsid w:val="4AF667BA"/>
    <w:rsid w:val="4D79911F"/>
    <w:rsid w:val="4EC67833"/>
    <w:rsid w:val="4F813A66"/>
    <w:rsid w:val="52F95D51"/>
    <w:rsid w:val="53564DAD"/>
    <w:rsid w:val="54952DB2"/>
    <w:rsid w:val="54F7ACB9"/>
    <w:rsid w:val="56171E8A"/>
    <w:rsid w:val="59A694C6"/>
    <w:rsid w:val="5C032721"/>
    <w:rsid w:val="5E8F9B54"/>
    <w:rsid w:val="604BA10E"/>
    <w:rsid w:val="62984E7D"/>
    <w:rsid w:val="63522E3A"/>
    <w:rsid w:val="637C81FE"/>
    <w:rsid w:val="64EDFE9B"/>
    <w:rsid w:val="6518525F"/>
    <w:rsid w:val="65A8B729"/>
    <w:rsid w:val="66C90F07"/>
    <w:rsid w:val="6BB4AB6D"/>
    <w:rsid w:val="6EEFFF01"/>
    <w:rsid w:val="6F1F1F56"/>
    <w:rsid w:val="6F9EF6A9"/>
    <w:rsid w:val="6FC2AC11"/>
    <w:rsid w:val="70740A02"/>
    <w:rsid w:val="70CC3E9E"/>
    <w:rsid w:val="70F63A2E"/>
    <w:rsid w:val="7297F50A"/>
    <w:rsid w:val="74365878"/>
    <w:rsid w:val="7B100EC5"/>
    <w:rsid w:val="7B24CDA7"/>
    <w:rsid w:val="7BDB8E00"/>
    <w:rsid w:val="7CE5EBF6"/>
    <w:rsid w:val="7D5AE9CF"/>
    <w:rsid w:val="7D775E61"/>
    <w:rsid w:val="7F0A5D7F"/>
    <w:rsid w:val="7FC32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A6CB6"/>
  <w15:docId w15:val="{B61A54F9-ED0B-40FB-A800-48773BB90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A44FFC"/>
    <w:rPr>
      <w:color w:val="808080"/>
    </w:rPr>
  </w:style>
  <w:style w:type="character" w:styleId="Hyperlink">
    <w:name w:val="Hyperlink"/>
    <w:basedOn w:val="DefaultParagraphFont"/>
    <w:uiPriority w:val="99"/>
    <w:unhideWhenUsed/>
    <w:rsid w:val="00A44F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77680">
      <w:bodyDiv w:val="1"/>
      <w:marLeft w:val="0"/>
      <w:marRight w:val="0"/>
      <w:marTop w:val="0"/>
      <w:marBottom w:val="0"/>
      <w:divBdr>
        <w:top w:val="none" w:sz="0" w:space="0" w:color="auto"/>
        <w:left w:val="none" w:sz="0" w:space="0" w:color="auto"/>
        <w:bottom w:val="none" w:sz="0" w:space="0" w:color="auto"/>
        <w:right w:val="none" w:sz="0" w:space="0" w:color="auto"/>
      </w:divBdr>
      <w:divsChild>
        <w:div w:id="1190485176">
          <w:marLeft w:val="480"/>
          <w:marRight w:val="0"/>
          <w:marTop w:val="0"/>
          <w:marBottom w:val="0"/>
          <w:divBdr>
            <w:top w:val="none" w:sz="0" w:space="0" w:color="auto"/>
            <w:left w:val="none" w:sz="0" w:space="0" w:color="auto"/>
            <w:bottom w:val="none" w:sz="0" w:space="0" w:color="auto"/>
            <w:right w:val="none" w:sz="0" w:space="0" w:color="auto"/>
          </w:divBdr>
        </w:div>
      </w:divsChild>
    </w:div>
    <w:div w:id="1173955598">
      <w:bodyDiv w:val="1"/>
      <w:marLeft w:val="0"/>
      <w:marRight w:val="0"/>
      <w:marTop w:val="0"/>
      <w:marBottom w:val="0"/>
      <w:divBdr>
        <w:top w:val="none" w:sz="0" w:space="0" w:color="auto"/>
        <w:left w:val="none" w:sz="0" w:space="0" w:color="auto"/>
        <w:bottom w:val="none" w:sz="0" w:space="0" w:color="auto"/>
        <w:right w:val="none" w:sz="0" w:space="0" w:color="auto"/>
      </w:divBdr>
      <w:divsChild>
        <w:div w:id="600648021">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mailto:emb8xg@virginia.edu" TargetMode="Externa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7CC268A-0216-4002-B917-585252CD01CD}"/>
      </w:docPartPr>
      <w:docPartBody>
        <w:p w:rsidR="00000000" w:rsidRDefault="004A75C7">
          <w:r w:rsidRPr="00CD222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5C7"/>
    <w:rsid w:val="003B5E4C"/>
    <w:rsid w:val="004A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75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BA1A5C-CC03-437A-97F5-66954FA60CE5}">
  <we:reference id="f78a3046-9e99-4300-aa2b-5814002b01a2" version="1.46.0.0" store="EXCatalog" storeType="EXCatalog"/>
  <we:alternateReferences>
    <we:reference id="WA104382081" version="1.46.0.0" store="en-US" storeType="OMEX"/>
  </we:alternateReferences>
  <we:properties>
    <we:property name="MENDELEY_CITATIONS" value="[{&quot;citationID&quot;:&quot;MENDELEY_CITATION_8b3948d7-e980-46b7-a9fb-48da38c368df&quot;,&quot;properties&quot;:{&quot;noteIndex&quot;:0},&quot;isEdited&quot;:false,&quot;manualOverride&quot;:{&quot;isManuallyOverridden&quot;:false,&quot;citeprocText&quot;:&quot;(Pahlevan et al., 2019)&quot;,&quot;manualOverrideText&quot;:&quot;&quot;},&quot;citationTag&quot;:&quot;MENDELEY_CITATION_v3_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&quot;,&quot;citationItems&quot;:[{&quot;id&quot;:&quot;efffc1b8-a915-3467-bf66-69d1dd3adebd&quot;,&quot;itemData&quot;:{&quot;type&quot;:&quot;article-journal&quot;,&quot;id&quot;:&quot;efffc1b8-a915-3467-bf66-69d1dd3adebd&quot;,&quot;title&quot;:&quot;Sentinel-2/Landsat-8 product consistency and implications for monitoring aquatic systems&quot;,&quot;groupId&quot;:&quot;f7b6bcb0-12a8-3dda-a399-f0922916a818&quot;,&quot;author&quot;:[{&quot;family&quot;:&quot;Pahlevan&quot;,&quot;given&quot;:&quot;Nima&quot;,&quot;parse-names&quot;:false,&quot;dropping-particle&quot;:&quot;&quot;,&quot;non-dropping-particle&quot;:&quot;&quot;},{&quot;family&quot;:&quot;Chittimalli&quot;,&quot;given&quot;:&quot;Sandeep K.&quot;,&quot;parse-names&quot;:false,&quot;dropping-particle&quot;:&quot;&quot;,&quot;non-dropping-particle&quot;:&quot;&quot;},{&quot;family&quot;:&quot;Balasubramanian&quot;,&quot;given&quot;:&quot;Sundarabalan&quot;,&quot;parse-names&quot;:false,&quot;dropping-particle&quot;:&quot;v.&quot;,&quot;non-dropping-particle&quot;:&quot;&quot;},{&quot;family&quot;:&quot;Vellucci&quot;,&quot;given&quot;:&quot;Vincenzo&quot;,&quot;parse-names&quot;:false,&quot;dropping-particle&quot;:&quot;&quot;,&quot;non-dropping-particle&quot;:&quot;&quot;}],&quot;container-title&quot;:&quot;Remote Sensing of Environment&quot;,&quot;accessed&quot;:{&quot;date-parts&quot;:[[2022,4,27]]},&quot;DOI&quot;:&quot;10.1016/J.RSE.2018.10.027&quot;,&quot;ISSN&quot;:&quot;0034-4257&quot;,&quot;issued&quot;:{&quot;date-parts&quot;:[[2019,1,1]]},&quot;page&quot;:&quot;19-29&quot;,&quot;abstract&quot;:&quot;Sentinel-2 and Landsat data products when combined open opportunities for capturing the dynamics of nearshore coastal and inland waters at rates that have never been possible before. Recognizing the differences in their spectral and spatial sampling, to generate a seamless data record for global water quality monitoring, it is critical to quantify how well the derived data products agree under various atmospheric and aquatic conditions. This study provides an extensive quantitative assessment of how Landsat-8 and Sentinel-2A/B equivalent data products compare and discusses implications on differences in downstream products generated via the SeaWiFS Data Analysis System (SeaDAS). These products include the top-of-atmosphere (TOA) reflectance (ρt), the remote-sensing reflectance (Rrs), as well as biogeochemical properties, such as the total suspended solids (TSS). The analyses are conducted a) for Landsat-8 and Sentinel-2A/B near-simultaneous nadir overpasses (n-SNO) and b) over several highly turbid/eutrophic inland/nearshore waters. Following the implementation of vicarious gains for Sentinel-2A, the n-SNO analyses indicated that Landsat-8 and Sentinel-2A agree within ±1% in ρt and ±5% in Rrs products across the visible and near-infrared (NIR) bands. Similar evaluations with preliminary vicarious gains for Sentinel-2B showed ±2% in ρt and ±7% in Rrs products. Considering Landsat-8-derived Rrs products as a reference, we found &lt;5% difference in Sentinel-2A and -2B Rrs products. Analyses of combined TSS and Rrs time-series products over several aquatic systems further corroborated these results and demonstrated the remarkable value of combined products. Occasional negative retrievals of Rrs products over hyper-eutrophic and highly turbid waters suggest the need for improvements in the atmospheric correction procedure to empower science/application community to fully explore Landsat-Sentinel-2 products. With very similar absolute radiometric observations and products, the science community should consider developments of suitable biogeochemical algorithms to maximize the utility of merged Landsat-Sentinel-2 products.&quot;,&quot;publisher&quot;:&quot;Elsevier&quot;,&quot;volume&quot;:&quot;220&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15158-3E66-4FEA-88A6-AA4475C52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Cronin-Golomb, Olivia (emb8xg)</cp:lastModifiedBy>
  <cp:revision>11</cp:revision>
  <dcterms:created xsi:type="dcterms:W3CDTF">2022-04-05T21:33:00Z</dcterms:created>
  <dcterms:modified xsi:type="dcterms:W3CDTF">2022-06-07T17:22:00Z</dcterms:modified>
</cp:coreProperties>
</file>