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E27" w:rsidRDefault="00DF733D">
      <w:r>
        <w:t>Complimentary to AB testing:</w:t>
      </w:r>
    </w:p>
    <w:p w:rsidR="00DF733D" w:rsidRDefault="00DF733D">
      <w:r>
        <w:t>Analyze logs of what users do on the website retrospectively/observationally</w:t>
      </w:r>
      <w:r>
        <w:sym w:font="Wingdings" w:char="F0E0"/>
      </w:r>
    </w:p>
    <w:p w:rsidR="00DF733D" w:rsidRDefault="00DF733D">
      <w:r>
        <w:t>Design randomized experiments</w:t>
      </w:r>
      <w:r w:rsidR="009A03E4">
        <w:sym w:font="Wingdings" w:char="F0E0"/>
      </w:r>
      <w:r w:rsidR="009A03E4">
        <w:t>develop hypothesis</w:t>
      </w:r>
    </w:p>
    <w:p w:rsidR="009A03E4" w:rsidRDefault="009A03E4"/>
    <w:p w:rsidR="009A03E4" w:rsidRDefault="009A03E4">
      <w:r>
        <w:t>AB testing:</w:t>
      </w:r>
    </w:p>
    <w:p w:rsidR="009A03E4" w:rsidRDefault="009A03E4">
      <w:r>
        <w:t xml:space="preserve">Click through rate: number of clicks/total </w:t>
      </w:r>
      <w:r w:rsidR="000D299A">
        <w:t>number of page views</w:t>
      </w:r>
      <w:r w:rsidR="0037062A">
        <w:t xml:space="preserve">(usability) </w:t>
      </w:r>
    </w:p>
    <w:p w:rsidR="004635D7" w:rsidRDefault="004635D7">
      <w:r>
        <w:t>button</w:t>
      </w:r>
    </w:p>
    <w:p w:rsidR="000D299A" w:rsidRDefault="000D299A">
      <w:r>
        <w:t xml:space="preserve">Click through probabilities: unique visitors who click at least once/unique </w:t>
      </w:r>
      <w:proofErr w:type="gramStart"/>
      <w:r>
        <w:t>visitors</w:t>
      </w:r>
      <w:r w:rsidR="0037062A">
        <w:t>(</w:t>
      </w:r>
      <w:proofErr w:type="gramEnd"/>
      <w:r w:rsidR="0037062A">
        <w:t>total impact)</w:t>
      </w:r>
    </w:p>
    <w:p w:rsidR="009A03E4" w:rsidRDefault="009A03E4">
      <w:r>
        <w:t>More data</w:t>
      </w:r>
    </w:p>
    <w:p w:rsidR="004635D7" w:rsidRDefault="004635D7"/>
    <w:p w:rsidR="004635D7" w:rsidRDefault="004635D7">
      <w:r>
        <w:t xml:space="preserve">Statistical significance bar/practical significance bar </w:t>
      </w:r>
    </w:p>
    <w:p w:rsidR="002270A5" w:rsidRDefault="002270A5">
      <w:r>
        <w:t>When we don’t have enough data for modeling</w:t>
      </w:r>
    </w:p>
    <w:p w:rsidR="00E43446" w:rsidRDefault="00E43446"/>
    <w:p w:rsidR="00E43446" w:rsidRDefault="00E43446">
      <w:r>
        <w:t>Design:</w:t>
      </w:r>
    </w:p>
    <w:p w:rsidR="00E43446" w:rsidRDefault="00E43446">
      <w:r>
        <w:t>Low alpha: unlikely to launch a bad experiment</w:t>
      </w:r>
    </w:p>
    <w:p w:rsidR="00E43446" w:rsidRDefault="00DC6016">
      <w:r>
        <w:t>High beta:  fail to launch an experiment that did have a difference you care about</w:t>
      </w:r>
    </w:p>
    <w:p w:rsidR="00DC6016" w:rsidRDefault="00DC6016" w:rsidP="00DC6016">
      <w:r>
        <w:t>1-beta: sensitivity</w:t>
      </w:r>
    </w:p>
    <w:p w:rsidR="00DC6016" w:rsidRDefault="00DC6016" w:rsidP="00DC6016">
      <w:proofErr w:type="spellStart"/>
      <w:r>
        <w:t>Dmin</w:t>
      </w:r>
      <w:proofErr w:type="spellEnd"/>
      <w:r>
        <w:t xml:space="preserve">=the minimal difference in rate we care </w:t>
      </w:r>
      <w:proofErr w:type="gramStart"/>
      <w:r>
        <w:t>about(</w:t>
      </w:r>
      <w:proofErr w:type="gramEnd"/>
      <w:r>
        <w:t>practical significance level)</w:t>
      </w:r>
    </w:p>
    <w:p w:rsidR="00DC6016" w:rsidRDefault="00DC6016" w:rsidP="00DC6016"/>
    <w:p w:rsidR="00DC6016" w:rsidRDefault="00DC6016" w:rsidP="00DC6016">
      <w:r>
        <w:t>Metric:</w:t>
      </w:r>
    </w:p>
    <w:p w:rsidR="00DC6016" w:rsidRDefault="00BC147D" w:rsidP="00DC6016">
      <w:r>
        <w:t>Sanity check metrics</w:t>
      </w:r>
    </w:p>
    <w:p w:rsidR="00BC147D" w:rsidRDefault="00BC147D" w:rsidP="00DC6016">
      <w:r>
        <w:t xml:space="preserve">Evaluation metrics: overall </w:t>
      </w:r>
      <w:r w:rsidR="008C4F7A">
        <w:t>business metrics/detailed experiment</w:t>
      </w:r>
      <w:r>
        <w:t xml:space="preserve"> metrics </w:t>
      </w:r>
    </w:p>
    <w:p w:rsidR="00BC147D" w:rsidRDefault="00BC147D" w:rsidP="00DC6016">
      <w:r>
        <w:t xml:space="preserve">Multiple metrics-&gt;composite </w:t>
      </w:r>
      <w:proofErr w:type="gramStart"/>
      <w:r>
        <w:t>metric(</w:t>
      </w:r>
      <w:proofErr w:type="gramEnd"/>
      <w:r>
        <w:t>objective function/overall evaluation criterion): weighted functions combined by multiple metrics</w:t>
      </w:r>
    </w:p>
    <w:p w:rsidR="00515C45" w:rsidRDefault="00515C45" w:rsidP="00DC6016"/>
    <w:p w:rsidR="00515C45" w:rsidRDefault="00515C45" w:rsidP="00DC6016">
      <w:r>
        <w:t>Summary metrics:</w:t>
      </w:r>
    </w:p>
    <w:p w:rsidR="00515C45" w:rsidRDefault="00A30E11" w:rsidP="00DC6016">
      <w:r>
        <w:t xml:space="preserve">Mean, median, percentiles,  </w:t>
      </w:r>
    </w:p>
    <w:p w:rsidR="00A30E11" w:rsidRDefault="00A30E11" w:rsidP="00DC6016">
      <w:r>
        <w:t xml:space="preserve">How to choose: </w:t>
      </w:r>
      <w:proofErr w:type="gramStart"/>
      <w:r>
        <w:t>sensitivity</w:t>
      </w:r>
      <w:r w:rsidR="0095527E">
        <w:t>(</w:t>
      </w:r>
      <w:proofErr w:type="gramEnd"/>
      <w:r w:rsidR="0095527E">
        <w:t xml:space="preserve">pick up the change we care about) </w:t>
      </w:r>
      <w:r>
        <w:t xml:space="preserve"> and robustness</w:t>
      </w:r>
      <w:r w:rsidR="0095527E">
        <w:t>(robust to changes we don’t care about)</w:t>
      </w:r>
      <w:r>
        <w:t>, look at the distribution of your metrics:</w:t>
      </w:r>
    </w:p>
    <w:p w:rsidR="00A30E11" w:rsidRDefault="00A30E11" w:rsidP="00A30E11">
      <w:pPr>
        <w:pStyle w:val="ListParagraph"/>
        <w:numPr>
          <w:ilvl w:val="0"/>
          <w:numId w:val="3"/>
        </w:numPr>
      </w:pPr>
      <w:r>
        <w:t xml:space="preserve">Sums and </w:t>
      </w:r>
      <w:proofErr w:type="gramStart"/>
      <w:r>
        <w:t>counts :</w:t>
      </w:r>
      <w:proofErr w:type="gramEnd"/>
      <w:r>
        <w:t xml:space="preserve"> how many cookies visited the page</w:t>
      </w:r>
    </w:p>
    <w:p w:rsidR="00A30E11" w:rsidRDefault="00A30E11" w:rsidP="00A30E11">
      <w:pPr>
        <w:pStyle w:val="ListParagraph"/>
        <w:numPr>
          <w:ilvl w:val="0"/>
          <w:numId w:val="3"/>
        </w:numPr>
      </w:pPr>
      <w:r>
        <w:t xml:space="preserve"> Distribution metrics: </w:t>
      </w:r>
      <w:proofErr w:type="gramStart"/>
      <w:r>
        <w:t>Mean</w:t>
      </w:r>
      <w:r w:rsidR="0095527E">
        <w:t>(</w:t>
      </w:r>
      <w:proofErr w:type="gramEnd"/>
      <w:r w:rsidR="0095527E">
        <w:t>sensitive to outliers)</w:t>
      </w:r>
      <w:r>
        <w:t>, median</w:t>
      </w:r>
      <w:r w:rsidR="0095527E">
        <w:t xml:space="preserve">(robust </w:t>
      </w:r>
      <w:r w:rsidR="002A6DB4">
        <w:t>but not sensitive)</w:t>
      </w:r>
      <w:r>
        <w:t>, percentiles</w:t>
      </w:r>
      <w:r w:rsidR="00196F96">
        <w:t>(bootstrapped inference)</w:t>
      </w:r>
    </w:p>
    <w:p w:rsidR="00A30E11" w:rsidRDefault="00A30E11" w:rsidP="00A30E11">
      <w:pPr>
        <w:pStyle w:val="ListParagraph"/>
        <w:numPr>
          <w:ilvl w:val="0"/>
          <w:numId w:val="3"/>
        </w:numPr>
      </w:pPr>
      <w:r>
        <w:t xml:space="preserve"> Probabilities and rates</w:t>
      </w:r>
    </w:p>
    <w:p w:rsidR="00A30E11" w:rsidRDefault="00A30E11" w:rsidP="00A30E11">
      <w:pPr>
        <w:pStyle w:val="ListParagraph"/>
        <w:numPr>
          <w:ilvl w:val="0"/>
          <w:numId w:val="3"/>
        </w:numPr>
      </w:pPr>
      <w:r>
        <w:t>Ratios: hard to characterize but useful</w:t>
      </w:r>
    </w:p>
    <w:p w:rsidR="002A6DB4" w:rsidRDefault="002A6DB4" w:rsidP="002A6DB4">
      <w:r>
        <w:t xml:space="preserve">Assess sensitivity/robustness: retrospective analysis, old experiments, A vs. A </w:t>
      </w:r>
      <w:proofErr w:type="gramStart"/>
      <w:r>
        <w:t>experiment(</w:t>
      </w:r>
      <w:proofErr w:type="gramEnd"/>
      <w:r>
        <w:t>no change, two traffic flows)</w:t>
      </w:r>
    </w:p>
    <w:p w:rsidR="008C4F7A" w:rsidRDefault="008C4F7A" w:rsidP="00DC6016"/>
    <w:p w:rsidR="002A6DB4" w:rsidRDefault="002A6DB4" w:rsidP="00DC6016">
      <w:r>
        <w:t>Compare the experiment to the control:</w:t>
      </w:r>
    </w:p>
    <w:p w:rsidR="002A6DB4" w:rsidRDefault="002A6DB4" w:rsidP="002A6DB4">
      <w:pPr>
        <w:pStyle w:val="ListParagraph"/>
        <w:numPr>
          <w:ilvl w:val="0"/>
          <w:numId w:val="4"/>
        </w:numPr>
      </w:pPr>
      <w:proofErr w:type="gramStart"/>
      <w:r>
        <w:t>Difference(</w:t>
      </w:r>
      <w:proofErr w:type="gramEnd"/>
      <w:r>
        <w:t>absolute change)</w:t>
      </w:r>
    </w:p>
    <w:p w:rsidR="002A6DB4" w:rsidRDefault="002A6DB4" w:rsidP="002A6DB4">
      <w:pPr>
        <w:pStyle w:val="ListParagraph"/>
        <w:numPr>
          <w:ilvl w:val="0"/>
          <w:numId w:val="4"/>
        </w:numPr>
      </w:pPr>
      <w:r>
        <w:t xml:space="preserve">Relative </w:t>
      </w:r>
      <w:proofErr w:type="gramStart"/>
      <w:r>
        <w:t>change(</w:t>
      </w:r>
      <w:proofErr w:type="gramEnd"/>
      <w:r>
        <w:t>percent change): don’t have to change the significance boundary as the system changes over time</w:t>
      </w:r>
    </w:p>
    <w:p w:rsidR="002A6DB4" w:rsidRDefault="002A6DB4" w:rsidP="002A6DB4"/>
    <w:p w:rsidR="002A6DB4" w:rsidRDefault="002A6DB4" w:rsidP="002A6DB4">
      <w:proofErr w:type="gramStart"/>
      <w:r>
        <w:t>Variability :</w:t>
      </w:r>
      <w:proofErr w:type="gramEnd"/>
    </w:p>
    <w:p w:rsidR="002A6DB4" w:rsidRDefault="002A6DB4" w:rsidP="002A6DB4">
      <w:r>
        <w:t>CLT, the SE of the metrics</w:t>
      </w:r>
    </w:p>
    <w:p w:rsidR="002A6DB4" w:rsidRDefault="002A6DB4" w:rsidP="002A6DB4"/>
    <w:p w:rsidR="002A6DB4" w:rsidRDefault="002A6DB4" w:rsidP="002A6DB4">
      <w:r>
        <w:t xml:space="preserve">Nonparametric </w:t>
      </w:r>
      <w:r w:rsidR="007A7F01">
        <w:t>methods:</w:t>
      </w:r>
    </w:p>
    <w:p w:rsidR="007A7F01" w:rsidRDefault="007A7F01" w:rsidP="002A6DB4">
      <w:r>
        <w:t xml:space="preserve">No assumptions on the distribution  </w:t>
      </w:r>
    </w:p>
    <w:p w:rsidR="007A7F01" w:rsidRDefault="007A7F01" w:rsidP="002A6DB4">
      <w:r>
        <w:t xml:space="preserve">Empirical variability: theoretical variance usually underestimates the variability </w:t>
      </w:r>
    </w:p>
    <w:p w:rsidR="007A7F01" w:rsidRDefault="007A7F01" w:rsidP="002A6DB4">
      <w:r>
        <w:tab/>
      </w:r>
      <w:r>
        <w:tab/>
      </w:r>
      <w:r>
        <w:tab/>
        <w:t xml:space="preserve">Run A/A test to examine the system and detect variability </w:t>
      </w:r>
    </w:p>
    <w:p w:rsidR="007A7F01" w:rsidRDefault="007A7F01" w:rsidP="002A6DB4">
      <w:r>
        <w:tab/>
      </w:r>
      <w:r>
        <w:tab/>
      </w:r>
      <w:r>
        <w:tab/>
        <w:t>Bootstrap estimates</w:t>
      </w:r>
    </w:p>
    <w:p w:rsidR="007A7F01" w:rsidRDefault="007A7F01" w:rsidP="002A6DB4">
      <w:r>
        <w:t>Uses of A/A testing:</w:t>
      </w:r>
    </w:p>
    <w:p w:rsidR="007A7F01" w:rsidRDefault="007A7F01" w:rsidP="007A7F01">
      <w:pPr>
        <w:pStyle w:val="ListParagraph"/>
        <w:numPr>
          <w:ilvl w:val="0"/>
          <w:numId w:val="5"/>
        </w:numPr>
      </w:pPr>
      <w:r>
        <w:t xml:space="preserve">Compare to the results from analytical </w:t>
      </w:r>
      <w:proofErr w:type="gramStart"/>
      <w:r>
        <w:t>answers(</w:t>
      </w:r>
      <w:proofErr w:type="gramEnd"/>
      <w:r>
        <w:t>sanity check)</w:t>
      </w:r>
    </w:p>
    <w:p w:rsidR="007A7F01" w:rsidRDefault="007A7F01" w:rsidP="007A7F01">
      <w:pPr>
        <w:pStyle w:val="ListParagraph"/>
        <w:numPr>
          <w:ilvl w:val="0"/>
          <w:numId w:val="5"/>
        </w:numPr>
      </w:pPr>
      <w:r>
        <w:t xml:space="preserve">Calculate variability empirically: based on the metrics got from multiple </w:t>
      </w:r>
      <w:r w:rsidR="0064030D">
        <w:t>experiments</w:t>
      </w:r>
    </w:p>
    <w:p w:rsidR="0064030D" w:rsidRDefault="0064030D" w:rsidP="0064030D">
      <w:pPr>
        <w:pStyle w:val="ListParagraph"/>
        <w:numPr>
          <w:ilvl w:val="0"/>
          <w:numId w:val="5"/>
        </w:numPr>
      </w:pPr>
      <w:r>
        <w:t xml:space="preserve">Empirical CI: empirical </w:t>
      </w:r>
      <w:r w:rsidR="0054094E">
        <w:t xml:space="preserve">CI/SD from multi experiments and assume normality </w:t>
      </w:r>
    </w:p>
    <w:p w:rsidR="007A7F01" w:rsidRDefault="007A7F01" w:rsidP="0064030D">
      <w:pPr>
        <w:pStyle w:val="ListParagraph"/>
      </w:pPr>
    </w:p>
    <w:p w:rsidR="0064030D" w:rsidRDefault="002270A5" w:rsidP="0064030D">
      <w:r>
        <w:t xml:space="preserve">Experiment </w:t>
      </w:r>
      <w:r w:rsidR="0054094E">
        <w:t>Design:</w:t>
      </w:r>
    </w:p>
    <w:p w:rsidR="002270A5" w:rsidRDefault="002270A5" w:rsidP="0064030D">
      <w:r>
        <w:t>Unit: each individual in a test</w:t>
      </w:r>
    </w:p>
    <w:p w:rsidR="002270A5" w:rsidRDefault="002270A5" w:rsidP="0064030D">
      <w:r>
        <w:t xml:space="preserve"> Experimental/treatment variable</w:t>
      </w:r>
    </w:p>
    <w:p w:rsidR="002270A5" w:rsidRDefault="002270A5" w:rsidP="0064030D">
      <w:r>
        <w:t xml:space="preserve">Control variable: </w:t>
      </w:r>
      <w:r w:rsidR="007D68A0">
        <w:t xml:space="preserve">influential on modeling, but are not predictor </w:t>
      </w:r>
      <w:proofErr w:type="gramStart"/>
      <w:r w:rsidR="007D68A0">
        <w:t>variables(</w:t>
      </w:r>
      <w:proofErr w:type="gramEnd"/>
      <w:r w:rsidR="007D68A0">
        <w:t>don’t have enough data for modeling). Used to make sure the treatment units are similar to the control units</w:t>
      </w:r>
    </w:p>
    <w:p w:rsidR="007D68A0" w:rsidRDefault="007D68A0" w:rsidP="0064030D">
      <w:r>
        <w:t>List of potential variables; test correlation</w:t>
      </w:r>
    </w:p>
    <w:p w:rsidR="007D68A0" w:rsidRDefault="007D68A0" w:rsidP="0064030D">
      <w:r>
        <w:t>Lurking variables/confounders</w:t>
      </w:r>
    </w:p>
    <w:p w:rsidR="002270A5" w:rsidRDefault="002270A5" w:rsidP="0064030D">
      <w:r>
        <w:t xml:space="preserve">Target variable </w:t>
      </w:r>
    </w:p>
    <w:p w:rsidR="00D42BBF" w:rsidRDefault="00D42BBF" w:rsidP="0064030D">
      <w:r>
        <w:t>Duration</w:t>
      </w:r>
      <w:r w:rsidRPr="00A13728">
        <w:rPr>
          <w:b/>
        </w:rPr>
        <w:t>: full cycle</w:t>
      </w:r>
      <w:r>
        <w:t xml:space="preserve"> of data reduces the chance of bias in responses</w:t>
      </w:r>
    </w:p>
    <w:p w:rsidR="00D42BBF" w:rsidRDefault="00D42BBF" w:rsidP="0064030D"/>
    <w:p w:rsidR="006A394B" w:rsidRDefault="006A394B" w:rsidP="0064030D">
      <w:r w:rsidRPr="00B2339E">
        <w:rPr>
          <w:b/>
        </w:rPr>
        <w:t>Unit of diversion</w:t>
      </w:r>
      <w:r>
        <w:t>: what an individual subject is in an experiment</w:t>
      </w:r>
    </w:p>
    <w:p w:rsidR="006A394B" w:rsidRDefault="006A394B" w:rsidP="0064030D">
      <w:r>
        <w:t xml:space="preserve">User </w:t>
      </w:r>
      <w:r w:rsidR="000772DA">
        <w:t xml:space="preserve">consistency, ethical considerations, variability </w:t>
      </w:r>
    </w:p>
    <w:p w:rsidR="000772DA" w:rsidRDefault="000772DA" w:rsidP="0064030D">
      <w:r>
        <w:t>If Unit of diversion matches the unit of analysis</w:t>
      </w:r>
    </w:p>
    <w:p w:rsidR="006A394B" w:rsidRDefault="006A394B" w:rsidP="006A394B">
      <w:pPr>
        <w:pStyle w:val="ListParagraph"/>
        <w:numPr>
          <w:ilvl w:val="0"/>
          <w:numId w:val="6"/>
        </w:numPr>
      </w:pPr>
      <w:r>
        <w:t xml:space="preserve">User id: stable, personally identifiable </w:t>
      </w:r>
      <w:r w:rsidR="0017365E">
        <w:t>(user level)</w:t>
      </w:r>
    </w:p>
    <w:p w:rsidR="006A394B" w:rsidRDefault="006A394B" w:rsidP="006A394B">
      <w:pPr>
        <w:pStyle w:val="ListParagraph"/>
        <w:numPr>
          <w:ilvl w:val="0"/>
          <w:numId w:val="6"/>
        </w:numPr>
      </w:pPr>
      <w:r>
        <w:t xml:space="preserve">Anonymous id: cookie, specific to a browser </w:t>
      </w:r>
      <w:proofErr w:type="gramStart"/>
      <w:r>
        <w:t>and  a</w:t>
      </w:r>
      <w:proofErr w:type="gramEnd"/>
      <w:r>
        <w:t xml:space="preserve"> device, can be cleared by users</w:t>
      </w:r>
    </w:p>
    <w:p w:rsidR="006A394B" w:rsidRDefault="006A394B" w:rsidP="006A394B">
      <w:pPr>
        <w:pStyle w:val="ListParagraph"/>
        <w:numPr>
          <w:ilvl w:val="0"/>
          <w:numId w:val="6"/>
        </w:numPr>
      </w:pPr>
      <w:r>
        <w:t xml:space="preserve">Event: for </w:t>
      </w:r>
      <w:proofErr w:type="gramStart"/>
      <w:r>
        <w:t>users</w:t>
      </w:r>
      <w:proofErr w:type="gramEnd"/>
      <w:r>
        <w:t xml:space="preserve"> non-visible changes</w:t>
      </w:r>
    </w:p>
    <w:p w:rsidR="0017365E" w:rsidRDefault="0017365E" w:rsidP="0017365E">
      <w:pPr>
        <w:rPr>
          <w:b/>
        </w:rPr>
      </w:pPr>
      <w:r w:rsidRPr="0017365E">
        <w:rPr>
          <w:b/>
        </w:rPr>
        <w:t>Population</w:t>
      </w:r>
    </w:p>
    <w:p w:rsidR="0017365E" w:rsidRDefault="0017365E" w:rsidP="0017365E">
      <w:pPr>
        <w:rPr>
          <w:b/>
        </w:rPr>
      </w:pPr>
      <w:r>
        <w:rPr>
          <w:b/>
        </w:rPr>
        <w:t>Duration</w:t>
      </w:r>
    </w:p>
    <w:p w:rsidR="0017365E" w:rsidRPr="0017365E" w:rsidRDefault="0017365E" w:rsidP="0017365E">
      <w:pPr>
        <w:rPr>
          <w:b/>
        </w:rPr>
      </w:pPr>
      <w:r>
        <w:rPr>
          <w:b/>
        </w:rPr>
        <w:t>Size</w:t>
      </w:r>
    </w:p>
    <w:p w:rsidR="002270A5" w:rsidRDefault="002270A5" w:rsidP="00B2339E">
      <w:pPr>
        <w:rPr>
          <w:b/>
        </w:rPr>
      </w:pPr>
    </w:p>
    <w:p w:rsidR="002270A5" w:rsidRPr="00D42BBF" w:rsidRDefault="002270A5" w:rsidP="00B2339E">
      <w:r>
        <w:rPr>
          <w:b/>
        </w:rPr>
        <w:t>Randomized design</w:t>
      </w:r>
      <w:r w:rsidR="00D42BBF">
        <w:rPr>
          <w:b/>
        </w:rPr>
        <w:t xml:space="preserve">: </w:t>
      </w:r>
      <w:r w:rsidR="00D42BBF">
        <w:t xml:space="preserve">phone/website-based </w:t>
      </w:r>
      <w:proofErr w:type="gramStart"/>
      <w:r w:rsidR="00D42BBF">
        <w:t>ex</w:t>
      </w:r>
      <w:r w:rsidR="009E0868">
        <w:t>periments(</w:t>
      </w:r>
      <w:proofErr w:type="gramEnd"/>
      <w:r w:rsidR="009E0868">
        <w:t>little control of other variables), high volume</w:t>
      </w:r>
    </w:p>
    <w:p w:rsidR="002270A5" w:rsidRPr="009E0868" w:rsidRDefault="002270A5" w:rsidP="00B2339E">
      <w:r>
        <w:rPr>
          <w:b/>
        </w:rPr>
        <w:t>Matched pair design</w:t>
      </w:r>
      <w:r w:rsidR="009E0868">
        <w:t xml:space="preserve">: low volume observations, concern for bias, cost per observation is high, unit by unit match, must be set up ahead of time, all units must be known </w:t>
      </w:r>
    </w:p>
    <w:p w:rsidR="002270A5" w:rsidRDefault="002270A5" w:rsidP="00B2339E">
      <w:pPr>
        <w:rPr>
          <w:b/>
        </w:rPr>
      </w:pPr>
    </w:p>
    <w:p w:rsidR="00B2339E" w:rsidRDefault="00B2339E" w:rsidP="00B2339E">
      <w:pPr>
        <w:rPr>
          <w:b/>
        </w:rPr>
      </w:pPr>
      <w:r w:rsidRPr="00B2339E">
        <w:rPr>
          <w:b/>
        </w:rPr>
        <w:t>Choose a population:</w:t>
      </w:r>
    </w:p>
    <w:p w:rsidR="00B2339E" w:rsidRDefault="00B2339E" w:rsidP="00B2339E">
      <w:r>
        <w:t>Inter/intra user experiments</w:t>
      </w:r>
    </w:p>
    <w:p w:rsidR="00B2339E" w:rsidRDefault="00B2339E" w:rsidP="00B2339E">
      <w:r>
        <w:t>Cohort: define an entering class</w:t>
      </w:r>
      <w:r w:rsidR="00AA40C7">
        <w:t xml:space="preserve"> in the population, harder to analyze, lose data and takes longer, appropriate if we look for the learning effects</w:t>
      </w:r>
    </w:p>
    <w:p w:rsidR="00AA40C7" w:rsidRDefault="00AA40C7" w:rsidP="00B2339E"/>
    <w:p w:rsidR="00AA40C7" w:rsidRDefault="00AA40C7" w:rsidP="00B2339E">
      <w:r>
        <w:t>Analyze results:</w:t>
      </w:r>
    </w:p>
    <w:p w:rsidR="00AA40C7" w:rsidRDefault="00AA40C7" w:rsidP="00AA40C7">
      <w:pPr>
        <w:pStyle w:val="ListParagraph"/>
        <w:numPr>
          <w:ilvl w:val="0"/>
          <w:numId w:val="7"/>
        </w:numPr>
      </w:pPr>
      <w:r>
        <w:t xml:space="preserve">Sanity check: </w:t>
      </w:r>
      <w:r w:rsidR="002B2AEB">
        <w:t xml:space="preserve"> invariant </w:t>
      </w:r>
      <w:proofErr w:type="gramStart"/>
      <w:r w:rsidR="002B2AEB">
        <w:t>metrics(</w:t>
      </w:r>
      <w:proofErr w:type="gramEnd"/>
      <w:r w:rsidR="002B2AEB">
        <w:t>population sizing checks, other metrics that should not change)</w:t>
      </w:r>
    </w:p>
    <w:p w:rsidR="002B2AEB" w:rsidRDefault="002B2AEB" w:rsidP="00AA40C7">
      <w:pPr>
        <w:pStyle w:val="ListParagraph"/>
        <w:numPr>
          <w:ilvl w:val="0"/>
          <w:numId w:val="7"/>
        </w:numPr>
      </w:pPr>
      <w:r>
        <w:lastRenderedPageBreak/>
        <w:t>Family-wise error rate: over</w:t>
      </w:r>
      <w:r w:rsidR="00CD21F0">
        <w:t>all alpha(FWER), too conservative, usually related comparisons all move in the same direction</w:t>
      </w:r>
    </w:p>
    <w:p w:rsidR="00CD21F0" w:rsidRDefault="00CD21F0" w:rsidP="00AA40C7">
      <w:pPr>
        <w:pStyle w:val="ListParagraph"/>
        <w:numPr>
          <w:ilvl w:val="0"/>
          <w:numId w:val="7"/>
        </w:numPr>
      </w:pPr>
      <w:r>
        <w:t xml:space="preserve">False discovery </w:t>
      </w:r>
      <w:proofErr w:type="gramStart"/>
      <w:r>
        <w:t>rate(</w:t>
      </w:r>
      <w:proofErr w:type="gramEnd"/>
      <w:r>
        <w:t>number of false positive/all rejections): more lenient than FWER</w:t>
      </w:r>
    </w:p>
    <w:p w:rsidR="00AA40C7" w:rsidRPr="00B2339E" w:rsidRDefault="00AA40C7" w:rsidP="00B2339E">
      <w:r>
        <w:t xml:space="preserve"> </w:t>
      </w:r>
    </w:p>
    <w:p w:rsidR="006A394B" w:rsidRDefault="006A394B" w:rsidP="006A394B">
      <w:pPr>
        <w:pStyle w:val="ListParagraph"/>
      </w:pPr>
    </w:p>
    <w:p w:rsidR="002A6DB4" w:rsidRDefault="002A6DB4" w:rsidP="00DC6016"/>
    <w:p w:rsidR="00BC147D" w:rsidRDefault="00BC147D" w:rsidP="00DC6016">
      <w:r>
        <w:t>Difficulty in measuring a metric:</w:t>
      </w:r>
    </w:p>
    <w:p w:rsidR="00BC147D" w:rsidRDefault="00BC147D" w:rsidP="00DC6016">
      <w:r>
        <w:t>Takes too long/ don’t have access to data</w:t>
      </w:r>
    </w:p>
    <w:p w:rsidR="008C4F7A" w:rsidRDefault="008C4F7A" w:rsidP="00DC6016"/>
    <w:p w:rsidR="00353AC0" w:rsidRDefault="008C4F7A" w:rsidP="00353AC0">
      <w:r>
        <w:t>Proxy of difficult metrics</w:t>
      </w:r>
      <w:r w:rsidR="00353AC0">
        <w:t>/</w:t>
      </w:r>
      <w:r w:rsidR="00353AC0" w:rsidRPr="00353AC0">
        <w:t xml:space="preserve"> </w:t>
      </w:r>
      <w:r w:rsidR="00353AC0">
        <w:t xml:space="preserve">Gather additional data: </w:t>
      </w:r>
    </w:p>
    <w:p w:rsidR="00353AC0" w:rsidRDefault="00353AC0" w:rsidP="00353AC0">
      <w:r>
        <w:t>Get in-depth information vs. get a larger number of participants</w:t>
      </w:r>
    </w:p>
    <w:p w:rsidR="00BC147D" w:rsidRDefault="00353AC0" w:rsidP="00353AC0">
      <w:pPr>
        <w:pStyle w:val="ListParagraph"/>
        <w:numPr>
          <w:ilvl w:val="0"/>
          <w:numId w:val="2"/>
        </w:numPr>
      </w:pPr>
      <w:r>
        <w:t>User experience research: in-depth</w:t>
      </w:r>
    </w:p>
    <w:p w:rsidR="00353AC0" w:rsidRDefault="00353AC0" w:rsidP="00353AC0">
      <w:pPr>
        <w:pStyle w:val="ListParagraph"/>
        <w:numPr>
          <w:ilvl w:val="0"/>
          <w:numId w:val="2"/>
        </w:numPr>
      </w:pPr>
      <w:r>
        <w:t>Focus groups: get feedback on hypothetical questions.</w:t>
      </w:r>
    </w:p>
    <w:p w:rsidR="00353AC0" w:rsidRDefault="00353AC0" w:rsidP="00353AC0">
      <w:pPr>
        <w:pStyle w:val="ListParagraph"/>
        <w:numPr>
          <w:ilvl w:val="0"/>
          <w:numId w:val="2"/>
        </w:numPr>
      </w:pPr>
      <w:r>
        <w:t>Surveys: get data hard to measure</w:t>
      </w:r>
    </w:p>
    <w:p w:rsidR="00353AC0" w:rsidRDefault="00353AC0" w:rsidP="00353AC0"/>
    <w:p w:rsidR="00353AC0" w:rsidRDefault="00353AC0" w:rsidP="00353AC0">
      <w:r>
        <w:t>Filtering</w:t>
      </w:r>
      <w:r w:rsidR="00515C45">
        <w:t xml:space="preserve"> the traffic</w:t>
      </w:r>
      <w:r>
        <w:t>:</w:t>
      </w:r>
      <w:r w:rsidR="00515C45">
        <w:t xml:space="preserve"> bias or </w:t>
      </w:r>
      <w:proofErr w:type="spellStart"/>
      <w:r w:rsidR="00515C45">
        <w:t>debias</w:t>
      </w:r>
      <w:proofErr w:type="spellEnd"/>
      <w:r w:rsidR="00515C45">
        <w:t xml:space="preserve"> data, build intuition about data</w:t>
      </w:r>
    </w:p>
    <w:p w:rsidR="00353AC0" w:rsidRDefault="00515C45" w:rsidP="00353AC0">
      <w:r>
        <w:t xml:space="preserve"> Compute a baseline value for the metric: compute metric on a bunch of disjoint sets </w:t>
      </w:r>
    </w:p>
    <w:p w:rsidR="00515C45" w:rsidRDefault="00515C45" w:rsidP="00353AC0">
      <w:r>
        <w:t>Identify spam and fraud</w:t>
      </w:r>
    </w:p>
    <w:p w:rsidR="0017365E" w:rsidRDefault="0017365E" w:rsidP="0017365E"/>
    <w:p w:rsidR="0017365E" w:rsidRDefault="0017365E" w:rsidP="0017365E"/>
    <w:p w:rsidR="000E02AB" w:rsidRPr="000E02AB" w:rsidRDefault="000E02AB" w:rsidP="000E02AB">
      <w:pPr>
        <w:rPr>
          <w:rFonts w:ascii="Times New Roman" w:eastAsia="Times New Roman" w:hAnsi="Times New Roman" w:cs="Times New Roman"/>
        </w:rPr>
      </w:pPr>
      <w:r w:rsidRPr="000E02AB">
        <w:rPr>
          <w:rFonts w:ascii="Times New Roman" w:eastAsia="Times New Roman" w:hAnsi="Symbol" w:cs="Times New Roman"/>
        </w:rPr>
        <w:t></w:t>
      </w:r>
      <w:r w:rsidRPr="000E02AB">
        <w:rPr>
          <w:rFonts w:ascii="Times New Roman" w:eastAsia="Times New Roman" w:hAnsi="Times New Roman" w:cs="Times New Roman"/>
        </w:rPr>
        <w:t xml:space="preserve">  </w:t>
      </w:r>
      <w:r w:rsidRPr="000E02AB">
        <w:rPr>
          <w:rFonts w:ascii="Times New Roman" w:eastAsia="Times New Roman" w:hAnsi="Times New Roman" w:cs="Times New Roman"/>
        </w:rPr>
        <w:br/>
        <w:t>Always calculate the needed sample size ahead of time, and make sure you have at least that many people in your experiment</w:t>
      </w:r>
    </w:p>
    <w:p w:rsidR="000E02AB" w:rsidRPr="000E02AB" w:rsidRDefault="000E02AB" w:rsidP="000E02AB">
      <w:pPr>
        <w:rPr>
          <w:rFonts w:ascii="Times New Roman" w:eastAsia="Times New Roman" w:hAnsi="Times New Roman" w:cs="Times New Roman"/>
        </w:rPr>
      </w:pPr>
      <w:proofErr w:type="gramStart"/>
      <w:r w:rsidRPr="000E02AB">
        <w:rPr>
          <w:rFonts w:ascii="Times New Roman" w:eastAsia="Times New Roman" w:hAnsi="Symbol" w:cs="Times New Roman"/>
        </w:rPr>
        <w:t></w:t>
      </w:r>
      <w:r w:rsidRPr="000E02AB">
        <w:rPr>
          <w:rFonts w:ascii="Times New Roman" w:eastAsia="Times New Roman" w:hAnsi="Times New Roman" w:cs="Times New Roman"/>
        </w:rPr>
        <w:t xml:space="preserve">  Make</w:t>
      </w:r>
      <w:proofErr w:type="gramEnd"/>
      <w:r w:rsidRPr="000E02AB">
        <w:rPr>
          <w:rFonts w:ascii="Times New Roman" w:eastAsia="Times New Roman" w:hAnsi="Times New Roman" w:cs="Times New Roman"/>
        </w:rPr>
        <w:t xml:space="preserve"> sure you have enough representativeness in your sample, run it full weeks at a time, at least 2 business cycles</w:t>
      </w:r>
    </w:p>
    <w:p w:rsidR="000E02AB" w:rsidRPr="000E02AB" w:rsidRDefault="000E02AB" w:rsidP="000E02AB">
      <w:pPr>
        <w:rPr>
          <w:rFonts w:ascii="Times New Roman" w:eastAsia="Times New Roman" w:hAnsi="Times New Roman" w:cs="Times New Roman"/>
        </w:rPr>
      </w:pPr>
      <w:proofErr w:type="gramStart"/>
      <w:r w:rsidRPr="000E02AB">
        <w:rPr>
          <w:rFonts w:ascii="Times New Roman" w:eastAsia="Times New Roman" w:hAnsi="Symbol" w:cs="Times New Roman"/>
        </w:rPr>
        <w:t></w:t>
      </w:r>
      <w:r w:rsidRPr="000E02AB">
        <w:rPr>
          <w:rFonts w:ascii="Times New Roman" w:eastAsia="Times New Roman" w:hAnsi="Times New Roman" w:cs="Times New Roman"/>
        </w:rPr>
        <w:t xml:space="preserve">  No</w:t>
      </w:r>
      <w:proofErr w:type="gramEnd"/>
      <w:r w:rsidRPr="000E02AB">
        <w:rPr>
          <w:rFonts w:ascii="Times New Roman" w:eastAsia="Times New Roman" w:hAnsi="Times New Roman" w:cs="Times New Roman"/>
        </w:rPr>
        <w:t xml:space="preserve"> or minimal overlap in difference intervals</w:t>
      </w:r>
    </w:p>
    <w:p w:rsidR="000E02AB" w:rsidRPr="000E02AB" w:rsidRDefault="000E02AB" w:rsidP="000E02AB">
      <w:pPr>
        <w:rPr>
          <w:rFonts w:ascii="Times New Roman" w:eastAsia="Times New Roman" w:hAnsi="Times New Roman" w:cs="Times New Roman"/>
        </w:rPr>
      </w:pPr>
      <w:proofErr w:type="gramStart"/>
      <w:r w:rsidRPr="000E02AB">
        <w:rPr>
          <w:rFonts w:ascii="Times New Roman" w:eastAsia="Times New Roman" w:hAnsi="Symbol" w:cs="Times New Roman"/>
        </w:rPr>
        <w:t></w:t>
      </w:r>
      <w:r w:rsidRPr="000E02AB">
        <w:rPr>
          <w:rFonts w:ascii="Times New Roman" w:eastAsia="Times New Roman" w:hAnsi="Times New Roman" w:cs="Times New Roman"/>
        </w:rPr>
        <w:t xml:space="preserve">  Only</w:t>
      </w:r>
      <w:proofErr w:type="gramEnd"/>
      <w:r w:rsidRPr="000E02AB">
        <w:rPr>
          <w:rFonts w:ascii="Times New Roman" w:eastAsia="Times New Roman" w:hAnsi="Times New Roman" w:cs="Times New Roman"/>
        </w:rPr>
        <w:t xml:space="preserve"> look at statistical significance (95% or higher) once the 2 previous conditions have been met</w:t>
      </w:r>
    </w:p>
    <w:p w:rsidR="0017365E" w:rsidRDefault="0017365E" w:rsidP="0017365E"/>
    <w:p w:rsidR="0017365E" w:rsidRDefault="0017365E" w:rsidP="0017365E">
      <w:pPr>
        <w:pStyle w:val="c7"/>
        <w:shd w:val="clear" w:color="auto" w:fill="FFFFFF"/>
        <w:spacing w:before="0" w:beforeAutospacing="0" w:after="0" w:afterAutospacing="0"/>
        <w:rPr>
          <w:rFonts w:ascii="Arial" w:hAnsi="Arial" w:cs="Arial"/>
          <w:color w:val="000000"/>
          <w:sz w:val="22"/>
          <w:szCs w:val="22"/>
        </w:rPr>
      </w:pPr>
      <w:r>
        <w:rPr>
          <w:rStyle w:val="c5"/>
          <w:rFonts w:ascii="Arial" w:hAnsi="Arial" w:cs="Arial"/>
          <w:color w:val="000000"/>
          <w:sz w:val="28"/>
          <w:szCs w:val="28"/>
        </w:rPr>
        <w:t>A/B Testing</w:t>
      </w:r>
    </w:p>
    <w:p w:rsidR="0017365E" w:rsidRDefault="0017365E" w:rsidP="0017365E">
      <w:pPr>
        <w:pStyle w:val="c7"/>
        <w:shd w:val="clear" w:color="auto" w:fill="FFFFFF"/>
        <w:spacing w:before="0" w:beforeAutospacing="0" w:after="0" w:afterAutospacing="0"/>
        <w:rPr>
          <w:rFonts w:ascii="Arial" w:hAnsi="Arial" w:cs="Arial"/>
          <w:color w:val="000000"/>
          <w:sz w:val="22"/>
          <w:szCs w:val="22"/>
        </w:rPr>
      </w:pPr>
      <w:r>
        <w:rPr>
          <w:rStyle w:val="c4"/>
          <w:rFonts w:ascii="Arial" w:hAnsi="Arial" w:cs="Arial"/>
          <w:color w:val="000000"/>
          <w:sz w:val="20"/>
          <w:szCs w:val="20"/>
        </w:rPr>
        <w:t>Summary: In an A/B test, a change is applied to a treatment group, and its performance is compared against a control group to estimate the impact of the change.</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1: SELECT A PERFORMANCE METRIC</w:t>
      </w:r>
      <w:r>
        <w:rPr>
          <w:rStyle w:val="apple-converted-space"/>
          <w:rFonts w:ascii="Arial" w:hAnsi="Arial" w:cs="Arial"/>
          <w:color w:val="000000"/>
          <w:sz w:val="20"/>
          <w:szCs w:val="20"/>
        </w:rPr>
        <w:t> </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It’s important to understand the metric used to evaluate the results of the test. Whether the goal is to increase sales, profit, conversion rate, etc., this should be specified at the upfront.</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2: SELECT THE EXPERIMENT DESIGN</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Matched pair - when the sample size is small and/or the data is difficult to collect, a matched pair experiment should be used.</w:t>
      </w:r>
      <w:r>
        <w:rPr>
          <w:rStyle w:val="apple-converted-space"/>
          <w:rFonts w:ascii="Arial" w:hAnsi="Arial" w:cs="Arial"/>
          <w:color w:val="000000"/>
          <w:sz w:val="20"/>
          <w:szCs w:val="20"/>
        </w:rPr>
        <w:t> </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Randomized design - when the sample size is large and the data is easy to collect, then a randomized experiment should be used. Randomized experiments are very common for web-based AB tests.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3: SELECT TREATMENT AND CONTROL UNITS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Each individual in the test is considered a unit. The unit can be a person, store, etc. In a test, units are split into two groups, the treatment group and control group. Treatment and control units are compared against each other</w:t>
      </w:r>
      <w:r>
        <w:rPr>
          <w:rStyle w:val="apple-converted-space"/>
          <w:rFonts w:ascii="Arial" w:hAnsi="Arial" w:cs="Arial"/>
          <w:color w:val="000000"/>
          <w:sz w:val="20"/>
          <w:szCs w:val="20"/>
        </w:rPr>
        <w:t> </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Useful Alteryx Tool: Formula</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4: SELECT EXPERIMENTAL AND CONTROL VARIABLES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lastRenderedPageBreak/>
        <w:t>Experimental variable - The experimental, or treatment, variable(s) is the variable that is different between treatment and control units. For example, if you are testing a new price point, the experimental variable would be price.</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Control Variables - The control variables are the variables that should remain constant between test and control groups. These variables ensure that the treatment and control groups are representative of each other and that the results will apply to the population. Control variables are used to match each treatment unit to one or more control units.</w:t>
      </w:r>
      <w:r>
        <w:rPr>
          <w:rStyle w:val="apple-converted-space"/>
          <w:rFonts w:ascii="Arial" w:hAnsi="Arial" w:cs="Arial"/>
          <w:color w:val="000000"/>
          <w:sz w:val="20"/>
          <w:szCs w:val="20"/>
        </w:rPr>
        <w:t> </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Useful Alteryx Tool: AB Controls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5: DETERMINE TEST DURATION AND SAMPLE SIZE</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 xml:space="preserve">These two go hand in hand and contribute most directly to statistical significance. You can improve statistical significance by either increasing the sample size or test duration. </w:t>
      </w:r>
      <w:proofErr w:type="gramStart"/>
      <w:r>
        <w:rPr>
          <w:rStyle w:val="c0"/>
          <w:rFonts w:ascii="Arial" w:hAnsi="Arial" w:cs="Arial"/>
          <w:color w:val="000000"/>
          <w:sz w:val="20"/>
          <w:szCs w:val="20"/>
        </w:rPr>
        <w:t>Generally</w:t>
      </w:r>
      <w:proofErr w:type="gramEnd"/>
      <w:r>
        <w:rPr>
          <w:rStyle w:val="c0"/>
          <w:rFonts w:ascii="Arial" w:hAnsi="Arial" w:cs="Arial"/>
          <w:color w:val="000000"/>
          <w:sz w:val="20"/>
          <w:szCs w:val="20"/>
        </w:rPr>
        <w:t xml:space="preserve"> the duration of a test should be at least as long enough to capture a representative sample.</w:t>
      </w:r>
      <w:r>
        <w:rPr>
          <w:rStyle w:val="apple-converted-space"/>
          <w:rFonts w:ascii="Arial" w:hAnsi="Arial" w:cs="Arial"/>
          <w:color w:val="000000"/>
          <w:sz w:val="20"/>
          <w:szCs w:val="20"/>
        </w:rPr>
        <w:t> </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6: RUN THE TEST AND PREPARE THE DATA</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Now it’s time to run the test and collect the data. Preparing the data includes filtering for the dates of the test, ensuring there are no duplicate records, removing records with incomplete data, and removing outliers.</w:t>
      </w:r>
      <w:r>
        <w:rPr>
          <w:rStyle w:val="apple-converted-space"/>
          <w:rFonts w:ascii="Arial" w:hAnsi="Arial" w:cs="Arial"/>
          <w:color w:val="000000"/>
          <w:sz w:val="20"/>
          <w:szCs w:val="20"/>
        </w:rPr>
        <w:t> </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STEP 7: ANALYZE RESULTS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Lift - Compare the average performance between the two groups. It can also be useful to understand the distribution of the performance of the units.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Statistical Significance - Performing a t-test provides a p-value. P-values below 0.05, indicate statistically significant results. Paired t-test are used for matched pair experiments and unpaired t-test for randomized experiments.</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0"/>
          <w:rFonts w:ascii="Arial" w:hAnsi="Arial" w:cs="Arial"/>
          <w:color w:val="000000"/>
          <w:sz w:val="20"/>
          <w:szCs w:val="20"/>
        </w:rPr>
        <w:t>Impact Estimation - In order to provide an expected impact of broad implementation of the treatment, apply the lift calculation to the entire population.</w:t>
      </w:r>
    </w:p>
    <w:p w:rsidR="0017365E" w:rsidRDefault="0017365E" w:rsidP="0017365E">
      <w:pPr>
        <w:pStyle w:val="c1"/>
        <w:shd w:val="clear" w:color="auto" w:fill="FFFFFF"/>
        <w:spacing w:before="0" w:beforeAutospacing="0" w:after="0" w:afterAutospacing="0"/>
        <w:rPr>
          <w:rFonts w:ascii="Arial" w:hAnsi="Arial" w:cs="Arial"/>
          <w:color w:val="000000"/>
          <w:sz w:val="22"/>
          <w:szCs w:val="22"/>
        </w:rPr>
      </w:pPr>
      <w:r>
        <w:rPr>
          <w:rStyle w:val="c4"/>
          <w:rFonts w:ascii="Arial" w:hAnsi="Arial" w:cs="Arial"/>
          <w:color w:val="000000"/>
          <w:sz w:val="20"/>
          <w:szCs w:val="20"/>
        </w:rPr>
        <w:t>Useful Alteryx Tool: AB Analysis</w:t>
      </w:r>
    </w:p>
    <w:p w:rsidR="0017365E" w:rsidRDefault="0017365E" w:rsidP="0017365E"/>
    <w:p w:rsidR="00886325" w:rsidRPr="00886325" w:rsidRDefault="00886325" w:rsidP="00886325">
      <w:pPr>
        <w:rPr>
          <w:rFonts w:ascii="Times New Roman" w:eastAsia="Times New Roman" w:hAnsi="Times New Roman" w:cs="Times New Roman"/>
        </w:rPr>
      </w:pPr>
      <w:r w:rsidRPr="00886325">
        <w:rPr>
          <w:rFonts w:ascii="Helvetica" w:eastAsia="Times New Roman" w:hAnsi="Helvetica" w:cs="Times New Roman"/>
          <w:color w:val="58646D"/>
          <w:shd w:val="clear" w:color="auto" w:fill="FFFFFF"/>
        </w:rPr>
        <w:t>To leverage the AB Trend tool, we need at least a full year of data prior to the test, plus an additional six periods (weeks) in our example, to calculate trend and seasonality. Therefore, we need fifty-eight weeks of historical data for trending purposes.</w:t>
      </w:r>
    </w:p>
    <w:p w:rsidR="00886325" w:rsidRDefault="00EB79C2" w:rsidP="0017365E">
      <w:bookmarkStart w:id="0" w:name="_GoBack"/>
      <w:r>
        <w:rPr>
          <w:noProof/>
        </w:rPr>
        <w:drawing>
          <wp:inline distT="0" distB="0" distL="0" distR="0">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3 at 10.18.2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End w:id="0"/>
    </w:p>
    <w:sectPr w:rsidR="00886325" w:rsidSect="0033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B94"/>
    <w:multiLevelType w:val="hybridMultilevel"/>
    <w:tmpl w:val="EB861E8E"/>
    <w:lvl w:ilvl="0" w:tplc="8E68B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D2B4F"/>
    <w:multiLevelType w:val="hybridMultilevel"/>
    <w:tmpl w:val="78FC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273F3"/>
    <w:multiLevelType w:val="hybridMultilevel"/>
    <w:tmpl w:val="125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647E1"/>
    <w:multiLevelType w:val="hybridMultilevel"/>
    <w:tmpl w:val="3E62A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54F9F"/>
    <w:multiLevelType w:val="hybridMultilevel"/>
    <w:tmpl w:val="A1DA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E368B"/>
    <w:multiLevelType w:val="hybridMultilevel"/>
    <w:tmpl w:val="B7165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45744"/>
    <w:multiLevelType w:val="hybridMultilevel"/>
    <w:tmpl w:val="564E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3D"/>
    <w:rsid w:val="00027E27"/>
    <w:rsid w:val="000772DA"/>
    <w:rsid w:val="000B0AA3"/>
    <w:rsid w:val="000D299A"/>
    <w:rsid w:val="000E02AB"/>
    <w:rsid w:val="0017365E"/>
    <w:rsid w:val="00196F96"/>
    <w:rsid w:val="001B3695"/>
    <w:rsid w:val="002270A5"/>
    <w:rsid w:val="002A6DB4"/>
    <w:rsid w:val="002B2AEB"/>
    <w:rsid w:val="002B36A2"/>
    <w:rsid w:val="00334D60"/>
    <w:rsid w:val="00353AC0"/>
    <w:rsid w:val="0037062A"/>
    <w:rsid w:val="004635D7"/>
    <w:rsid w:val="00515C45"/>
    <w:rsid w:val="0054094E"/>
    <w:rsid w:val="0064030D"/>
    <w:rsid w:val="006A394B"/>
    <w:rsid w:val="007670C6"/>
    <w:rsid w:val="007A7F01"/>
    <w:rsid w:val="007D68A0"/>
    <w:rsid w:val="00835DE0"/>
    <w:rsid w:val="00886325"/>
    <w:rsid w:val="008C4F7A"/>
    <w:rsid w:val="0095527E"/>
    <w:rsid w:val="009A03E4"/>
    <w:rsid w:val="009E0868"/>
    <w:rsid w:val="00A13728"/>
    <w:rsid w:val="00A30E11"/>
    <w:rsid w:val="00AA40C7"/>
    <w:rsid w:val="00B2339E"/>
    <w:rsid w:val="00BC147D"/>
    <w:rsid w:val="00CD21F0"/>
    <w:rsid w:val="00D42BBF"/>
    <w:rsid w:val="00DC6016"/>
    <w:rsid w:val="00DF733D"/>
    <w:rsid w:val="00E43446"/>
    <w:rsid w:val="00EB7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96C3F3-6449-194C-9777-B4D464C3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16"/>
    <w:pPr>
      <w:ind w:left="720"/>
      <w:contextualSpacing/>
    </w:pPr>
  </w:style>
  <w:style w:type="paragraph" w:customStyle="1" w:styleId="c7">
    <w:name w:val="c7"/>
    <w:basedOn w:val="Normal"/>
    <w:rsid w:val="0017365E"/>
    <w:pPr>
      <w:spacing w:before="100" w:beforeAutospacing="1" w:after="100" w:afterAutospacing="1"/>
    </w:pPr>
    <w:rPr>
      <w:rFonts w:ascii="Times New Roman" w:eastAsia="Times New Roman" w:hAnsi="Times New Roman" w:cs="Times New Roman"/>
    </w:rPr>
  </w:style>
  <w:style w:type="character" w:customStyle="1" w:styleId="c5">
    <w:name w:val="c5"/>
    <w:basedOn w:val="DefaultParagraphFont"/>
    <w:rsid w:val="0017365E"/>
  </w:style>
  <w:style w:type="character" w:customStyle="1" w:styleId="c4">
    <w:name w:val="c4"/>
    <w:basedOn w:val="DefaultParagraphFont"/>
    <w:rsid w:val="0017365E"/>
  </w:style>
  <w:style w:type="paragraph" w:customStyle="1" w:styleId="c1">
    <w:name w:val="c1"/>
    <w:basedOn w:val="Normal"/>
    <w:rsid w:val="0017365E"/>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17365E"/>
  </w:style>
  <w:style w:type="character" w:customStyle="1" w:styleId="apple-converted-space">
    <w:name w:val="apple-converted-space"/>
    <w:basedOn w:val="DefaultParagraphFont"/>
    <w:rsid w:val="00173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9503">
      <w:bodyDiv w:val="1"/>
      <w:marLeft w:val="0"/>
      <w:marRight w:val="0"/>
      <w:marTop w:val="0"/>
      <w:marBottom w:val="0"/>
      <w:divBdr>
        <w:top w:val="none" w:sz="0" w:space="0" w:color="auto"/>
        <w:left w:val="none" w:sz="0" w:space="0" w:color="auto"/>
        <w:bottom w:val="none" w:sz="0" w:space="0" w:color="auto"/>
        <w:right w:val="none" w:sz="0" w:space="0" w:color="auto"/>
      </w:divBdr>
    </w:div>
    <w:div w:id="737558578">
      <w:bodyDiv w:val="1"/>
      <w:marLeft w:val="0"/>
      <w:marRight w:val="0"/>
      <w:marTop w:val="0"/>
      <w:marBottom w:val="0"/>
      <w:divBdr>
        <w:top w:val="none" w:sz="0" w:space="0" w:color="auto"/>
        <w:left w:val="none" w:sz="0" w:space="0" w:color="auto"/>
        <w:bottom w:val="none" w:sz="0" w:space="0" w:color="auto"/>
        <w:right w:val="none" w:sz="0" w:space="0" w:color="auto"/>
      </w:divBdr>
    </w:div>
    <w:div w:id="14007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2018-05-12T22:08:00Z</dcterms:created>
  <dcterms:modified xsi:type="dcterms:W3CDTF">2018-05-17T17:24:00Z</dcterms:modified>
</cp:coreProperties>
</file>