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2453"/>
        <w:gridCol w:w="6757"/>
      </w:tblGrid>
      <w:tr w:rsidR="00B254C8" w:rsidRPr="00841C75" w14:paraId="0DCDDAD2" w14:textId="77777777" w:rsidTr="00B254C8">
        <w:tc>
          <w:tcPr>
            <w:tcW w:w="2453" w:type="dxa"/>
          </w:tcPr>
          <w:p w14:paraId="11FCA568" w14:textId="13BE0F90" w:rsidR="00B254C8" w:rsidRPr="00841C75" w:rsidRDefault="00AB09FB" w:rsidP="00B254C8">
            <w:pPr>
              <w:spacing w:line="480" w:lineRule="auto"/>
              <w:jc w:val="both"/>
              <w:rPr>
                <w:b/>
              </w:rPr>
            </w:pPr>
            <w:r>
              <w:rPr>
                <w:b/>
              </w:rPr>
              <w:t>INTRODUKTION</w:t>
            </w:r>
          </w:p>
        </w:tc>
        <w:tc>
          <w:tcPr>
            <w:tcW w:w="6757" w:type="dxa"/>
          </w:tcPr>
          <w:p w14:paraId="24623610" w14:textId="77777777" w:rsidR="008C6138" w:rsidRPr="00841C75" w:rsidRDefault="008C6138" w:rsidP="008C6138">
            <w:pPr>
              <w:jc w:val="both"/>
            </w:pPr>
            <w:r>
              <w:t>Elektroniskt lärande (E-lärande) är en form av undervisning som sker via internet. Grade är ett e-lärande företag i Stockholm, Sverige som har bedrivit utveckling av e-lärande kurser i över 20 år. Trots att Grade i sin verksamhet använder sig av ett antal pedagogiska riktlinjer, utgår företaget inte från en specifik pedagogisk modell. Fördelar med att använda en pedagogisk modell inkluderar t.ex. ökad struktur av kursinnehåll, mer effektivt lärande för studenter med olika bakgrund, bättre långvarig inlärning för studenterna, samt tydligare inlärningsmål.</w:t>
            </w:r>
          </w:p>
          <w:p w14:paraId="66C0CEE3" w14:textId="77777777" w:rsidR="00B254C8" w:rsidRPr="00841C75" w:rsidRDefault="00B254C8" w:rsidP="008C6138">
            <w:pPr>
              <w:jc w:val="both"/>
            </w:pPr>
          </w:p>
        </w:tc>
      </w:tr>
      <w:tr w:rsidR="00B254C8" w:rsidRPr="00841C75" w14:paraId="6D8B8CC3" w14:textId="77777777" w:rsidTr="00B254C8">
        <w:tc>
          <w:tcPr>
            <w:tcW w:w="2453" w:type="dxa"/>
          </w:tcPr>
          <w:p w14:paraId="2D506389" w14:textId="77777777" w:rsidR="00B254C8" w:rsidRPr="00841C75" w:rsidRDefault="00B254C8" w:rsidP="00B254C8">
            <w:pPr>
              <w:spacing w:line="480" w:lineRule="auto"/>
              <w:jc w:val="both"/>
              <w:rPr>
                <w:b/>
              </w:rPr>
            </w:pPr>
            <w:r w:rsidRPr="00841C75">
              <w:rPr>
                <w:b/>
              </w:rPr>
              <w:t>PROBLEM</w:t>
            </w:r>
          </w:p>
        </w:tc>
        <w:tc>
          <w:tcPr>
            <w:tcW w:w="6757" w:type="dxa"/>
          </w:tcPr>
          <w:p w14:paraId="00074FEC" w14:textId="11E28D20" w:rsidR="00B254C8" w:rsidRDefault="00B254C8" w:rsidP="00B254C8">
            <w:pPr>
              <w:jc w:val="both"/>
            </w:pPr>
            <w:r>
              <w:t>Det har uppvisats att majoriteten av e-kurser inte bygger på en antagen pedagogik och därmed har orsakat grova brister i</w:t>
            </w:r>
            <w:r w:rsidR="00AB09FB">
              <w:t xml:space="preserve"> kurspedagogiken</w:t>
            </w:r>
            <w:r>
              <w:t>. I och med detta kan implementeringen av en pedagogisk modell i ett ELF ge en stark utveckling och förbättrad kvalitet av ELF’s framtida e-kurser.</w:t>
            </w:r>
          </w:p>
          <w:p w14:paraId="3391B959" w14:textId="77777777" w:rsidR="00B254C8" w:rsidRDefault="00B254C8" w:rsidP="00B254C8">
            <w:pPr>
              <w:jc w:val="both"/>
            </w:pPr>
          </w:p>
          <w:p w14:paraId="7880500A" w14:textId="77777777" w:rsidR="00B254C8" w:rsidRPr="00841C75" w:rsidRDefault="00B254C8" w:rsidP="00B254C8">
            <w:pPr>
              <w:jc w:val="both"/>
            </w:pPr>
          </w:p>
        </w:tc>
      </w:tr>
      <w:tr w:rsidR="00B254C8" w:rsidRPr="00841C75" w14:paraId="669D6ADD" w14:textId="77777777" w:rsidTr="00B254C8">
        <w:tc>
          <w:tcPr>
            <w:tcW w:w="2453" w:type="dxa"/>
          </w:tcPr>
          <w:p w14:paraId="1DA3FBDE" w14:textId="77777777" w:rsidR="00B254C8" w:rsidRPr="00841C75" w:rsidRDefault="00B254C8" w:rsidP="00B254C8">
            <w:pPr>
              <w:spacing w:line="480" w:lineRule="auto"/>
              <w:jc w:val="both"/>
              <w:rPr>
                <w:b/>
              </w:rPr>
            </w:pPr>
            <w:r w:rsidRPr="00841C75">
              <w:rPr>
                <w:b/>
              </w:rPr>
              <w:t>FORSKNINGSFRÅGA</w:t>
            </w:r>
          </w:p>
        </w:tc>
        <w:tc>
          <w:tcPr>
            <w:tcW w:w="6757" w:type="dxa"/>
          </w:tcPr>
          <w:p w14:paraId="532B5407" w14:textId="77777777" w:rsidR="004C0809" w:rsidRDefault="00B254C8" w:rsidP="00B254C8">
            <w:pPr>
              <w:jc w:val="both"/>
              <w:rPr>
                <w:rFonts w:cs="Times New Roman"/>
              </w:rPr>
            </w:pPr>
            <w:r w:rsidRPr="00713E7C">
              <w:rPr>
                <w:rFonts w:cs="Times New Roman"/>
              </w:rPr>
              <w:t xml:space="preserve">I denna studie </w:t>
            </w:r>
            <w:r>
              <w:rPr>
                <w:rFonts w:cs="Times New Roman"/>
              </w:rPr>
              <w:t xml:space="preserve">är utgångspunkten att </w:t>
            </w:r>
            <w:r w:rsidRPr="00713E7C">
              <w:rPr>
                <w:rFonts w:cs="Times New Roman"/>
              </w:rPr>
              <w:t xml:space="preserve">övergångsprocessen från Grades nuvarande pedagogiska </w:t>
            </w:r>
            <w:r>
              <w:rPr>
                <w:rFonts w:cs="Times New Roman"/>
              </w:rPr>
              <w:t>riktlinjer</w:t>
            </w:r>
            <w:r w:rsidRPr="00713E7C">
              <w:rPr>
                <w:rFonts w:cs="Times New Roman"/>
              </w:rPr>
              <w:t xml:space="preserve"> till en modellbaserad</w:t>
            </w:r>
            <w:r>
              <w:rPr>
                <w:rFonts w:cs="Times New Roman"/>
              </w:rPr>
              <w:t xml:space="preserve"> </w:t>
            </w:r>
            <w:r w:rsidRPr="00713E7C">
              <w:rPr>
                <w:rFonts w:cs="Times New Roman"/>
              </w:rPr>
              <w:t xml:space="preserve">strategi skulle stödjas genom att förstå </w:t>
            </w:r>
            <w:r w:rsidRPr="004C0809">
              <w:rPr>
                <w:rFonts w:cs="Times New Roman"/>
              </w:rPr>
              <w:t>”Hur passar Grades befintliga pedagogiska riktlinjer in i de pedagogiska perspektiven (Associativ, Kognitivt och Sociokulturellt)?”</w:t>
            </w:r>
            <w:r w:rsidR="004C0809">
              <w:rPr>
                <w:rFonts w:cs="Times New Roman"/>
              </w:rPr>
              <w:t>.</w:t>
            </w:r>
            <w:r w:rsidRPr="004C0809">
              <w:rPr>
                <w:rFonts w:cs="Times New Roman"/>
              </w:rPr>
              <w:t xml:space="preserve"> </w:t>
            </w:r>
          </w:p>
          <w:p w14:paraId="762C9992" w14:textId="77777777" w:rsidR="004C0809" w:rsidRDefault="004C0809" w:rsidP="00B254C8">
            <w:pPr>
              <w:jc w:val="both"/>
              <w:rPr>
                <w:rFonts w:cs="Times New Roman"/>
              </w:rPr>
            </w:pPr>
          </w:p>
          <w:p w14:paraId="56D28DF9" w14:textId="40437000" w:rsidR="00230474" w:rsidRPr="00BD1F88" w:rsidRDefault="00B254C8" w:rsidP="00B254C8">
            <w:pPr>
              <w:jc w:val="both"/>
              <w:rPr>
                <w:rFonts w:cs="Times New Roman"/>
              </w:rPr>
            </w:pPr>
            <w:r>
              <w:rPr>
                <w:rFonts w:cs="Times New Roman"/>
              </w:rPr>
              <w:t>Studien syftade också på att förstå vilka för och- nackdelar som finns med Grades nuvarande pedagogiska riktlinjer och därför, utvärderades fyra av Grades tidigare kurser enligt DIM’s riktlinjer.</w:t>
            </w:r>
            <w:r w:rsidR="00230474">
              <w:rPr>
                <w:rFonts w:cs="Times New Roman"/>
              </w:rPr>
              <w:t xml:space="preserve"> </w:t>
            </w:r>
            <w:r w:rsidR="00230474">
              <w:t xml:space="preserve">Resultatet </w:t>
            </w:r>
            <w:r w:rsidR="004C0809">
              <w:t xml:space="preserve">ger </w:t>
            </w:r>
            <w:r w:rsidR="00230474">
              <w:t>en utgångspunkt för vidare undersökningar kring pedagogiska modeller som skulle kunna tillämpas hos Grade, samtidigt som studien kartlägger potentiella förbättringar i Grades nuvarande pedagogiska riktlinjer.</w:t>
            </w:r>
          </w:p>
        </w:tc>
      </w:tr>
      <w:tr w:rsidR="00B254C8" w:rsidRPr="00841C75" w14:paraId="38180F16" w14:textId="77777777" w:rsidTr="00B254C8">
        <w:tc>
          <w:tcPr>
            <w:tcW w:w="2453" w:type="dxa"/>
          </w:tcPr>
          <w:p w14:paraId="40197F38" w14:textId="77777777" w:rsidR="00B254C8" w:rsidRPr="00841C75" w:rsidRDefault="00B254C8" w:rsidP="00B254C8">
            <w:pPr>
              <w:spacing w:line="480" w:lineRule="auto"/>
              <w:jc w:val="both"/>
              <w:rPr>
                <w:b/>
              </w:rPr>
            </w:pPr>
            <w:r w:rsidRPr="00841C75">
              <w:rPr>
                <w:b/>
              </w:rPr>
              <w:t>METOD</w:t>
            </w:r>
          </w:p>
        </w:tc>
        <w:tc>
          <w:tcPr>
            <w:tcW w:w="6757" w:type="dxa"/>
          </w:tcPr>
          <w:p w14:paraId="43A308E2" w14:textId="3B0FD7D3" w:rsidR="003E3BB5" w:rsidRDefault="003E5AD9" w:rsidP="00B254C8">
            <w:pPr>
              <w:tabs>
                <w:tab w:val="left" w:pos="1134"/>
              </w:tabs>
              <w:jc w:val="both"/>
              <w:rPr>
                <w:rFonts w:cs="Times New Roman"/>
              </w:rPr>
            </w:pPr>
            <w:bookmarkStart w:id="0" w:name="_GoBack"/>
            <w:r w:rsidRPr="0035558F">
              <w:rPr>
                <w:rFonts w:cs="Times New Roman"/>
              </w:rPr>
              <w:t xml:space="preserve">Studien </w:t>
            </w:r>
            <w:r w:rsidR="003E3BB5">
              <w:rPr>
                <w:rFonts w:cs="Times New Roman"/>
              </w:rPr>
              <w:t>har beskrivits</w:t>
            </w:r>
            <w:r w:rsidR="0035558F" w:rsidRPr="0035558F">
              <w:rPr>
                <w:rFonts w:cs="Times New Roman"/>
              </w:rPr>
              <w:t xml:space="preserve"> som </w:t>
            </w:r>
            <w:r w:rsidRPr="0035558F">
              <w:rPr>
                <w:rFonts w:cs="Times New Roman"/>
              </w:rPr>
              <w:t>en kvantitativ explorativ forskningsstrategi</w:t>
            </w:r>
            <w:r w:rsidR="00F72CC8">
              <w:rPr>
                <w:rFonts w:cs="Times New Roman"/>
              </w:rPr>
              <w:t xml:space="preserve">, eftersom den </w:t>
            </w:r>
            <w:r w:rsidR="003E3BB5">
              <w:rPr>
                <w:rFonts w:cs="Times New Roman"/>
              </w:rPr>
              <w:t>genererar</w:t>
            </w:r>
            <w:r w:rsidR="003E3BB5" w:rsidRPr="009462CB">
              <w:rPr>
                <w:rFonts w:cs="Times New Roman"/>
              </w:rPr>
              <w:t xml:space="preserve"> resultat basera</w:t>
            </w:r>
            <w:r w:rsidR="003E3BB5">
              <w:rPr>
                <w:rFonts w:cs="Times New Roman"/>
              </w:rPr>
              <w:t>t</w:t>
            </w:r>
            <w:r w:rsidR="00F72CC8">
              <w:rPr>
                <w:rFonts w:cs="Times New Roman"/>
              </w:rPr>
              <w:t xml:space="preserve"> på ett litet urval. </w:t>
            </w:r>
          </w:p>
          <w:p w14:paraId="591D3F27" w14:textId="77777777" w:rsidR="003E3BB5" w:rsidRDefault="003E3BB5" w:rsidP="00B254C8">
            <w:pPr>
              <w:tabs>
                <w:tab w:val="left" w:pos="1134"/>
              </w:tabs>
              <w:jc w:val="both"/>
              <w:rPr>
                <w:rFonts w:cs="Times New Roman"/>
              </w:rPr>
            </w:pPr>
          </w:p>
          <w:p w14:paraId="2D326681" w14:textId="15E1E7C2" w:rsidR="00B254C8" w:rsidRPr="0035558F" w:rsidRDefault="00F72CC8" w:rsidP="00B254C8">
            <w:pPr>
              <w:tabs>
                <w:tab w:val="left" w:pos="1134"/>
              </w:tabs>
              <w:jc w:val="both"/>
              <w:rPr>
                <w:rFonts w:cs="Times New Roman"/>
              </w:rPr>
            </w:pPr>
            <w:r>
              <w:rPr>
                <w:rFonts w:cs="Times New Roman"/>
              </w:rPr>
              <w:t>Det kvantitativa</w:t>
            </w:r>
            <w:r w:rsidR="0035558F" w:rsidRPr="0035558F">
              <w:rPr>
                <w:rFonts w:cs="Times New Roman"/>
              </w:rPr>
              <w:t xml:space="preserve"> upplägg</w:t>
            </w:r>
            <w:r>
              <w:rPr>
                <w:rFonts w:cs="Times New Roman"/>
              </w:rPr>
              <w:t>et</w:t>
            </w:r>
            <w:r w:rsidR="0035558F" w:rsidRPr="0035558F">
              <w:rPr>
                <w:rFonts w:cs="Times New Roman"/>
              </w:rPr>
              <w:t xml:space="preserve"> </w:t>
            </w:r>
            <w:r w:rsidRPr="0035558F">
              <w:rPr>
                <w:rFonts w:cs="Times New Roman"/>
              </w:rPr>
              <w:t>utsågs</w:t>
            </w:r>
            <w:r w:rsidR="0035558F" w:rsidRPr="0035558F">
              <w:rPr>
                <w:rFonts w:cs="Times New Roman"/>
              </w:rPr>
              <w:t xml:space="preserve"> huvudsakligen med tanke på framtida studier </w:t>
            </w:r>
            <w:r w:rsidR="0035558F" w:rsidRPr="0035558F">
              <w:t xml:space="preserve">och att </w:t>
            </w:r>
            <w:r w:rsidRPr="0035558F">
              <w:t>schematiskt</w:t>
            </w:r>
            <w:r w:rsidR="0035558F" w:rsidRPr="0035558F">
              <w:t xml:space="preserve"> kunna jämföra och värdera olika pedagogiska perspektiv</w:t>
            </w:r>
            <w:r w:rsidR="0035558F" w:rsidRPr="0035558F">
              <w:rPr>
                <w:rFonts w:cs="Times New Roman"/>
              </w:rPr>
              <w:t xml:space="preserve">. </w:t>
            </w:r>
          </w:p>
          <w:bookmarkEnd w:id="0"/>
          <w:p w14:paraId="01933091" w14:textId="77777777" w:rsidR="00B254C8" w:rsidRDefault="00B254C8" w:rsidP="00B254C8">
            <w:pPr>
              <w:jc w:val="both"/>
            </w:pPr>
          </w:p>
          <w:p w14:paraId="06BAEC04" w14:textId="77777777" w:rsidR="00B254C8" w:rsidRDefault="00CF219E" w:rsidP="00B254C8">
            <w:pPr>
              <w:jc w:val="both"/>
              <w:rPr>
                <w:rFonts w:cs="Times New Roman"/>
              </w:rPr>
            </w:pPr>
            <w:r>
              <w:rPr>
                <w:rFonts w:cs="Times New Roman"/>
              </w:rPr>
              <w:t>E</w:t>
            </w:r>
            <w:r w:rsidR="00B254C8">
              <w:rPr>
                <w:rFonts w:cs="Times New Roman"/>
              </w:rPr>
              <w:t xml:space="preserve">n strukturerad intervju </w:t>
            </w:r>
            <w:r>
              <w:rPr>
                <w:rFonts w:cs="Times New Roman"/>
              </w:rPr>
              <w:t xml:space="preserve">användes som forskningsmetod för </w:t>
            </w:r>
            <w:r w:rsidR="00B254C8">
              <w:rPr>
                <w:rFonts w:cs="Times New Roman"/>
              </w:rPr>
              <w:t>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p>
          <w:p w14:paraId="4BFD17EA" w14:textId="77777777" w:rsidR="00B254C8" w:rsidRDefault="00B254C8" w:rsidP="00B254C8">
            <w:pPr>
              <w:jc w:val="both"/>
              <w:rPr>
                <w:rFonts w:cs="Times New Roman"/>
              </w:rPr>
            </w:pPr>
          </w:p>
          <w:p w14:paraId="478B55C5" w14:textId="30C22BC8" w:rsidR="00B254C8" w:rsidRDefault="00CF219E" w:rsidP="00B254C8">
            <w:pPr>
              <w:jc w:val="both"/>
              <w:rPr>
                <w:rFonts w:cs="Times New Roman"/>
              </w:rPr>
            </w:pPr>
            <w:r>
              <w:rPr>
                <w:rFonts w:eastAsia="Times New Roman" w:cs="Times New Roman"/>
                <w:lang w:eastAsia="sv-SE"/>
              </w:rPr>
              <w:t>En evaluering genomfördes f</w:t>
            </w:r>
            <w:r w:rsidR="00B254C8">
              <w:rPr>
                <w:rFonts w:eastAsia="Times New Roman" w:cs="Times New Roman"/>
                <w:lang w:eastAsia="sv-SE"/>
              </w:rPr>
              <w:t>ör att få en förståelse av kvalitén av Grades p</w:t>
            </w:r>
            <w:r>
              <w:rPr>
                <w:rFonts w:eastAsia="Times New Roman" w:cs="Times New Roman"/>
                <w:lang w:eastAsia="sv-SE"/>
              </w:rPr>
              <w:t>edagogiska riktlinjer enligt vald pedagogisk modell. Evalueringen gjordes på</w:t>
            </w:r>
            <w:r w:rsidR="00B254C8">
              <w:rPr>
                <w:rFonts w:eastAsia="Times New Roman" w:cs="Times New Roman"/>
                <w:lang w:eastAsia="sv-SE"/>
              </w:rPr>
              <w:t xml:space="preserve"> fyra av Grades tidigare</w:t>
            </w:r>
            <w:r w:rsidR="00AC2083">
              <w:rPr>
                <w:rFonts w:eastAsia="Times New Roman" w:cs="Times New Roman"/>
                <w:lang w:eastAsia="sv-SE"/>
              </w:rPr>
              <w:t xml:space="preserve"> kurser</w:t>
            </w:r>
            <w:r>
              <w:rPr>
                <w:rFonts w:eastAsia="Times New Roman" w:cs="Times New Roman"/>
                <w:lang w:eastAsia="sv-SE"/>
              </w:rPr>
              <w:t xml:space="preserve">. </w:t>
            </w:r>
          </w:p>
          <w:p w14:paraId="47663BFC" w14:textId="77777777" w:rsidR="00B254C8" w:rsidRPr="00841C75" w:rsidRDefault="00B254C8" w:rsidP="00B254C8">
            <w:pPr>
              <w:jc w:val="both"/>
            </w:pPr>
          </w:p>
        </w:tc>
      </w:tr>
      <w:tr w:rsidR="00B254C8" w:rsidRPr="00841C75" w14:paraId="08A718D6" w14:textId="77777777" w:rsidTr="00B254C8">
        <w:tc>
          <w:tcPr>
            <w:tcW w:w="2453" w:type="dxa"/>
          </w:tcPr>
          <w:p w14:paraId="0E077EFC" w14:textId="77777777" w:rsidR="00B254C8" w:rsidRPr="00841C75" w:rsidRDefault="00B254C8" w:rsidP="00B254C8">
            <w:pPr>
              <w:spacing w:line="480" w:lineRule="auto"/>
              <w:jc w:val="both"/>
              <w:rPr>
                <w:b/>
              </w:rPr>
            </w:pPr>
            <w:r w:rsidRPr="00841C75">
              <w:rPr>
                <w:b/>
              </w:rPr>
              <w:t>RESULTAT</w:t>
            </w:r>
          </w:p>
        </w:tc>
        <w:tc>
          <w:tcPr>
            <w:tcW w:w="6757" w:type="dxa"/>
          </w:tcPr>
          <w:p w14:paraId="617DCBE0" w14:textId="77777777" w:rsidR="004C0809" w:rsidRDefault="00B254C8" w:rsidP="00CF219E">
            <w:pPr>
              <w:jc w:val="both"/>
              <w:rPr>
                <w:rFonts w:cs="Times New Roman"/>
              </w:rPr>
            </w:pPr>
            <w:r w:rsidRPr="00A624BD">
              <w:rPr>
                <w:rFonts w:cs="Times New Roman"/>
              </w:rPr>
              <w:t>Resultatet visade att det Associativa perspektivet är lämpligast för att representera Grades aktuella pedagogiska riktlinjer</w:t>
            </w:r>
            <w:r>
              <w:rPr>
                <w:rFonts w:cs="Times New Roman"/>
              </w:rPr>
              <w:t xml:space="preserve">. Resultaten tyder på att DIM-modellen skulle kunna representera en bra utgångspunkt </w:t>
            </w:r>
            <w:r w:rsidRPr="00713E7C">
              <w:rPr>
                <w:rFonts w:cs="Times New Roman"/>
              </w:rPr>
              <w:t>för att fortsätta undersöka vilka modeller som skulle kunna impl</w:t>
            </w:r>
            <w:r>
              <w:rPr>
                <w:rFonts w:cs="Times New Roman"/>
              </w:rPr>
              <w:t xml:space="preserve">ementeras i framtiden på Grade. </w:t>
            </w:r>
          </w:p>
          <w:p w14:paraId="3EFB8BB4" w14:textId="77777777" w:rsidR="004C0809" w:rsidRDefault="004C0809" w:rsidP="00CF219E">
            <w:pPr>
              <w:jc w:val="both"/>
              <w:rPr>
                <w:rFonts w:cs="Times New Roman"/>
              </w:rPr>
            </w:pPr>
          </w:p>
          <w:p w14:paraId="509F41AB" w14:textId="32032DA9" w:rsidR="00B254C8" w:rsidRPr="00841C75" w:rsidRDefault="00B254C8" w:rsidP="00CF219E">
            <w:pPr>
              <w:jc w:val="both"/>
            </w:pPr>
            <w:r>
              <w:rPr>
                <w:rFonts w:cs="Times New Roman"/>
              </w:rPr>
              <w:t xml:space="preserve">Studien syftade också på att förstå vilka för och- nackdelar som finns med Grades nuvarande pedagogiska riktlinjer och därför, utvärderades fyra av Grades tidigare kurser enligt DIM’s riktlinjer. Utvärderingen hittade </w:t>
            </w:r>
            <w:r>
              <w:rPr>
                <w:lang w:eastAsia="sv-SE"/>
              </w:rPr>
              <w:t>varieran</w:t>
            </w:r>
            <w:r w:rsidRPr="00C82DDB">
              <w:rPr>
                <w:lang w:eastAsia="sv-SE"/>
              </w:rPr>
              <w:t xml:space="preserve">de </w:t>
            </w:r>
            <w:r>
              <w:rPr>
                <w:lang w:eastAsia="sv-SE"/>
              </w:rPr>
              <w:t xml:space="preserve">resultat </w:t>
            </w:r>
            <w:r w:rsidRPr="00C82DDB">
              <w:rPr>
                <w:lang w:eastAsia="sv-SE"/>
              </w:rPr>
              <w:t>beroende på vi</w:t>
            </w:r>
            <w:r>
              <w:rPr>
                <w:lang w:eastAsia="sv-SE"/>
              </w:rPr>
              <w:t xml:space="preserve">lken </w:t>
            </w:r>
            <w:r w:rsidRPr="000C6079">
              <w:rPr>
                <w:lang w:eastAsia="sv-SE"/>
              </w:rPr>
              <w:t>modell-fas</w:t>
            </w:r>
            <w:r>
              <w:rPr>
                <w:lang w:eastAsia="sv-SE"/>
              </w:rPr>
              <w:t xml:space="preserve"> som evaluerades och</w:t>
            </w:r>
            <w:r w:rsidRPr="00C82DDB">
              <w:rPr>
                <w:lang w:eastAsia="sv-SE"/>
              </w:rPr>
              <w:t xml:space="preserve"> </w:t>
            </w:r>
            <w:r>
              <w:rPr>
                <w:lang w:eastAsia="sv-SE"/>
              </w:rPr>
              <w:t xml:space="preserve">visar att </w:t>
            </w:r>
            <w:r w:rsidRPr="00C82DDB">
              <w:rPr>
                <w:i/>
                <w:lang w:eastAsia="sv-SE"/>
              </w:rPr>
              <w:t>Presentations</w:t>
            </w:r>
            <w:r>
              <w:rPr>
                <w:lang w:eastAsia="sv-SE"/>
              </w:rPr>
              <w:t>-</w:t>
            </w:r>
            <w:r w:rsidRPr="00C82DDB">
              <w:rPr>
                <w:lang w:eastAsia="sv-SE"/>
              </w:rPr>
              <w:t xml:space="preserve">fasen hade den högsta prestandan i de utvärderade </w:t>
            </w:r>
            <w:r w:rsidRPr="00C82DDB">
              <w:rPr>
                <w:lang w:eastAsia="sv-SE"/>
              </w:rPr>
              <w:lastRenderedPageBreak/>
              <w:t xml:space="preserve">kurserna, samtidigt som </w:t>
            </w:r>
            <w:r w:rsidRPr="00C82DDB">
              <w:rPr>
                <w:i/>
                <w:lang w:eastAsia="sv-SE"/>
              </w:rPr>
              <w:t>Bedömning och Utvärderings</w:t>
            </w:r>
            <w:r>
              <w:rPr>
                <w:lang w:eastAsia="sv-SE"/>
              </w:rPr>
              <w:t>-</w:t>
            </w:r>
            <w:r w:rsidRPr="00C82DDB">
              <w:rPr>
                <w:lang w:eastAsia="sv-SE"/>
              </w:rPr>
              <w:t>fasen visar</w:t>
            </w:r>
            <w:r>
              <w:rPr>
                <w:lang w:eastAsia="sv-SE"/>
              </w:rPr>
              <w:t xml:space="preserve"> de största</w:t>
            </w:r>
            <w:r w:rsidRPr="00C82DDB">
              <w:rPr>
                <w:lang w:eastAsia="sv-SE"/>
              </w:rPr>
              <w:t xml:space="preserve"> möjligheter</w:t>
            </w:r>
            <w:r>
              <w:rPr>
                <w:lang w:eastAsia="sv-SE"/>
              </w:rPr>
              <w:t>na</w:t>
            </w:r>
            <w:r w:rsidRPr="00C82DDB">
              <w:rPr>
                <w:lang w:eastAsia="sv-SE"/>
              </w:rPr>
              <w:t xml:space="preserve"> </w:t>
            </w:r>
            <w:r>
              <w:rPr>
                <w:lang w:eastAsia="sv-SE"/>
              </w:rPr>
              <w:t>för</w:t>
            </w:r>
            <w:r w:rsidRPr="00C82DDB">
              <w:rPr>
                <w:lang w:eastAsia="sv-SE"/>
              </w:rPr>
              <w:t xml:space="preserve"> förbättr</w:t>
            </w:r>
            <w:r>
              <w:rPr>
                <w:lang w:eastAsia="sv-SE"/>
              </w:rPr>
              <w:t>ing</w:t>
            </w:r>
            <w:r w:rsidRPr="00C82DDB">
              <w:rPr>
                <w:lang w:eastAsia="sv-SE"/>
              </w:rPr>
              <w:t>.</w:t>
            </w:r>
          </w:p>
        </w:tc>
      </w:tr>
      <w:tr w:rsidR="00B254C8" w:rsidRPr="00841C75" w14:paraId="38196769" w14:textId="77777777" w:rsidTr="00B254C8">
        <w:tc>
          <w:tcPr>
            <w:tcW w:w="2453" w:type="dxa"/>
          </w:tcPr>
          <w:p w14:paraId="0D7089CF" w14:textId="77777777" w:rsidR="00B254C8" w:rsidRPr="00841C75" w:rsidRDefault="00B254C8" w:rsidP="00B254C8">
            <w:pPr>
              <w:spacing w:line="480" w:lineRule="auto"/>
              <w:jc w:val="both"/>
              <w:rPr>
                <w:b/>
              </w:rPr>
            </w:pPr>
            <w:r w:rsidRPr="00841C75">
              <w:rPr>
                <w:b/>
              </w:rPr>
              <w:lastRenderedPageBreak/>
              <w:t>DISKUSSION</w:t>
            </w:r>
          </w:p>
        </w:tc>
        <w:tc>
          <w:tcPr>
            <w:tcW w:w="6757" w:type="dxa"/>
          </w:tcPr>
          <w:p w14:paraId="3163894A" w14:textId="1F30BC19" w:rsidR="00A67029" w:rsidRDefault="00AB4B3F" w:rsidP="00CF219E">
            <w:pPr>
              <w:jc w:val="both"/>
            </w:pPr>
            <w:r>
              <w:t xml:space="preserve">Studiens begränsningar </w:t>
            </w:r>
            <w:r w:rsidR="002134D7">
              <w:rPr>
                <w:rFonts w:cs="Times New Roman"/>
              </w:rPr>
              <w:t xml:space="preserve">är </w:t>
            </w:r>
            <w:r w:rsidR="00B254C8" w:rsidRPr="002134D7">
              <w:rPr>
                <w:rFonts w:cs="Times New Roman"/>
              </w:rPr>
              <w:t xml:space="preserve">att </w:t>
            </w:r>
            <w:r w:rsidR="002134D7">
              <w:t>i</w:t>
            </w:r>
            <w:r w:rsidR="00B254C8">
              <w:t>ntervjun bestod endast av en respondent och följden kan bli att resultaten skulle vara mer reliabla om f</w:t>
            </w:r>
            <w:r w:rsidR="004C0809">
              <w:t xml:space="preserve">lera personer kunde intervjuas. </w:t>
            </w:r>
            <w:r w:rsidR="00B254C8">
              <w:t xml:space="preserve">Utvärderingen genomfördes av endast en person, vilket riskerar att resultatet får minskad precision. </w:t>
            </w:r>
          </w:p>
          <w:p w14:paraId="280C739F" w14:textId="77777777" w:rsidR="004C0809" w:rsidRDefault="004C0809" w:rsidP="00CF219E">
            <w:pPr>
              <w:jc w:val="both"/>
            </w:pPr>
          </w:p>
          <w:p w14:paraId="5296B379" w14:textId="77777777" w:rsidR="002134D7" w:rsidRDefault="002134D7" w:rsidP="002134D7">
            <w:pPr>
              <w:widowControl w:val="0"/>
              <w:autoSpaceDE w:val="0"/>
              <w:autoSpaceDN w:val="0"/>
              <w:adjustRightInd w:val="0"/>
              <w:spacing w:after="240"/>
              <w:rPr>
                <w:rFonts w:ascii="Times Roman" w:eastAsiaTheme="minorEastAsia" w:hAnsi="Times Roman" w:cs="Times Roman"/>
                <w:color w:val="000000"/>
                <w:lang w:eastAsia="sv-SE"/>
              </w:rPr>
            </w:pPr>
            <w:r w:rsidRPr="002134D7">
              <w:rPr>
                <w:rFonts w:eastAsiaTheme="minorEastAsia" w:cs="Times New Roman"/>
                <w:color w:val="000000"/>
                <w:lang w:eastAsia="sv-SE"/>
              </w:rPr>
              <w:t xml:space="preserve">Studien bedöms inte få några negativa </w:t>
            </w:r>
            <w:r w:rsidRPr="00CF219E">
              <w:rPr>
                <w:rFonts w:eastAsiaTheme="minorEastAsia" w:cs="Times New Roman"/>
                <w:color w:val="000000"/>
                <w:lang w:eastAsia="sv-SE"/>
              </w:rPr>
              <w:t xml:space="preserve">etiska och samhälleliga </w:t>
            </w:r>
            <w:r w:rsidRPr="002134D7">
              <w:rPr>
                <w:rFonts w:eastAsiaTheme="minorEastAsia" w:cs="Times New Roman"/>
                <w:color w:val="000000"/>
                <w:lang w:eastAsia="sv-SE"/>
              </w:rPr>
              <w:t xml:space="preserve">konsekvenser, eftersom etiska hänsynstaganden har gjorts i samband med </w:t>
            </w:r>
            <w:r>
              <w:rPr>
                <w:rFonts w:eastAsiaTheme="minorEastAsia" w:cs="Times New Roman"/>
                <w:color w:val="000000"/>
                <w:lang w:eastAsia="sv-SE"/>
              </w:rPr>
              <w:t xml:space="preserve">vetenskapsrådet och har godkänts av respondenten. </w:t>
            </w:r>
          </w:p>
          <w:p w14:paraId="7A700FC1" w14:textId="00BC5EBA" w:rsidR="00B254C8" w:rsidRPr="002134D7" w:rsidRDefault="002134D7" w:rsidP="00A67029">
            <w:pPr>
              <w:widowControl w:val="0"/>
              <w:autoSpaceDE w:val="0"/>
              <w:autoSpaceDN w:val="0"/>
              <w:adjustRightInd w:val="0"/>
              <w:spacing w:after="240"/>
              <w:rPr>
                <w:rFonts w:ascii="Times Roman" w:eastAsiaTheme="minorEastAsia" w:hAnsi="Times Roman" w:cs="Times Roman"/>
                <w:color w:val="000000"/>
                <w:lang w:eastAsia="sv-SE"/>
              </w:rPr>
            </w:pPr>
            <w:r>
              <w:t>R</w:t>
            </w:r>
            <w:r w:rsidR="00B254C8">
              <w:t xml:space="preserve">esultatet från studien </w:t>
            </w:r>
            <w:r w:rsidR="004C0809">
              <w:t xml:space="preserve">ger </w:t>
            </w:r>
            <w:r w:rsidR="00B254C8">
              <w:t>en tydlig riktlinje för modeller som skulle underlätta Grades övergång till en modellbaserat strategi. Slutligen kartlägger detta arbete en möjlig forskningsstrategi för hur pedagogiska modeller kan evalueras hos ELF.</w:t>
            </w:r>
          </w:p>
        </w:tc>
      </w:tr>
    </w:tbl>
    <w:p w14:paraId="41A0EA35" w14:textId="77777777" w:rsidR="007E610D" w:rsidRDefault="007E610D"/>
    <w:sectPr w:rsidR="007E610D"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95E1E"/>
    <w:multiLevelType w:val="hybridMultilevel"/>
    <w:tmpl w:val="D99A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C8"/>
    <w:rsid w:val="002024C6"/>
    <w:rsid w:val="002134D7"/>
    <w:rsid w:val="00230474"/>
    <w:rsid w:val="0035558F"/>
    <w:rsid w:val="003E3BB5"/>
    <w:rsid w:val="003E5AD9"/>
    <w:rsid w:val="004C0809"/>
    <w:rsid w:val="0051338E"/>
    <w:rsid w:val="007E610D"/>
    <w:rsid w:val="008C2167"/>
    <w:rsid w:val="008C6138"/>
    <w:rsid w:val="008D1B61"/>
    <w:rsid w:val="00975781"/>
    <w:rsid w:val="00A67029"/>
    <w:rsid w:val="00AB09FB"/>
    <w:rsid w:val="00AB4B3F"/>
    <w:rsid w:val="00AC2083"/>
    <w:rsid w:val="00B254C8"/>
    <w:rsid w:val="00C53777"/>
    <w:rsid w:val="00CF219E"/>
    <w:rsid w:val="00F72CC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BE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C8"/>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54C8"/>
    <w:pPr>
      <w:ind w:left="720"/>
      <w:contextualSpacing/>
    </w:pPr>
    <w:rPr>
      <w:rFonts w:asciiTheme="majorHAnsi" w:eastAsiaTheme="minorEastAsia" w:hAnsiTheme="majorHAnsi"/>
      <w:sz w:val="24"/>
      <w:szCs w:val="24"/>
      <w:lang w:eastAsia="sv-SE"/>
    </w:rPr>
  </w:style>
  <w:style w:type="table" w:styleId="Tabellrutnt">
    <w:name w:val="Table Grid"/>
    <w:basedOn w:val="Normaltabell"/>
    <w:uiPriority w:val="59"/>
    <w:rsid w:val="00B254C8"/>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8C613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C6138"/>
    <w:rPr>
      <w:rFonts w:ascii="Lucida Grande" w:eastAsiaTheme="minorHAnsi" w:hAnsi="Lucida Grande" w:cs="Lucida Grande"/>
      <w:sz w:val="18"/>
      <w:szCs w:val="18"/>
      <w:lang w:eastAsia="en-US"/>
    </w:rPr>
  </w:style>
  <w:style w:type="character" w:styleId="Kommentarsreferens">
    <w:name w:val="annotation reference"/>
    <w:basedOn w:val="Standardstycketypsnitt"/>
    <w:uiPriority w:val="99"/>
    <w:semiHidden/>
    <w:unhideWhenUsed/>
    <w:rsid w:val="008C6138"/>
    <w:rPr>
      <w:sz w:val="18"/>
      <w:szCs w:val="18"/>
    </w:rPr>
  </w:style>
  <w:style w:type="paragraph" w:styleId="Kommentarer">
    <w:name w:val="annotation text"/>
    <w:basedOn w:val="Normal"/>
    <w:link w:val="KommentarerChar"/>
    <w:uiPriority w:val="99"/>
    <w:semiHidden/>
    <w:unhideWhenUsed/>
    <w:rsid w:val="008C6138"/>
    <w:rPr>
      <w:sz w:val="24"/>
      <w:szCs w:val="24"/>
    </w:rPr>
  </w:style>
  <w:style w:type="character" w:customStyle="1" w:styleId="KommentarerChar">
    <w:name w:val="Kommentarer Char"/>
    <w:basedOn w:val="Standardstycketypsnitt"/>
    <w:link w:val="Kommentarer"/>
    <w:uiPriority w:val="99"/>
    <w:semiHidden/>
    <w:rsid w:val="008C6138"/>
    <w:rPr>
      <w:rFonts w:ascii="Times New Roman" w:eastAsiaTheme="minorHAnsi" w:hAnsi="Times New Roman"/>
      <w:lang w:eastAsia="en-US"/>
    </w:rPr>
  </w:style>
  <w:style w:type="paragraph" w:styleId="Kommentarsmne">
    <w:name w:val="annotation subject"/>
    <w:basedOn w:val="Kommentarer"/>
    <w:next w:val="Kommentarer"/>
    <w:link w:val="KommentarsmneChar"/>
    <w:uiPriority w:val="99"/>
    <w:semiHidden/>
    <w:unhideWhenUsed/>
    <w:rsid w:val="008C6138"/>
    <w:rPr>
      <w:b/>
      <w:bCs/>
      <w:sz w:val="20"/>
      <w:szCs w:val="20"/>
    </w:rPr>
  </w:style>
  <w:style w:type="character" w:customStyle="1" w:styleId="KommentarsmneChar">
    <w:name w:val="Kommentarsämne Char"/>
    <w:basedOn w:val="KommentarerChar"/>
    <w:link w:val="Kommentarsmne"/>
    <w:uiPriority w:val="99"/>
    <w:semiHidden/>
    <w:rsid w:val="008C6138"/>
    <w:rPr>
      <w:rFonts w:ascii="Times New Roman" w:eastAsiaTheme="minorHAnsi" w:hAnsi="Times New Roman"/>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C8"/>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54C8"/>
    <w:pPr>
      <w:ind w:left="720"/>
      <w:contextualSpacing/>
    </w:pPr>
    <w:rPr>
      <w:rFonts w:asciiTheme="majorHAnsi" w:eastAsiaTheme="minorEastAsia" w:hAnsiTheme="majorHAnsi"/>
      <w:sz w:val="24"/>
      <w:szCs w:val="24"/>
      <w:lang w:eastAsia="sv-SE"/>
    </w:rPr>
  </w:style>
  <w:style w:type="table" w:styleId="Tabellrutnt">
    <w:name w:val="Table Grid"/>
    <w:basedOn w:val="Normaltabell"/>
    <w:uiPriority w:val="59"/>
    <w:rsid w:val="00B254C8"/>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8C613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C6138"/>
    <w:rPr>
      <w:rFonts w:ascii="Lucida Grande" w:eastAsiaTheme="minorHAnsi" w:hAnsi="Lucida Grande" w:cs="Lucida Grande"/>
      <w:sz w:val="18"/>
      <w:szCs w:val="18"/>
      <w:lang w:eastAsia="en-US"/>
    </w:rPr>
  </w:style>
  <w:style w:type="character" w:styleId="Kommentarsreferens">
    <w:name w:val="annotation reference"/>
    <w:basedOn w:val="Standardstycketypsnitt"/>
    <w:uiPriority w:val="99"/>
    <w:semiHidden/>
    <w:unhideWhenUsed/>
    <w:rsid w:val="008C6138"/>
    <w:rPr>
      <w:sz w:val="18"/>
      <w:szCs w:val="18"/>
    </w:rPr>
  </w:style>
  <w:style w:type="paragraph" w:styleId="Kommentarer">
    <w:name w:val="annotation text"/>
    <w:basedOn w:val="Normal"/>
    <w:link w:val="KommentarerChar"/>
    <w:uiPriority w:val="99"/>
    <w:semiHidden/>
    <w:unhideWhenUsed/>
    <w:rsid w:val="008C6138"/>
    <w:rPr>
      <w:sz w:val="24"/>
      <w:szCs w:val="24"/>
    </w:rPr>
  </w:style>
  <w:style w:type="character" w:customStyle="1" w:styleId="KommentarerChar">
    <w:name w:val="Kommentarer Char"/>
    <w:basedOn w:val="Standardstycketypsnitt"/>
    <w:link w:val="Kommentarer"/>
    <w:uiPriority w:val="99"/>
    <w:semiHidden/>
    <w:rsid w:val="008C6138"/>
    <w:rPr>
      <w:rFonts w:ascii="Times New Roman" w:eastAsiaTheme="minorHAnsi" w:hAnsi="Times New Roman"/>
      <w:lang w:eastAsia="en-US"/>
    </w:rPr>
  </w:style>
  <w:style w:type="paragraph" w:styleId="Kommentarsmne">
    <w:name w:val="annotation subject"/>
    <w:basedOn w:val="Kommentarer"/>
    <w:next w:val="Kommentarer"/>
    <w:link w:val="KommentarsmneChar"/>
    <w:uiPriority w:val="99"/>
    <w:semiHidden/>
    <w:unhideWhenUsed/>
    <w:rsid w:val="008C6138"/>
    <w:rPr>
      <w:b/>
      <w:bCs/>
      <w:sz w:val="20"/>
      <w:szCs w:val="20"/>
    </w:rPr>
  </w:style>
  <w:style w:type="character" w:customStyle="1" w:styleId="KommentarsmneChar">
    <w:name w:val="Kommentarsämne Char"/>
    <w:basedOn w:val="KommentarerChar"/>
    <w:link w:val="Kommentarsmne"/>
    <w:uiPriority w:val="99"/>
    <w:semiHidden/>
    <w:rsid w:val="008C6138"/>
    <w:rPr>
      <w:rFonts w:ascii="Times New Roman" w:eastAsiaTheme="minorHAnsi"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534</Words>
  <Characters>3391</Characters>
  <Application>Microsoft Macintosh Word</Application>
  <DocSecurity>0</DocSecurity>
  <Lines>47</Lines>
  <Paragraphs>16</Paragraphs>
  <ScaleCrop>false</ScaleCrop>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6</cp:revision>
  <dcterms:created xsi:type="dcterms:W3CDTF">2019-03-18T06:02:00Z</dcterms:created>
  <dcterms:modified xsi:type="dcterms:W3CDTF">2019-03-20T18:28:00Z</dcterms:modified>
</cp:coreProperties>
</file>