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4C5B5" w14:textId="638AC030" w:rsidR="00944C03" w:rsidRDefault="00304F7E">
      <w:r>
        <w:t xml:space="preserve">This data set does meet the findable and accessible criteria for the FAIR assessment considering you are able to access the data, metadata, analysis on the NCBI website. It has a citation associated with the paper and the paper has the NCBI accession number and a link to the </w:t>
      </w:r>
      <w:proofErr w:type="spellStart"/>
      <w:r>
        <w:t>github</w:t>
      </w:r>
      <w:proofErr w:type="spellEnd"/>
      <w:r>
        <w:t xml:space="preserve"> with the scripts. It appears that this is interoperable (I am not overly familiar with the more technical files) but all of the samples are labeled with a samples ID, what type of cancer it is,</w:t>
      </w:r>
      <w:r w:rsidR="004B4F5B">
        <w:t xml:space="preserve"> </w:t>
      </w:r>
      <w:r>
        <w:t>and if it is a PDX so whoever is redoing the analysis probably wouldn’t have any issues figuring out what each sample is</w:t>
      </w:r>
      <w:r w:rsidR="004B4F5B">
        <w:t xml:space="preserve"> and it looks like the metadata for the individual samples is easy to understand</w:t>
      </w:r>
      <w:r>
        <w:t xml:space="preserve">. The NCBI </w:t>
      </w:r>
      <w:r w:rsidR="004B4F5B">
        <w:t xml:space="preserve">does have a section for samples that were reanalyzed and who reanalyzed the samples with contact information when it occurred, etc. There does not appear to be any difficulties for someone to try and download the data for analysis and since this is on a public database, it would be digitally preserved meeting all of the criteria to be reusable. </w:t>
      </w:r>
    </w:p>
    <w:sectPr w:rsidR="00944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7E"/>
    <w:rsid w:val="00304F7E"/>
    <w:rsid w:val="0045536A"/>
    <w:rsid w:val="004B4F5B"/>
    <w:rsid w:val="00944C03"/>
    <w:rsid w:val="00AC2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0AC7"/>
  <w15:chartTrackingRefBased/>
  <w15:docId w15:val="{66E289EB-8D6E-469B-85CE-7AE99E4B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Jennings</dc:creator>
  <cp:keywords/>
  <dc:description/>
  <cp:lastModifiedBy>Olivia Jennings</cp:lastModifiedBy>
  <cp:revision>1</cp:revision>
  <dcterms:created xsi:type="dcterms:W3CDTF">2025-09-30T18:48:00Z</dcterms:created>
  <dcterms:modified xsi:type="dcterms:W3CDTF">2025-09-30T19:07:00Z</dcterms:modified>
</cp:coreProperties>
</file>