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4C51B" w14:textId="0E518B43" w:rsidR="000F0B55" w:rsidRDefault="00C003A6">
      <w:r>
        <w:rPr>
          <w:rFonts w:ascii="Aptos" w:hAnsi="Aptos"/>
          <w:color w:val="212121"/>
          <w:sz w:val="22"/>
          <w:szCs w:val="22"/>
        </w:rPr>
        <w:t>Q2 Class</w:t>
      </w:r>
      <w:r>
        <w:rPr>
          <w:rFonts w:ascii="Aptos" w:hAnsi="Aptos"/>
          <w:color w:val="212121"/>
          <w:sz w:val="22"/>
          <w:szCs w:val="22"/>
        </w:rPr>
        <w:br/>
        <w:t>- Very good introduction. Clear argument and summary.</w:t>
      </w:r>
      <w:r>
        <w:rPr>
          <w:rFonts w:ascii="Aptos" w:hAnsi="Aptos"/>
          <w:color w:val="212121"/>
          <w:sz w:val="22"/>
          <w:szCs w:val="22"/>
        </w:rPr>
        <w:br/>
        <w:t xml:space="preserve">- A voter's behaviour based on their identity doesn't require </w:t>
      </w:r>
      <w:proofErr w:type="spellStart"/>
      <w:r>
        <w:rPr>
          <w:rFonts w:ascii="Aptos" w:hAnsi="Aptos"/>
          <w:color w:val="212121"/>
          <w:sz w:val="22"/>
          <w:szCs w:val="22"/>
        </w:rPr>
        <w:t>sociotropy</w:t>
      </w:r>
      <w:proofErr w:type="spellEnd"/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or altruism (because identity could shape their perception of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self-interest). You strongly define class as objective occupation, but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then later spend a lot of time discussing class as (socialized)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identity. Some confusion on that general point throughout the essay.</w:t>
      </w:r>
      <w:r>
        <w:rPr>
          <w:rFonts w:ascii="Aptos" w:hAnsi="Aptos"/>
          <w:color w:val="212121"/>
          <w:sz w:val="22"/>
          <w:szCs w:val="22"/>
        </w:rPr>
        <w:br/>
        <w:t>- Consider also non-economic, socio-cultural, aspects of class politics,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if there are any. Consider non-left-wing parties.</w:t>
      </w:r>
      <w:r>
        <w:rPr>
          <w:rFonts w:ascii="Aptos" w:hAnsi="Aptos"/>
          <w:color w:val="212121"/>
          <w:sz w:val="22"/>
          <w:szCs w:val="22"/>
        </w:rPr>
        <w:br/>
        <w:t>- The WC share of the population (measured as occupation, not income)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has declined, not remained stable.</w:t>
      </w:r>
      <w:r>
        <w:rPr>
          <w:rFonts w:ascii="Aptos" w:hAnsi="Aptos"/>
          <w:color w:val="212121"/>
          <w:sz w:val="22"/>
          <w:szCs w:val="22"/>
        </w:rPr>
        <w:br/>
        <w:t>- Spend more time on the supply side: if you think the top-down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explanation is more convincing, then dedicate more space to explaining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how and why parties have changed (not just in descriptive representation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but in policy positions too), instead of the lengthy section on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identity. In an exam context, make sure that you get to the crucial part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of your argument as soon as possible, to avoid leaving it underdeveloped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for lack of time.</w:t>
      </w:r>
      <w:r>
        <w:rPr>
          <w:rFonts w:ascii="Aptos" w:hAnsi="Aptos"/>
          <w:color w:val="212121"/>
          <w:sz w:val="22"/>
          <w:szCs w:val="22"/>
        </w:rPr>
        <w:br/>
        <w:t xml:space="preserve">- </w:t>
      </w:r>
      <w:proofErr w:type="spellStart"/>
      <w:r>
        <w:rPr>
          <w:rFonts w:ascii="Aptos" w:hAnsi="Aptos"/>
          <w:color w:val="212121"/>
          <w:sz w:val="22"/>
          <w:szCs w:val="22"/>
        </w:rPr>
        <w:t>Skillful</w:t>
      </w:r>
      <w:proofErr w:type="spellEnd"/>
      <w:r>
        <w:rPr>
          <w:rFonts w:ascii="Aptos" w:hAnsi="Aptos"/>
          <w:color w:val="212121"/>
          <w:sz w:val="22"/>
          <w:szCs w:val="22"/>
        </w:rPr>
        <w:t xml:space="preserve"> discussion overall, which shows knowledge and understanding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of the literature.</w:t>
      </w:r>
      <w:r>
        <w:rPr>
          <w:rFonts w:ascii="Aptos" w:hAnsi="Aptos"/>
          <w:color w:val="212121"/>
          <w:sz w:val="22"/>
          <w:szCs w:val="22"/>
        </w:rPr>
        <w:br/>
        <w:t>- Mark: 73</w:t>
      </w:r>
      <w:r>
        <w:rPr>
          <w:rFonts w:ascii="Aptos" w:hAnsi="Aptos"/>
          <w:color w:val="212121"/>
          <w:sz w:val="22"/>
          <w:szCs w:val="22"/>
        </w:rPr>
        <w:br/>
      </w:r>
      <w:r>
        <w:rPr>
          <w:rFonts w:ascii="Aptos" w:hAnsi="Aptos"/>
          <w:color w:val="212121"/>
          <w:sz w:val="22"/>
          <w:szCs w:val="22"/>
        </w:rPr>
        <w:br/>
        <w:t>Q3 Ethnic minorities</w:t>
      </w:r>
      <w:r>
        <w:rPr>
          <w:rFonts w:ascii="Aptos" w:hAnsi="Aptos"/>
          <w:color w:val="212121"/>
          <w:sz w:val="22"/>
          <w:szCs w:val="22"/>
        </w:rPr>
        <w:br/>
        <w:t>- Very good discussion of several important aspects of this topic.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Clearly written and showing understanding of the literature.</w:t>
      </w:r>
      <w:r>
        <w:rPr>
          <w:rFonts w:ascii="Aptos" w:hAnsi="Aptos"/>
          <w:color w:val="212121"/>
          <w:sz w:val="22"/>
          <w:szCs w:val="22"/>
        </w:rPr>
        <w:br/>
        <w:t>- I think two points, which are very central to your argument, should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have received more attention:</w:t>
      </w:r>
      <w:r>
        <w:rPr>
          <w:rFonts w:ascii="Aptos" w:hAnsi="Aptos"/>
          <w:color w:val="212121"/>
          <w:sz w:val="22"/>
          <w:szCs w:val="22"/>
        </w:rPr>
        <w:br/>
        <w:t xml:space="preserve">- 1. Full discussion and direct evidence in support of the </w:t>
      </w:r>
      <w:proofErr w:type="spellStart"/>
      <w:r>
        <w:rPr>
          <w:rFonts w:ascii="Aptos" w:hAnsi="Aptos"/>
          <w:color w:val="212121"/>
          <w:sz w:val="22"/>
          <w:szCs w:val="22"/>
        </w:rPr>
        <w:t>sociotropic</w:t>
      </w:r>
      <w:proofErr w:type="spellEnd"/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anti-discrimination argument (including the supply side).</w:t>
      </w:r>
      <w:r>
        <w:rPr>
          <w:rFonts w:ascii="Aptos" w:hAnsi="Aptos"/>
          <w:color w:val="212121"/>
          <w:sz w:val="22"/>
          <w:szCs w:val="22"/>
        </w:rPr>
        <w:br/>
        <w:t>- 2. Rejection of compositional effects, chiefly class, income,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socio-economic status as confounders.</w:t>
      </w:r>
      <w:r>
        <w:rPr>
          <w:rFonts w:ascii="Aptos" w:hAnsi="Aptos"/>
          <w:color w:val="212121"/>
          <w:sz w:val="22"/>
          <w:szCs w:val="22"/>
        </w:rPr>
        <w:br/>
        <w:t>- You move on from these two points too quickly. The other alternative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explanations that you discuss and reject are important, but more tangential.</w:t>
      </w:r>
      <w:r>
        <w:rPr>
          <w:rFonts w:ascii="Aptos" w:hAnsi="Aptos"/>
          <w:color w:val="212121"/>
          <w:sz w:val="22"/>
          <w:szCs w:val="22"/>
        </w:rPr>
        <w:br/>
        <w:t>- Mark: 73</w:t>
      </w:r>
      <w:r>
        <w:rPr>
          <w:rFonts w:ascii="Aptos" w:hAnsi="Aptos"/>
          <w:color w:val="212121"/>
          <w:sz w:val="22"/>
          <w:szCs w:val="22"/>
        </w:rPr>
        <w:br/>
      </w:r>
      <w:r>
        <w:rPr>
          <w:rFonts w:ascii="Aptos" w:hAnsi="Aptos"/>
          <w:color w:val="212121"/>
          <w:sz w:val="22"/>
          <w:szCs w:val="22"/>
        </w:rPr>
        <w:br/>
        <w:t>Q5 Women</w:t>
      </w:r>
      <w:r>
        <w:rPr>
          <w:rFonts w:ascii="Aptos" w:hAnsi="Aptos"/>
          <w:color w:val="212121"/>
          <w:sz w:val="22"/>
          <w:szCs w:val="22"/>
        </w:rPr>
        <w:br/>
        <w:t>- GAL-TAN is a socio-cultural dimension (and L stands for libertarian).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If you want to include economic policy, you need to argue for the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correlation of GAL-TAN and economic L-R.</w:t>
      </w:r>
      <w:r>
        <w:rPr>
          <w:rFonts w:ascii="Aptos" w:hAnsi="Aptos"/>
          <w:color w:val="212121"/>
          <w:sz w:val="22"/>
          <w:szCs w:val="22"/>
        </w:rPr>
        <w:br/>
        <w:t>- You need to show that in older generations women were more likely to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have higher religiosity than men, and that that has changed with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secularization. Turn the paragraph about secularization into a story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about gender and secularization.</w:t>
      </w:r>
      <w:r>
        <w:rPr>
          <w:rFonts w:ascii="Aptos" w:hAnsi="Aptos"/>
          <w:color w:val="212121"/>
          <w:sz w:val="22"/>
          <w:szCs w:val="22"/>
        </w:rPr>
        <w:br/>
        <w:t>- Consider economic arguments, both as objective inequality and as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  <w:t>differences in attitudes and preferences, and the relation with parties'</w:t>
      </w:r>
      <w:r>
        <w:rPr>
          <w:rStyle w:val="apple-converted-space"/>
          <w:rFonts w:ascii="Aptos" w:hAnsi="Aptos"/>
          <w:color w:val="212121"/>
          <w:sz w:val="22"/>
          <w:szCs w:val="22"/>
        </w:rPr>
        <w:t> </w:t>
      </w:r>
      <w:r>
        <w:rPr>
          <w:rFonts w:ascii="Aptos" w:hAnsi="Aptos"/>
          <w:color w:val="212121"/>
          <w:sz w:val="22"/>
          <w:szCs w:val="22"/>
        </w:rPr>
        <w:br/>
      </w:r>
      <w:r>
        <w:rPr>
          <w:rFonts w:ascii="Aptos" w:hAnsi="Aptos"/>
          <w:color w:val="212121"/>
          <w:sz w:val="22"/>
          <w:szCs w:val="22"/>
        </w:rPr>
        <w:lastRenderedPageBreak/>
        <w:t>policies.</w:t>
      </w:r>
      <w:r>
        <w:rPr>
          <w:rFonts w:ascii="Aptos" w:hAnsi="Aptos"/>
          <w:color w:val="212121"/>
          <w:sz w:val="22"/>
          <w:szCs w:val="22"/>
        </w:rPr>
        <w:br/>
        <w:t>- Mark: 68</w:t>
      </w:r>
    </w:p>
    <w:sectPr w:rsidR="000F0B55" w:rsidSect="002C0AF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52"/>
    <w:rsid w:val="00060105"/>
    <w:rsid w:val="00061F4D"/>
    <w:rsid w:val="000F0B55"/>
    <w:rsid w:val="001E2530"/>
    <w:rsid w:val="002C0AF1"/>
    <w:rsid w:val="003003FB"/>
    <w:rsid w:val="00651A73"/>
    <w:rsid w:val="00794F05"/>
    <w:rsid w:val="00953076"/>
    <w:rsid w:val="009E18A0"/>
    <w:rsid w:val="00C003A6"/>
    <w:rsid w:val="00C07952"/>
    <w:rsid w:val="00C851AE"/>
    <w:rsid w:val="00D263F1"/>
    <w:rsid w:val="00ED1712"/>
    <w:rsid w:val="00ED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9D019D"/>
  <w15:chartTrackingRefBased/>
  <w15:docId w15:val="{CF9BE641-FC21-AB40-B573-B3461E660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07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07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07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07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07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07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07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07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07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07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07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07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0795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0795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0795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0795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0795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079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0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07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07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07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07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0795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0795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0795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07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0795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0795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Standaardalinea-lettertype"/>
    <w:rsid w:val="00C00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374</Words>
  <Characters>2019</Characters>
  <Application>Microsoft Office Word</Application>
  <DocSecurity>0</DocSecurity>
  <Lines>47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Faye Chang</dc:creator>
  <cp:keywords/>
  <dc:description/>
  <cp:lastModifiedBy>Olivier Berg</cp:lastModifiedBy>
  <cp:revision>4</cp:revision>
  <dcterms:created xsi:type="dcterms:W3CDTF">2025-06-10T12:33:00Z</dcterms:created>
  <dcterms:modified xsi:type="dcterms:W3CDTF">2026-01-16T22:24:00Z</dcterms:modified>
</cp:coreProperties>
</file>