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A6F9836" w14:textId="77777777" w:rsidR="00E011F1" w:rsidRDefault="00E011F1" w:rsidP="00E011F1">
      <w:pPr>
        <w:pStyle w:val="cvgsua"/>
        <w:spacing w:line="540" w:lineRule="atLeast"/>
        <w:rPr>
          <w:color w:val="484848"/>
        </w:rPr>
      </w:pPr>
      <w:r>
        <w:rPr>
          <w:rStyle w:val="oypena"/>
          <w:b/>
          <w:bCs/>
          <w:color w:val="295070"/>
        </w:rPr>
        <w:t>Journal articles</w:t>
      </w:r>
    </w:p>
    <w:p w14:paraId="062F24F7" w14:textId="77777777" w:rsidR="00E011F1" w:rsidRPr="00E011F1" w:rsidRDefault="00E011F1" w:rsidP="00E011F1">
      <w:pPr>
        <w:pStyle w:val="cvgsua"/>
        <w:spacing w:line="330" w:lineRule="atLeast"/>
        <w:rPr>
          <w:color w:val="484848"/>
          <w:lang w:val="en-US"/>
        </w:rPr>
      </w:pPr>
      <w:r>
        <w:rPr>
          <w:rStyle w:val="oypena"/>
          <w:b/>
          <w:bCs/>
          <w:color w:val="484848"/>
        </w:rPr>
        <w:t>Clerc, O.</w:t>
      </w:r>
      <w:r>
        <w:rPr>
          <w:rStyle w:val="oypena"/>
          <w:color w:val="484848"/>
        </w:rPr>
        <w:t xml:space="preserve">, Fort, M., </w:t>
      </w:r>
      <w:proofErr w:type="spellStart"/>
      <w:r>
        <w:rPr>
          <w:rStyle w:val="oypena"/>
          <w:color w:val="484848"/>
        </w:rPr>
        <w:t>Schwarzer</w:t>
      </w:r>
      <w:proofErr w:type="spellEnd"/>
      <w:r>
        <w:rPr>
          <w:rStyle w:val="oypena"/>
          <w:color w:val="484848"/>
        </w:rPr>
        <w:t xml:space="preserve">, G., </w:t>
      </w:r>
      <w:proofErr w:type="spellStart"/>
      <w:r>
        <w:rPr>
          <w:rStyle w:val="oypena"/>
          <w:color w:val="484848"/>
        </w:rPr>
        <w:t>Krasotkina</w:t>
      </w:r>
      <w:proofErr w:type="spellEnd"/>
      <w:r>
        <w:rPr>
          <w:rStyle w:val="oypena"/>
          <w:color w:val="484848"/>
        </w:rPr>
        <w:t xml:space="preserve">, A., Vilain, A., </w:t>
      </w:r>
      <w:proofErr w:type="spellStart"/>
      <w:r>
        <w:rPr>
          <w:rStyle w:val="oypena"/>
          <w:color w:val="484848"/>
        </w:rPr>
        <w:t>Méary</w:t>
      </w:r>
      <w:proofErr w:type="spellEnd"/>
      <w:r>
        <w:rPr>
          <w:rStyle w:val="oypena"/>
          <w:color w:val="484848"/>
        </w:rPr>
        <w:t xml:space="preserve">, D., ... </w:t>
      </w:r>
      <w:r w:rsidRPr="00E011F1">
        <w:rPr>
          <w:rStyle w:val="oypena"/>
          <w:color w:val="484848"/>
          <w:lang w:val="en-US"/>
        </w:rPr>
        <w:t xml:space="preserve">&amp; </w:t>
      </w:r>
      <w:proofErr w:type="spellStart"/>
      <w:r w:rsidRPr="00E011F1">
        <w:rPr>
          <w:rStyle w:val="oypena"/>
          <w:color w:val="484848"/>
          <w:lang w:val="en-US"/>
        </w:rPr>
        <w:t>Pascalis</w:t>
      </w:r>
      <w:proofErr w:type="spellEnd"/>
      <w:r w:rsidRPr="00E011F1">
        <w:rPr>
          <w:rStyle w:val="oypena"/>
          <w:color w:val="484848"/>
          <w:lang w:val="en-US"/>
        </w:rPr>
        <w:t xml:space="preserve">, O. (2022). Can language modulate perceptual narrowing for faces? Other-race face recognition in infants is modulated by language experience. International Journal of Behavioral Development, 46(2), 83-90. </w:t>
      </w:r>
      <w:hyperlink r:id="rId4" w:tgtFrame="_blank" w:history="1">
        <w:r w:rsidRPr="00E011F1">
          <w:rPr>
            <w:rStyle w:val="Lienhypertexte"/>
            <w:color w:val="484848"/>
            <w:lang w:val="en-US"/>
          </w:rPr>
          <w:t>https://doi.org/10.1177/01650254211053054</w:t>
        </w:r>
      </w:hyperlink>
    </w:p>
    <w:p w14:paraId="59A9C6EF" w14:textId="77777777" w:rsidR="00E011F1" w:rsidRPr="00E011F1" w:rsidRDefault="00E011F1" w:rsidP="00E011F1">
      <w:pPr>
        <w:pStyle w:val="cvgsua"/>
        <w:spacing w:line="330" w:lineRule="atLeast"/>
        <w:rPr>
          <w:color w:val="484848"/>
          <w:lang w:val="en-US"/>
        </w:rPr>
      </w:pPr>
      <w:proofErr w:type="spellStart"/>
      <w:r w:rsidRPr="00E011F1">
        <w:rPr>
          <w:rStyle w:val="oypena"/>
          <w:color w:val="484848"/>
          <w:lang w:val="en-US"/>
        </w:rPr>
        <w:t>Fratacci</w:t>
      </w:r>
      <w:proofErr w:type="spellEnd"/>
      <w:r w:rsidRPr="00E011F1">
        <w:rPr>
          <w:rStyle w:val="oypena"/>
          <w:color w:val="484848"/>
          <w:lang w:val="en-US"/>
        </w:rPr>
        <w:t xml:space="preserve">, A., </w:t>
      </w:r>
      <w:r w:rsidRPr="00E011F1">
        <w:rPr>
          <w:rStyle w:val="oypena"/>
          <w:b/>
          <w:bCs/>
          <w:color w:val="484848"/>
          <w:lang w:val="en-US"/>
        </w:rPr>
        <w:t>Clerc, O.</w:t>
      </w:r>
      <w:r w:rsidRPr="00E011F1">
        <w:rPr>
          <w:rStyle w:val="oypena"/>
          <w:color w:val="484848"/>
          <w:lang w:val="en-US"/>
        </w:rPr>
        <w:t xml:space="preserve">, Fort, M., &amp; </w:t>
      </w:r>
      <w:proofErr w:type="spellStart"/>
      <w:r w:rsidRPr="00E011F1">
        <w:rPr>
          <w:rStyle w:val="oypena"/>
          <w:color w:val="484848"/>
          <w:lang w:val="en-US"/>
        </w:rPr>
        <w:t>Pascalis</w:t>
      </w:r>
      <w:proofErr w:type="spellEnd"/>
      <w:r w:rsidRPr="00E011F1">
        <w:rPr>
          <w:rStyle w:val="oypena"/>
          <w:color w:val="484848"/>
          <w:lang w:val="en-US"/>
        </w:rPr>
        <w:t xml:space="preserve">, O. (2024). Impact of language familiarity on abstract pattern recognition in 9-to 12-month-old infants. International Journal of Behavioral Development, 01650254241230643. </w:t>
      </w:r>
      <w:hyperlink r:id="rId5" w:tgtFrame="_blank" w:history="1">
        <w:r w:rsidRPr="00E011F1">
          <w:rPr>
            <w:rStyle w:val="Lienhypertexte"/>
            <w:color w:val="484848"/>
            <w:lang w:val="en-US"/>
          </w:rPr>
          <w:t>https://doi.org/10.1177/01650254241230643</w:t>
        </w:r>
      </w:hyperlink>
    </w:p>
    <w:p w14:paraId="6141A94C" w14:textId="77777777" w:rsidR="00E011F1" w:rsidRDefault="00E011F1" w:rsidP="00E011F1">
      <w:pPr>
        <w:pStyle w:val="cvgsua"/>
        <w:spacing w:line="330" w:lineRule="atLeast"/>
        <w:rPr>
          <w:color w:val="484848"/>
        </w:rPr>
      </w:pPr>
      <w:proofErr w:type="spellStart"/>
      <w:r w:rsidRPr="00E011F1">
        <w:rPr>
          <w:rStyle w:val="oypena"/>
          <w:color w:val="484848"/>
          <w:lang w:val="en-US"/>
        </w:rPr>
        <w:t>Dillmann</w:t>
      </w:r>
      <w:proofErr w:type="spellEnd"/>
      <w:r w:rsidRPr="00E011F1">
        <w:rPr>
          <w:rStyle w:val="oypena"/>
          <w:color w:val="484848"/>
          <w:lang w:val="en-US"/>
        </w:rPr>
        <w:t xml:space="preserve">, J., </w:t>
      </w:r>
      <w:proofErr w:type="spellStart"/>
      <w:r w:rsidRPr="00E011F1">
        <w:rPr>
          <w:rStyle w:val="oypena"/>
          <w:color w:val="484848"/>
          <w:lang w:val="en-US"/>
        </w:rPr>
        <w:t>Evertz</w:t>
      </w:r>
      <w:proofErr w:type="spellEnd"/>
      <w:r w:rsidRPr="00E011F1">
        <w:rPr>
          <w:rStyle w:val="oypena"/>
          <w:color w:val="484848"/>
          <w:lang w:val="en-US"/>
        </w:rPr>
        <w:t xml:space="preserve">, J., </w:t>
      </w:r>
      <w:proofErr w:type="spellStart"/>
      <w:r w:rsidRPr="00E011F1">
        <w:rPr>
          <w:rStyle w:val="oypena"/>
          <w:color w:val="484848"/>
          <w:lang w:val="en-US"/>
        </w:rPr>
        <w:t>Krasotkina</w:t>
      </w:r>
      <w:proofErr w:type="spellEnd"/>
      <w:r w:rsidRPr="00E011F1">
        <w:rPr>
          <w:rStyle w:val="oypena"/>
          <w:color w:val="484848"/>
          <w:lang w:val="en-US"/>
        </w:rPr>
        <w:t xml:space="preserve">, A., </w:t>
      </w:r>
      <w:r w:rsidRPr="00E011F1">
        <w:rPr>
          <w:rStyle w:val="oypena"/>
          <w:b/>
          <w:bCs/>
          <w:color w:val="484848"/>
          <w:lang w:val="en-US"/>
        </w:rPr>
        <w:t>Clerc, O.</w:t>
      </w:r>
      <w:r w:rsidRPr="00E011F1">
        <w:rPr>
          <w:rStyle w:val="oypena"/>
          <w:color w:val="484848"/>
          <w:lang w:val="en-US"/>
        </w:rPr>
        <w:t xml:space="preserve">, </w:t>
      </w:r>
      <w:proofErr w:type="spellStart"/>
      <w:r w:rsidRPr="00E011F1">
        <w:rPr>
          <w:rStyle w:val="oypena"/>
          <w:color w:val="484848"/>
          <w:lang w:val="en-US"/>
        </w:rPr>
        <w:t>Pascalis</w:t>
      </w:r>
      <w:proofErr w:type="spellEnd"/>
      <w:r w:rsidRPr="00E011F1">
        <w:rPr>
          <w:rStyle w:val="oypena"/>
          <w:color w:val="484848"/>
          <w:lang w:val="en-US"/>
        </w:rPr>
        <w:t xml:space="preserve">, O., &amp; Schwarzer, G. (2024). Older infants' social learning behavior under uncertainty is modulated by the interaction of face and speech processing. </w:t>
      </w:r>
      <w:proofErr w:type="spellStart"/>
      <w:r>
        <w:rPr>
          <w:rStyle w:val="oypena"/>
          <w:color w:val="484848"/>
        </w:rPr>
        <w:t>Infancy</w:t>
      </w:r>
      <w:proofErr w:type="spellEnd"/>
      <w:r>
        <w:rPr>
          <w:rStyle w:val="oypena"/>
          <w:color w:val="484848"/>
        </w:rPr>
        <w:t xml:space="preserve">, 29(1), 56-71. </w:t>
      </w:r>
      <w:hyperlink r:id="rId6" w:tgtFrame="_blank" w:history="1">
        <w:r>
          <w:rPr>
            <w:rStyle w:val="Lienhypertexte"/>
            <w:color w:val="484848"/>
          </w:rPr>
          <w:t>https://doi.org/10.1111/infa.12566</w:t>
        </w:r>
      </w:hyperlink>
    </w:p>
    <w:p w14:paraId="2F08A6B8" w14:textId="77777777" w:rsidR="00E011F1" w:rsidRPr="00E011F1" w:rsidRDefault="00E011F1" w:rsidP="00E011F1">
      <w:pPr>
        <w:pStyle w:val="cvgsua"/>
        <w:spacing w:line="330" w:lineRule="atLeast"/>
        <w:rPr>
          <w:color w:val="484848"/>
          <w:lang w:val="en-US"/>
        </w:rPr>
      </w:pPr>
      <w:proofErr w:type="spellStart"/>
      <w:r>
        <w:rPr>
          <w:rStyle w:val="oypena"/>
          <w:color w:val="484848"/>
        </w:rPr>
        <w:t>Galusca</w:t>
      </w:r>
      <w:proofErr w:type="spellEnd"/>
      <w:r>
        <w:rPr>
          <w:rStyle w:val="oypena"/>
          <w:color w:val="484848"/>
        </w:rPr>
        <w:t xml:space="preserve">, C. I., </w:t>
      </w:r>
      <w:r>
        <w:rPr>
          <w:rStyle w:val="oypena"/>
          <w:b/>
          <w:bCs/>
          <w:color w:val="484848"/>
        </w:rPr>
        <w:t>Clerc, O.</w:t>
      </w:r>
      <w:r>
        <w:rPr>
          <w:rStyle w:val="oypena"/>
          <w:color w:val="484848"/>
        </w:rPr>
        <w:t xml:space="preserve">, Chevallier, M., Bertrand, C., </w:t>
      </w:r>
      <w:proofErr w:type="spellStart"/>
      <w:r>
        <w:rPr>
          <w:rStyle w:val="oypena"/>
          <w:color w:val="484848"/>
        </w:rPr>
        <w:t>Audeou</w:t>
      </w:r>
      <w:proofErr w:type="spellEnd"/>
      <w:r>
        <w:rPr>
          <w:rStyle w:val="oypena"/>
          <w:color w:val="484848"/>
        </w:rPr>
        <w:t xml:space="preserve">, F., </w:t>
      </w:r>
      <w:proofErr w:type="spellStart"/>
      <w:r>
        <w:rPr>
          <w:rStyle w:val="oypena"/>
          <w:color w:val="484848"/>
        </w:rPr>
        <w:t>Pascalis</w:t>
      </w:r>
      <w:proofErr w:type="spellEnd"/>
      <w:r>
        <w:rPr>
          <w:rStyle w:val="oypena"/>
          <w:color w:val="484848"/>
        </w:rPr>
        <w:t xml:space="preserve">, O., &amp; Fort, M. (2023). </w:t>
      </w:r>
      <w:r w:rsidRPr="00E011F1">
        <w:rPr>
          <w:rStyle w:val="oypena"/>
          <w:color w:val="484848"/>
          <w:lang w:val="en-US"/>
        </w:rPr>
        <w:t xml:space="preserve">The effect of masks on the visual preference for faces in the first year of life. Infancy, 28(1), 92-105. </w:t>
      </w:r>
      <w:r>
        <w:rPr>
          <w:color w:val="484848"/>
        </w:rPr>
        <w:fldChar w:fldCharType="begin"/>
      </w:r>
      <w:r w:rsidRPr="00E011F1">
        <w:rPr>
          <w:color w:val="484848"/>
          <w:lang w:val="en-US"/>
        </w:rPr>
        <w:instrText xml:space="preserve"> HYPERLINK "https://doi.org/10.1111/infa.12518" \t "_blank" </w:instrText>
      </w:r>
      <w:r>
        <w:rPr>
          <w:color w:val="484848"/>
        </w:rPr>
        <w:fldChar w:fldCharType="separate"/>
      </w:r>
      <w:r w:rsidRPr="00E011F1">
        <w:rPr>
          <w:rStyle w:val="Lienhypertexte"/>
          <w:color w:val="484848"/>
          <w:lang w:val="en-US"/>
        </w:rPr>
        <w:t>https://doi.org/10.1111/infa.12518</w:t>
      </w:r>
      <w:r>
        <w:rPr>
          <w:color w:val="484848"/>
        </w:rPr>
        <w:fldChar w:fldCharType="end"/>
      </w:r>
    </w:p>
    <w:p w14:paraId="79F0C013" w14:textId="77777777" w:rsidR="00E011F1" w:rsidRPr="00E011F1" w:rsidRDefault="00E011F1" w:rsidP="00E011F1">
      <w:pPr>
        <w:pStyle w:val="cvgsua"/>
        <w:spacing w:line="330" w:lineRule="atLeast"/>
        <w:rPr>
          <w:color w:val="484848"/>
          <w:lang w:val="en-US"/>
        </w:rPr>
      </w:pPr>
      <w:proofErr w:type="spellStart"/>
      <w:r w:rsidRPr="00E011F1">
        <w:rPr>
          <w:rStyle w:val="oypena"/>
          <w:color w:val="484848"/>
          <w:lang w:val="en-US"/>
        </w:rPr>
        <w:t>Krasotkina</w:t>
      </w:r>
      <w:proofErr w:type="spellEnd"/>
      <w:r w:rsidRPr="00E011F1">
        <w:rPr>
          <w:rStyle w:val="oypena"/>
          <w:color w:val="484848"/>
          <w:lang w:val="en-US"/>
        </w:rPr>
        <w:t xml:space="preserve">, A., </w:t>
      </w:r>
      <w:proofErr w:type="spellStart"/>
      <w:r w:rsidRPr="00E011F1">
        <w:rPr>
          <w:rStyle w:val="oypena"/>
          <w:color w:val="484848"/>
          <w:lang w:val="en-US"/>
        </w:rPr>
        <w:t>Dillmann</w:t>
      </w:r>
      <w:proofErr w:type="spellEnd"/>
      <w:r w:rsidRPr="00E011F1">
        <w:rPr>
          <w:rStyle w:val="oypena"/>
          <w:color w:val="484848"/>
          <w:lang w:val="en-US"/>
        </w:rPr>
        <w:t xml:space="preserve">, J., </w:t>
      </w:r>
      <w:proofErr w:type="spellStart"/>
      <w:r w:rsidRPr="00E011F1">
        <w:rPr>
          <w:rStyle w:val="oypena"/>
          <w:color w:val="484848"/>
          <w:lang w:val="en-US"/>
        </w:rPr>
        <w:t>Vesker</w:t>
      </w:r>
      <w:proofErr w:type="spellEnd"/>
      <w:r w:rsidRPr="00E011F1">
        <w:rPr>
          <w:rStyle w:val="oypena"/>
          <w:color w:val="484848"/>
          <w:lang w:val="en-US"/>
        </w:rPr>
        <w:t xml:space="preserve">, M., </w:t>
      </w:r>
      <w:r w:rsidRPr="00E011F1">
        <w:rPr>
          <w:rStyle w:val="oypena"/>
          <w:b/>
          <w:bCs/>
          <w:color w:val="484848"/>
          <w:lang w:val="en-US"/>
        </w:rPr>
        <w:t>Clerc, O.</w:t>
      </w:r>
      <w:r w:rsidRPr="00E011F1">
        <w:rPr>
          <w:rStyle w:val="oypena"/>
          <w:color w:val="484848"/>
          <w:lang w:val="en-US"/>
        </w:rPr>
        <w:t xml:space="preserve">, </w:t>
      </w:r>
      <w:proofErr w:type="spellStart"/>
      <w:r w:rsidRPr="00E011F1">
        <w:rPr>
          <w:rStyle w:val="oypena"/>
          <w:color w:val="484848"/>
          <w:lang w:val="en-US"/>
        </w:rPr>
        <w:t>Pascalis</w:t>
      </w:r>
      <w:proofErr w:type="spellEnd"/>
      <w:r w:rsidRPr="00E011F1">
        <w:rPr>
          <w:rStyle w:val="oypena"/>
          <w:color w:val="484848"/>
          <w:lang w:val="en-US"/>
        </w:rPr>
        <w:t xml:space="preserve">, O., &amp; Schwarzer, G (2023). Infant Sensitivity to Mismatches between Same/Other-Race Faces and Native/Non-Native Speech. Other-Race Faces and Native/Non-Native Speech. </w:t>
      </w:r>
      <w:r>
        <w:rPr>
          <w:color w:val="484848"/>
        </w:rPr>
        <w:fldChar w:fldCharType="begin"/>
      </w:r>
      <w:r w:rsidRPr="00E011F1">
        <w:rPr>
          <w:color w:val="484848"/>
          <w:lang w:val="en-US"/>
        </w:rPr>
        <w:instrText xml:space="preserve"> HYPERLINK "http://dx.doi.org/10.2139/ssrn.4581730" \t "_blank" </w:instrText>
      </w:r>
      <w:r>
        <w:rPr>
          <w:color w:val="484848"/>
        </w:rPr>
        <w:fldChar w:fldCharType="separate"/>
      </w:r>
      <w:r w:rsidRPr="00E011F1">
        <w:rPr>
          <w:rStyle w:val="Lienhypertexte"/>
          <w:color w:val="484848"/>
          <w:lang w:val="en-US"/>
        </w:rPr>
        <w:t>http://dx.doi.org/10.2139/ssrn.4581730</w:t>
      </w:r>
      <w:r>
        <w:rPr>
          <w:color w:val="484848"/>
        </w:rPr>
        <w:fldChar w:fldCharType="end"/>
      </w:r>
    </w:p>
    <w:p w14:paraId="240593F0" w14:textId="77777777" w:rsidR="00E011F1" w:rsidRPr="00E011F1" w:rsidRDefault="00E011F1" w:rsidP="00E011F1">
      <w:pPr>
        <w:pStyle w:val="cvgsua"/>
        <w:spacing w:line="330" w:lineRule="atLeast"/>
        <w:rPr>
          <w:color w:val="484848"/>
          <w:lang w:val="en-US"/>
        </w:rPr>
      </w:pPr>
      <w:proofErr w:type="spellStart"/>
      <w:r w:rsidRPr="00E011F1">
        <w:rPr>
          <w:rStyle w:val="oypena"/>
          <w:color w:val="484848"/>
          <w:lang w:val="en-US"/>
        </w:rPr>
        <w:t>Liévin-Bazin</w:t>
      </w:r>
      <w:proofErr w:type="spellEnd"/>
      <w:r w:rsidRPr="00E011F1">
        <w:rPr>
          <w:rStyle w:val="oypena"/>
          <w:color w:val="484848"/>
          <w:lang w:val="en-US"/>
        </w:rPr>
        <w:t xml:space="preserve"> A., </w:t>
      </w:r>
      <w:proofErr w:type="spellStart"/>
      <w:r w:rsidRPr="00E011F1">
        <w:rPr>
          <w:rStyle w:val="oypena"/>
          <w:color w:val="484848"/>
          <w:lang w:val="en-US"/>
        </w:rPr>
        <w:t>Pineaux</w:t>
      </w:r>
      <w:proofErr w:type="spellEnd"/>
      <w:r w:rsidRPr="00E011F1">
        <w:rPr>
          <w:rStyle w:val="oypena"/>
          <w:color w:val="484848"/>
          <w:lang w:val="en-US"/>
        </w:rPr>
        <w:t xml:space="preserve"> M., </w:t>
      </w:r>
      <w:r w:rsidRPr="00E011F1">
        <w:rPr>
          <w:rStyle w:val="oypena"/>
          <w:b/>
          <w:bCs/>
          <w:color w:val="484848"/>
          <w:lang w:val="en-US"/>
        </w:rPr>
        <w:t>Clerc O.</w:t>
      </w:r>
      <w:r w:rsidRPr="00E011F1">
        <w:rPr>
          <w:rStyle w:val="oypena"/>
          <w:color w:val="484848"/>
          <w:lang w:val="en-US"/>
        </w:rPr>
        <w:t xml:space="preserve">, </w:t>
      </w:r>
      <w:proofErr w:type="spellStart"/>
      <w:r w:rsidRPr="00E011F1">
        <w:rPr>
          <w:rStyle w:val="oypena"/>
          <w:color w:val="484848"/>
          <w:lang w:val="en-US"/>
        </w:rPr>
        <w:t>Gahr</w:t>
      </w:r>
      <w:proofErr w:type="spellEnd"/>
      <w:r w:rsidRPr="00E011F1">
        <w:rPr>
          <w:rStyle w:val="oypena"/>
          <w:color w:val="484848"/>
          <w:lang w:val="en-US"/>
        </w:rPr>
        <w:t xml:space="preserve"> M., von Bayern AMP., Bovet D. Emotional responses to conspecific distress calls are modulated by affiliation in cockatiels (Nymphicus hollandicus). </w:t>
      </w:r>
      <w:proofErr w:type="spellStart"/>
      <w:r w:rsidRPr="00E011F1">
        <w:rPr>
          <w:rStyle w:val="oypena"/>
          <w:color w:val="484848"/>
          <w:lang w:val="en-US"/>
        </w:rPr>
        <w:t>PLoS</w:t>
      </w:r>
      <w:proofErr w:type="spellEnd"/>
      <w:r w:rsidRPr="00E011F1">
        <w:rPr>
          <w:rStyle w:val="oypena"/>
          <w:color w:val="484848"/>
          <w:lang w:val="en-US"/>
        </w:rPr>
        <w:t xml:space="preserve"> One. 2018 Oct 9;13(10):e0205314. </w:t>
      </w:r>
      <w:r>
        <w:rPr>
          <w:color w:val="484848"/>
        </w:rPr>
        <w:fldChar w:fldCharType="begin"/>
      </w:r>
      <w:r w:rsidRPr="00E011F1">
        <w:rPr>
          <w:color w:val="484848"/>
          <w:lang w:val="en-US"/>
        </w:rPr>
        <w:instrText xml:space="preserve"> HYPERLINK "https://doi.org/10.1371/journal.pone.0205314" \t "_blank" </w:instrText>
      </w:r>
      <w:r>
        <w:rPr>
          <w:color w:val="484848"/>
        </w:rPr>
        <w:fldChar w:fldCharType="separate"/>
      </w:r>
      <w:r w:rsidRPr="00E011F1">
        <w:rPr>
          <w:rStyle w:val="Lienhypertexte"/>
          <w:color w:val="484848"/>
          <w:lang w:val="en-US"/>
        </w:rPr>
        <w:t>https://doi.org/10.1371/journal.pone.0205314</w:t>
      </w:r>
      <w:r>
        <w:rPr>
          <w:color w:val="484848"/>
        </w:rPr>
        <w:fldChar w:fldCharType="end"/>
      </w:r>
    </w:p>
    <w:p w14:paraId="05091B8F" w14:textId="77777777" w:rsidR="00E011F1" w:rsidRPr="00E011F1" w:rsidRDefault="00E011F1" w:rsidP="00E011F1">
      <w:pPr>
        <w:pStyle w:val="cvgsua"/>
        <w:spacing w:line="540" w:lineRule="atLeast"/>
        <w:rPr>
          <w:color w:val="484848"/>
          <w:lang w:val="en-US"/>
        </w:rPr>
      </w:pPr>
      <w:r w:rsidRPr="00E011F1">
        <w:rPr>
          <w:rStyle w:val="oypena"/>
          <w:b/>
          <w:bCs/>
          <w:color w:val="295070"/>
          <w:lang w:val="en-US"/>
        </w:rPr>
        <w:t>Book chapters</w:t>
      </w:r>
    </w:p>
    <w:p w14:paraId="4972E75C" w14:textId="77777777" w:rsidR="00E011F1" w:rsidRDefault="00E011F1" w:rsidP="00E011F1">
      <w:pPr>
        <w:pStyle w:val="cvgsua"/>
        <w:spacing w:line="330" w:lineRule="atLeast"/>
        <w:rPr>
          <w:color w:val="484848"/>
        </w:rPr>
      </w:pPr>
      <w:r>
        <w:rPr>
          <w:rStyle w:val="oypena"/>
          <w:b/>
          <w:bCs/>
          <w:color w:val="484848"/>
        </w:rPr>
        <w:t>Clerc, O.</w:t>
      </w:r>
      <w:r>
        <w:rPr>
          <w:rStyle w:val="oypena"/>
          <w:color w:val="484848"/>
        </w:rPr>
        <w:t xml:space="preserve">, </w:t>
      </w:r>
      <w:proofErr w:type="spellStart"/>
      <w:r>
        <w:rPr>
          <w:rStyle w:val="oypena"/>
          <w:color w:val="484848"/>
        </w:rPr>
        <w:t>Pascalis</w:t>
      </w:r>
      <w:proofErr w:type="spellEnd"/>
      <w:r>
        <w:rPr>
          <w:rStyle w:val="oypena"/>
          <w:color w:val="484848"/>
        </w:rPr>
        <w:t>, O., Chapitre5 - Le développement de la perception visuelle et des visages, Editor(s</w:t>
      </w:r>
      <w:proofErr w:type="gramStart"/>
      <w:r>
        <w:rPr>
          <w:rStyle w:val="oypena"/>
          <w:color w:val="484848"/>
        </w:rPr>
        <w:t>):</w:t>
      </w:r>
      <w:proofErr w:type="gramEnd"/>
      <w:r>
        <w:rPr>
          <w:rStyle w:val="oypena"/>
          <w:color w:val="484848"/>
        </w:rPr>
        <w:t xml:space="preserve"> </w:t>
      </w:r>
      <w:proofErr w:type="spellStart"/>
      <w:r>
        <w:rPr>
          <w:rStyle w:val="oypena"/>
          <w:color w:val="484848"/>
        </w:rPr>
        <w:t>Fourneret</w:t>
      </w:r>
      <w:proofErr w:type="spellEnd"/>
      <w:r>
        <w:rPr>
          <w:rStyle w:val="oypena"/>
          <w:color w:val="484848"/>
        </w:rPr>
        <w:t xml:space="preserve">, P., Gentaz, E., Le Développement Neurocognitif de la Naissance à L'adolescence, Elsevier Masson, 2022, Pages 59-68, ISBN 9782294774027, </w:t>
      </w:r>
      <w:hyperlink r:id="rId7" w:tgtFrame="_blank" w:history="1">
        <w:r>
          <w:rPr>
            <w:rStyle w:val="Lienhypertexte"/>
            <w:color w:val="484848"/>
          </w:rPr>
          <w:t>https://doi.org/10.1016/B978-2-294-77402-7.00005-9</w:t>
        </w:r>
      </w:hyperlink>
      <w:r>
        <w:rPr>
          <w:rStyle w:val="oypena"/>
          <w:color w:val="484848"/>
        </w:rPr>
        <w:t xml:space="preserve">. </w:t>
      </w:r>
    </w:p>
    <w:p w14:paraId="582286EB" w14:textId="77777777" w:rsidR="00E011F1" w:rsidRPr="00E011F1" w:rsidRDefault="00E011F1" w:rsidP="00E011F1">
      <w:pPr>
        <w:pStyle w:val="cvgsua"/>
        <w:spacing w:line="540" w:lineRule="atLeast"/>
        <w:rPr>
          <w:color w:val="484848"/>
          <w:lang w:val="en-US"/>
        </w:rPr>
      </w:pPr>
      <w:r w:rsidRPr="00E011F1">
        <w:rPr>
          <w:rStyle w:val="oypena"/>
          <w:b/>
          <w:bCs/>
          <w:color w:val="295070"/>
          <w:lang w:val="en-US"/>
        </w:rPr>
        <w:t>Conferences abstract</w:t>
      </w:r>
    </w:p>
    <w:p w14:paraId="3F9EBEB0" w14:textId="77777777" w:rsidR="00E011F1" w:rsidRPr="00E011F1" w:rsidRDefault="00E011F1" w:rsidP="00E011F1">
      <w:pPr>
        <w:pStyle w:val="cvgsua"/>
        <w:spacing w:line="330" w:lineRule="atLeast"/>
        <w:rPr>
          <w:color w:val="484848"/>
          <w:lang w:val="en-US"/>
        </w:rPr>
      </w:pPr>
      <w:r w:rsidRPr="00E011F1">
        <w:rPr>
          <w:rStyle w:val="oypena"/>
          <w:b/>
          <w:bCs/>
          <w:color w:val="484848"/>
          <w:lang w:val="en-US"/>
        </w:rPr>
        <w:t>Clerc, O.</w:t>
      </w:r>
      <w:r w:rsidRPr="00E011F1">
        <w:rPr>
          <w:rStyle w:val="oypena"/>
          <w:color w:val="484848"/>
          <w:lang w:val="en-US"/>
        </w:rPr>
        <w:t xml:space="preserve">, </w:t>
      </w:r>
      <w:proofErr w:type="spellStart"/>
      <w:r w:rsidRPr="00E011F1">
        <w:rPr>
          <w:rStyle w:val="oypena"/>
          <w:color w:val="484848"/>
          <w:lang w:val="en-US"/>
        </w:rPr>
        <w:t>Loevenbruck</w:t>
      </w:r>
      <w:proofErr w:type="spellEnd"/>
      <w:r w:rsidRPr="00E011F1">
        <w:rPr>
          <w:rStyle w:val="oypena"/>
          <w:color w:val="484848"/>
          <w:lang w:val="en-US"/>
        </w:rPr>
        <w:t xml:space="preserve">, H., Schwarzer, G., Fort, M., &amp;amp; </w:t>
      </w:r>
      <w:proofErr w:type="spellStart"/>
      <w:r w:rsidRPr="00E011F1">
        <w:rPr>
          <w:rStyle w:val="oypena"/>
          <w:color w:val="484848"/>
          <w:lang w:val="en-US"/>
        </w:rPr>
        <w:t>Pascalis</w:t>
      </w:r>
      <w:proofErr w:type="spellEnd"/>
      <w:r w:rsidRPr="00E011F1">
        <w:rPr>
          <w:rStyle w:val="oypena"/>
          <w:color w:val="484848"/>
          <w:lang w:val="en-US"/>
        </w:rPr>
        <w:t>, O. (2019, August 20–23). Can language influence other race faces identification? [Poster session]. LCICD, Lancaster University, UK.</w:t>
      </w:r>
    </w:p>
    <w:p w14:paraId="48062D32" w14:textId="77777777" w:rsidR="00E011F1" w:rsidRPr="00E011F1" w:rsidRDefault="00E011F1" w:rsidP="00E011F1">
      <w:pPr>
        <w:pStyle w:val="cvgsua"/>
        <w:spacing w:line="330" w:lineRule="atLeast"/>
        <w:rPr>
          <w:color w:val="484848"/>
          <w:lang w:val="en-US"/>
        </w:rPr>
      </w:pPr>
      <w:r w:rsidRPr="00E011F1">
        <w:rPr>
          <w:rStyle w:val="oypena"/>
          <w:b/>
          <w:bCs/>
          <w:color w:val="484848"/>
          <w:lang w:val="en-US"/>
        </w:rPr>
        <w:lastRenderedPageBreak/>
        <w:t>Clerc, O.</w:t>
      </w:r>
      <w:r w:rsidRPr="00E011F1">
        <w:rPr>
          <w:rStyle w:val="oypena"/>
          <w:color w:val="484848"/>
          <w:lang w:val="en-US"/>
        </w:rPr>
        <w:t xml:space="preserve">, </w:t>
      </w:r>
      <w:proofErr w:type="spellStart"/>
      <w:r w:rsidRPr="00E011F1">
        <w:rPr>
          <w:rStyle w:val="oypena"/>
          <w:color w:val="484848"/>
          <w:lang w:val="en-US"/>
        </w:rPr>
        <w:t>Pascalis</w:t>
      </w:r>
      <w:proofErr w:type="spellEnd"/>
      <w:r w:rsidRPr="00E011F1">
        <w:rPr>
          <w:rStyle w:val="oypena"/>
          <w:color w:val="484848"/>
          <w:lang w:val="en-US"/>
        </w:rPr>
        <w:t>, O., &amp;amp; Fort, M. (2020, August 26–28). Matching phonetic information with own- and other-race faces in 3- and 9-month-old infants [Poster session]. LCICD, Lancaster University, UK. http://wp.lancs.ac.uk/lcicd/programme/ (Conference canceled)</w:t>
      </w:r>
    </w:p>
    <w:p w14:paraId="3000A70A" w14:textId="77777777" w:rsidR="00E011F1" w:rsidRPr="00E011F1" w:rsidRDefault="00E011F1" w:rsidP="00E011F1">
      <w:pPr>
        <w:pStyle w:val="cvgsua"/>
        <w:spacing w:line="330" w:lineRule="atLeast"/>
        <w:rPr>
          <w:color w:val="484848"/>
          <w:lang w:val="en-US"/>
        </w:rPr>
      </w:pPr>
      <w:r w:rsidRPr="00E011F1">
        <w:rPr>
          <w:rStyle w:val="oypena"/>
          <w:b/>
          <w:bCs/>
          <w:color w:val="484848"/>
          <w:lang w:val="en-US"/>
        </w:rPr>
        <w:t>Clerc, O.</w:t>
      </w:r>
      <w:r w:rsidRPr="00E011F1">
        <w:rPr>
          <w:rStyle w:val="oypena"/>
          <w:color w:val="484848"/>
          <w:lang w:val="en-US"/>
        </w:rPr>
        <w:t xml:space="preserve">, </w:t>
      </w:r>
      <w:proofErr w:type="spellStart"/>
      <w:r w:rsidRPr="00E011F1">
        <w:rPr>
          <w:rStyle w:val="oypena"/>
          <w:color w:val="484848"/>
          <w:lang w:val="en-US"/>
        </w:rPr>
        <w:t>Loevenbruck</w:t>
      </w:r>
      <w:proofErr w:type="spellEnd"/>
      <w:r w:rsidRPr="00E011F1">
        <w:rPr>
          <w:rStyle w:val="oypena"/>
          <w:color w:val="484848"/>
          <w:lang w:val="en-US"/>
        </w:rPr>
        <w:t xml:space="preserve">, H., Fort, M., Schwarzer, G., &amp;amp; </w:t>
      </w:r>
      <w:proofErr w:type="spellStart"/>
      <w:r w:rsidRPr="00E011F1">
        <w:rPr>
          <w:rStyle w:val="oypena"/>
          <w:color w:val="484848"/>
          <w:lang w:val="en-US"/>
        </w:rPr>
        <w:t>Pascalis</w:t>
      </w:r>
      <w:proofErr w:type="spellEnd"/>
      <w:r w:rsidRPr="00E011F1">
        <w:rPr>
          <w:rStyle w:val="oypena"/>
          <w:color w:val="484848"/>
          <w:lang w:val="en-US"/>
        </w:rPr>
        <w:t>, O. (2020, July 6–9). Can language influence other race faces identification? [Poster session cancelled]. ICIS, Glasgow University, UK. https://infantstudies.org/program/</w:t>
      </w:r>
    </w:p>
    <w:p w14:paraId="3F4FE182" w14:textId="77777777" w:rsidR="00E011F1" w:rsidRPr="00E011F1" w:rsidRDefault="00E011F1" w:rsidP="00E011F1">
      <w:pPr>
        <w:pStyle w:val="cvgsua"/>
        <w:spacing w:line="330" w:lineRule="atLeast"/>
        <w:rPr>
          <w:color w:val="484848"/>
          <w:lang w:val="en-US"/>
        </w:rPr>
      </w:pPr>
      <w:r w:rsidRPr="00E011F1">
        <w:rPr>
          <w:rStyle w:val="oypena"/>
          <w:color w:val="484848"/>
          <w:lang w:val="en-US"/>
        </w:rPr>
        <w:t xml:space="preserve">Levréro F., </w:t>
      </w:r>
      <w:r w:rsidRPr="00E011F1">
        <w:rPr>
          <w:rStyle w:val="oypena"/>
          <w:b/>
          <w:bCs/>
          <w:color w:val="484848"/>
          <w:lang w:val="en-US"/>
        </w:rPr>
        <w:t>Clerc O.</w:t>
      </w:r>
      <w:r w:rsidRPr="00E011F1">
        <w:rPr>
          <w:rStyle w:val="oypena"/>
          <w:color w:val="484848"/>
          <w:lang w:val="en-US"/>
        </w:rPr>
        <w:t>, Touitou S., Fredet J., Guéry JP., Lemasson A. 2017. Bonobos converse and pay attention to breaking conversational rules. In: Behaviour 2017 – 35th International Ethological Conference. Estoril (Portugal): Instituto Universitário de Ciências Psicológicas, Sociais e da Vida (ISPA); Association for the Study of Animal Behaviour (ASAB).</w:t>
      </w:r>
    </w:p>
    <w:p w14:paraId="768B0866" w14:textId="77777777" w:rsidR="00E011F1" w:rsidRDefault="00E011F1" w:rsidP="00E011F1">
      <w:pPr>
        <w:pStyle w:val="cvgsua"/>
        <w:spacing w:line="540" w:lineRule="atLeast"/>
        <w:rPr>
          <w:color w:val="484848"/>
        </w:rPr>
      </w:pPr>
      <w:r>
        <w:rPr>
          <w:rStyle w:val="oypena"/>
          <w:b/>
          <w:bCs/>
          <w:color w:val="295070"/>
        </w:rPr>
        <w:t xml:space="preserve">Doctoral </w:t>
      </w:r>
      <w:proofErr w:type="spellStart"/>
      <w:r>
        <w:rPr>
          <w:rStyle w:val="oypena"/>
          <w:b/>
          <w:bCs/>
          <w:color w:val="295070"/>
        </w:rPr>
        <w:t>thesis</w:t>
      </w:r>
      <w:proofErr w:type="spellEnd"/>
    </w:p>
    <w:p w14:paraId="4ECE23FE" w14:textId="77777777" w:rsidR="00E011F1" w:rsidRDefault="00E011F1" w:rsidP="00E011F1">
      <w:pPr>
        <w:pStyle w:val="cvgsua"/>
        <w:spacing w:line="330" w:lineRule="atLeast"/>
        <w:rPr>
          <w:color w:val="484848"/>
        </w:rPr>
      </w:pPr>
      <w:r>
        <w:rPr>
          <w:rStyle w:val="oypena"/>
          <w:b/>
          <w:bCs/>
          <w:color w:val="484848"/>
        </w:rPr>
        <w:t>Clerc, O</w:t>
      </w:r>
      <w:r>
        <w:rPr>
          <w:rStyle w:val="oypena"/>
          <w:color w:val="484848"/>
        </w:rPr>
        <w:t xml:space="preserve">. Interactions entre le traitement des visages et le traitement du langage durant le rétrécissement perceptif. Psychologie. Université Grenoble Alpes [2020-..], 2022. Français. </w:t>
      </w:r>
      <w:proofErr w:type="spellStart"/>
      <w:r>
        <w:rPr>
          <w:rStyle w:val="oypena"/>
          <w:color w:val="484848"/>
        </w:rPr>
        <w:t>ffNNT</w:t>
      </w:r>
      <w:proofErr w:type="spellEnd"/>
      <w:r>
        <w:rPr>
          <w:rStyle w:val="oypena"/>
          <w:color w:val="484848"/>
        </w:rPr>
        <w:t xml:space="preserve"> : 2022GRALS017ff. fftel-03828533f</w:t>
      </w:r>
    </w:p>
    <w:p w14:paraId="30AF4C3D" w14:textId="415E51A9" w:rsidR="00E011F1" w:rsidRPr="00E011F1" w:rsidRDefault="00E011F1" w:rsidP="00E011F1">
      <w:pPr>
        <w:rPr>
          <w:lang w:val="en-US"/>
        </w:rPr>
      </w:pPr>
    </w:p>
    <w:sectPr w:rsidR="00E011F1" w:rsidRPr="00E011F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C31"/>
    <w:rsid w:val="002C5257"/>
    <w:rsid w:val="0048556B"/>
    <w:rsid w:val="00625B7B"/>
    <w:rsid w:val="00633BBB"/>
    <w:rsid w:val="006B0C16"/>
    <w:rsid w:val="00892A24"/>
    <w:rsid w:val="00DA6C31"/>
    <w:rsid w:val="00E011F1"/>
    <w:rsid w:val="00E53372"/>
    <w:rsid w:val="00EA4B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A107A5"/>
  <w15:chartTrackingRefBased/>
  <w15:docId w15:val="{F450B5FE-2073-479E-B631-6434CCF906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Lienhypertexte">
    <w:name w:val="Hyperlink"/>
    <w:basedOn w:val="Policepardfaut"/>
    <w:uiPriority w:val="99"/>
    <w:unhideWhenUsed/>
    <w:rsid w:val="00625B7B"/>
    <w:rPr>
      <w:color w:val="0563C1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625B7B"/>
    <w:rPr>
      <w:color w:val="605E5C"/>
      <w:shd w:val="clear" w:color="auto" w:fill="E1DFDD"/>
    </w:rPr>
  </w:style>
  <w:style w:type="paragraph" w:customStyle="1" w:styleId="cvgsua">
    <w:name w:val="cvgsua"/>
    <w:basedOn w:val="Normal"/>
    <w:rsid w:val="00E011F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fr-FR"/>
      <w14:ligatures w14:val="none"/>
    </w:rPr>
  </w:style>
  <w:style w:type="character" w:customStyle="1" w:styleId="oypena">
    <w:name w:val="oypena"/>
    <w:basedOn w:val="Policepardfaut"/>
    <w:rsid w:val="00E011F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43642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3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doi.org/10.1016/B978-2-294-77402-7.00005-9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doi.org/10.1111/infa.12566" TargetMode="External"/><Relationship Id="rId5" Type="http://schemas.openxmlformats.org/officeDocument/2006/relationships/hyperlink" Target="https://doi.org/10.1177/01650254241230643" TargetMode="External"/><Relationship Id="rId4" Type="http://schemas.openxmlformats.org/officeDocument/2006/relationships/hyperlink" Target="https://doi.org/10.1177/01650254211053054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</Pages>
  <Words>585</Words>
  <Characters>3218</Characters>
  <Application>Microsoft Office Word</Application>
  <DocSecurity>0</DocSecurity>
  <Lines>26</Lines>
  <Paragraphs>7</Paragraphs>
  <ScaleCrop>false</ScaleCrop>
  <Company/>
  <LinksUpToDate>false</LinksUpToDate>
  <CharactersWithSpaces>3796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oclerc38@gmail.com</dc:creator>
  <cp:keywords/>
  <dc:description/>
  <cp:lastModifiedBy>Olivier Clerc</cp:lastModifiedBy>
  <cp:revision>7</cp:revision>
  <dcterms:created xsi:type="dcterms:W3CDTF">2024-03-18T14:14:00Z</dcterms:created>
  <dcterms:modified xsi:type="dcterms:W3CDTF">2024-03-29T14:24:00Z</dcterms:modified>
</cp:coreProperties>
</file>