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CONTRATANTE e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3402"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3402"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3402"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