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991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6868"/>
        <w:gridCol w:w="1791"/>
      </w:tblGrid>
      <w:tr w:rsidR="0059200B" w:rsidRPr="00E21F5C" w14:paraId="4AB669A3" w14:textId="77777777">
        <w:trPr>
          <w:jc w:val="center"/>
        </w:trPr>
        <w:tc>
          <w:tcPr>
            <w:tcW w:w="9912"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6868"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6868"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6868"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6868"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6868"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6868" w:type="dxa"/>
          </w:tcPr>
          <w:p w14:paraId="1AC7A46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6868" w:type="dxa"/>
          </w:tcPr>
          <w:p w14:paraId="21F41755"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6868" w:type="dxa"/>
          </w:tcPr>
          <w:p w14:paraId="350C1079"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6868" w:type="dxa"/>
          </w:tcPr>
          <w:p w14:paraId="319BCD97"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6868" w:type="dxa"/>
          </w:tcPr>
          <w:p w14:paraId="4139ACD3"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6868" w:type="dxa"/>
          </w:tcPr>
          <w:p w14:paraId="389F519F"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6868" w:type="dxa"/>
            <w:tcBorders>
              <w:bottom w:val="single" w:sz="18" w:space="0" w:color="000000"/>
            </w:tcBorders>
          </w:tcPr>
          <w:p w14:paraId="4B5E0A0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Proposta de serviço para {{DESCRICAO_SERVICO}}, nos municípios de {{MUNICIPIOS}}, estado {{ESTADO}}.</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(71) 99320-0222</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sz w:val="20"/>
          <w:szCs w:val="20"/>
        </w:rPr>
        <w:t>Quadro 6-1:</w:t>
      </w:r>
      <w:r>
        <w:rPr>
          <w:rFonts w:ascii="Metropolis" w:eastAsia="Metropolis" w:hAnsi="Metropolis" w:cs="Metropolis"/>
          <w:sz w:val="20"/>
          <w:szCs w:val="20"/>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15"/>
        <w:gridCol w:w="1179"/>
      </w:tblGrid>
      <w:tr w:rsidR="0059200B" w14:paraId="52C60DB3" w14:textId="77777777">
        <w:trPr>
          <w:trHeight w:val="288"/>
          <w:tblHeader/>
        </w:trPr>
        <w:tc>
          <w:tcPr>
            <w:tcW w:w="7315"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179"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7315"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179"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7315"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179"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7315"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179"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7315"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179"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7315"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179"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7315"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179"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7315"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179"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padronização de todos os documentos estará de acordo com a numeração e formatação padrão dos documentos, conforme exigidos pelo órgão ambiental, estarão enquadrados nos formatos dos pacotes da Microsoft Office (.doc, .xls, .ppt), ESRI (.shp, .dbf), AutoCAD (.dwg, .dxf) e imagens (.jpeg).</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7.1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1"/>
          <w:numId w:val="2"/>
        </w:numPr>
        <w:spacing w:after="0" w:line="360" w:lineRule="auto"/>
        <w:ind w:left="0" w:firstLine="0"/>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Assumir a responsabilidade por quaisquer ajustes/complementações dos relatórios elaborados pela CONTRATADA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0DBE210"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{{OBRIGACOES_PAPYRUS_ADICIONAIS}}</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7.2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38D36A7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{{OBRIGACOES_CONTRATANTE_ADICIONAIS}}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membros da equipe estão descritos no </w:t>
      </w:r>
      <w:r>
        <w:rPr>
          <w:rFonts w:ascii="Metropolis" w:eastAsia="Metropolis" w:hAnsi="Metropolis" w:cs="Metropolis"/>
          <w:b/>
          <w:color w:val="000000"/>
        </w:rPr>
        <w:t>Quadro 8-1</w:t>
      </w:r>
      <w:r>
        <w:rPr>
          <w:rFonts w:ascii="Metropolis" w:eastAsia="Metropolis" w:hAnsi="Metropolis" w:cs="Metropolis"/>
          <w:color w:val="00000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8-1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rsidR="0059200B" w14:paraId="6A6483BA" w14:textId="77777777">
        <w:trPr>
          <w:jc w:val="center"/>
        </w:trPr>
        <w:tc>
          <w:tcPr>
            <w:tcW w:w="2177" w:type="dxa"/>
            <w:vMerge w:val="restart"/>
            <w:vAlign w:val="center"/>
          </w:tcPr>
          <w:p w14:paraId="5D443FA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Diretoria</w:t>
            </w:r>
          </w:p>
        </w:tc>
        <w:tc>
          <w:tcPr>
            <w:tcW w:w="1643" w:type="dxa"/>
            <w:vAlign w:val="center"/>
          </w:tcPr>
          <w:p w14:paraId="1E4BBB3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Diretora de Negócios</w:t>
            </w:r>
          </w:p>
        </w:tc>
        <w:tc>
          <w:tcPr>
            <w:tcW w:w="1725" w:type="dxa"/>
            <w:vAlign w:val="center"/>
          </w:tcPr>
          <w:p w14:paraId="5A5A385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Charlene Luz</w:t>
            </w:r>
          </w:p>
        </w:tc>
        <w:tc>
          <w:tcPr>
            <w:tcW w:w="2949" w:type="dxa"/>
            <w:vAlign w:val="center"/>
          </w:tcPr>
          <w:p w14:paraId="523082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Doutora em Gestão Ambiental. Mestre em Engenharia Ambiental Urbana. Pós-Graduada em Engenharia de Segurança do Trabalho. MBA em Auditoria e Gestão Ambiental. Engenheira de Produção Mecânica. Bacharel em Urbanismo. Técnica em Meio Ambiente.</w:t>
            </w:r>
          </w:p>
          <w:p w14:paraId="2A0A5B7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CREA: 46778.</w:t>
            </w:r>
          </w:p>
        </w:tc>
      </w:tr>
      <w:tr w:rsidR="0059200B" w14:paraId="012D4F77" w14:textId="77777777">
        <w:trPr>
          <w:jc w:val="center"/>
        </w:trPr>
        <w:tc>
          <w:tcPr>
            <w:tcW w:w="2177" w:type="dxa"/>
            <w:vMerge/>
            <w:vAlign w:val="center"/>
          </w:tcPr>
          <w:p w14:paraId="2D1E750D"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047D3E94"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 Técnico</w:t>
            </w:r>
          </w:p>
        </w:tc>
        <w:tc>
          <w:tcPr>
            <w:tcW w:w="1725" w:type="dxa"/>
            <w:vAlign w:val="center"/>
          </w:tcPr>
          <w:p w14:paraId="53D678D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Ricardo Hortélio</w:t>
            </w:r>
          </w:p>
        </w:tc>
        <w:tc>
          <w:tcPr>
            <w:tcW w:w="2949" w:type="dxa"/>
            <w:vAlign w:val="center"/>
          </w:tcPr>
          <w:p w14:paraId="65E708C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MBA em Auditoria e Gestão Ambiental. Biólogo Sênior. Perito Ambiental.</w:t>
            </w:r>
          </w:p>
          <w:p w14:paraId="6B4996D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CRBio: 46177/5-D.</w:t>
            </w:r>
          </w:p>
        </w:tc>
      </w:tr>
      <w:tr w:rsidR="0059200B" w14:paraId="430C739A" w14:textId="77777777">
        <w:trPr>
          <w:jc w:val="center"/>
        </w:trPr>
        <w:tc>
          <w:tcPr>
            <w:tcW w:w="2177" w:type="dxa"/>
            <w:vMerge w:val="restart"/>
            <w:vAlign w:val="center"/>
          </w:tcPr>
          <w:p w14:paraId="424E3E1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Gestão</w:t>
            </w:r>
          </w:p>
        </w:tc>
        <w:tc>
          <w:tcPr>
            <w:tcW w:w="1643" w:type="dxa"/>
            <w:vAlign w:val="center"/>
          </w:tcPr>
          <w:p w14:paraId="4EB15C4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Coordenação de Projetos</w:t>
            </w:r>
          </w:p>
        </w:tc>
        <w:tc>
          <w:tcPr>
            <w:tcW w:w="1725" w:type="dxa"/>
            <w:vAlign w:val="center"/>
          </w:tcPr>
          <w:p w14:paraId="18848093" w14:textId="77777777" w:rsidR="00275E03" w:rsidRDefault="00275E03" w:rsidP="00275E03">
            <w:pP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Pedro Skinner</w:t>
            </w:r>
          </w:p>
          <w:p w14:paraId="052E56F5" w14:textId="165DA2FD" w:rsidR="0059200B" w:rsidRDefault="0059200B">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p>
        </w:tc>
        <w:tc>
          <w:tcPr>
            <w:tcW w:w="2949" w:type="dxa"/>
            <w:vAlign w:val="center"/>
          </w:tcPr>
          <w:p w14:paraId="4189158C" w14:textId="79467176"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hAnsi="Metropolis" w:cs="Arial"/>
                <w:bCs/>
                <w:sz w:val="20"/>
                <w:szCs w:val="20"/>
                <w:lang w:eastAsia="en-US"/>
              </w:rPr>
              <w:t>Doutor e Mestre em Antropologia. Antropólogo</w:t>
            </w:r>
          </w:p>
        </w:tc>
      </w:tr>
      <w:tr w:rsidR="0059200B" w14:paraId="1DCF0E6B" w14:textId="77777777">
        <w:trPr>
          <w:trHeight w:val="647"/>
          <w:jc w:val="center"/>
        </w:trPr>
        <w:tc>
          <w:tcPr>
            <w:tcW w:w="2177" w:type="dxa"/>
            <w:vMerge/>
            <w:vAlign w:val="center"/>
          </w:tcPr>
          <w:p w14:paraId="4FBBA952"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D5B88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Segurança do Trabalho</w:t>
            </w:r>
          </w:p>
        </w:tc>
        <w:tc>
          <w:tcPr>
            <w:tcW w:w="1725" w:type="dxa"/>
            <w:vAlign w:val="center"/>
          </w:tcPr>
          <w:p w14:paraId="6B8F9A6B" w14:textId="663AE47F"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{{EQUIPE_SEG_TRABALHO_NOME}}</w:t>
            </w:r>
          </w:p>
        </w:tc>
        <w:tc>
          <w:tcPr>
            <w:tcW w:w="2949" w:type="dxa"/>
            <w:vAlign w:val="center"/>
          </w:tcPr>
          <w:p w14:paraId="7F23DC80" w14:textId="045D4A92"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{{EQUIPE_SEG_TRABALHO_QUALIFICACAO}}</w:t>
            </w:r>
          </w:p>
        </w:tc>
      </w:tr>
      <w:tr w:rsidR="0059200B" w14:paraId="0D2CB84F" w14:textId="77777777">
        <w:trPr>
          <w:trHeight w:val="647"/>
          <w:jc w:val="center"/>
        </w:trPr>
        <w:tc>
          <w:tcPr>
            <w:tcW w:w="2177" w:type="dxa"/>
            <w:vMerge/>
            <w:vAlign w:val="center"/>
          </w:tcPr>
          <w:p w14:paraId="2B68D259"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F5A720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Assessoria Ambiental Estratégica</w:t>
            </w:r>
          </w:p>
        </w:tc>
        <w:tc>
          <w:tcPr>
            <w:tcW w:w="1725" w:type="dxa"/>
            <w:vAlign w:val="center"/>
          </w:tcPr>
          <w:p w14:paraId="7BD469C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Antônio Molina</w:t>
            </w:r>
          </w:p>
        </w:tc>
        <w:tc>
          <w:tcPr>
            <w:tcW w:w="2949" w:type="dxa"/>
            <w:vAlign w:val="center"/>
          </w:tcPr>
          <w:p w14:paraId="1EE9DF6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 Ambiental Sênior</w:t>
            </w:r>
          </w:p>
        </w:tc>
      </w:tr>
      <w:tr w:rsidR="0059200B" w14:paraId="7E3FE531" w14:textId="77777777">
        <w:trPr>
          <w:trHeight w:val="647"/>
          <w:jc w:val="center"/>
        </w:trPr>
        <w:tc>
          <w:tcPr>
            <w:tcW w:w="2177" w:type="dxa"/>
            <w:vMerge/>
            <w:vAlign w:val="center"/>
          </w:tcPr>
          <w:p w14:paraId="07A7572A"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39C79D08"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Líder do Projeto</w:t>
            </w:r>
          </w:p>
        </w:tc>
        <w:tc>
          <w:tcPr>
            <w:tcW w:w="1725" w:type="dxa"/>
            <w:vAlign w:val="center"/>
          </w:tcPr>
          <w:p w14:paraId="39E00D47" w14:textId="5969DC03"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{{EQUIPE_LIDER_PROJETO_NOME}}</w:t>
            </w:r>
          </w:p>
        </w:tc>
        <w:tc>
          <w:tcPr>
            <w:tcW w:w="2949" w:type="dxa"/>
            <w:vAlign w:val="center"/>
          </w:tcPr>
          <w:p w14:paraId="636A40AC" w14:textId="5D53AF29"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{{EQUIPE_LIDER_PROJETO_QUALIFICACAO}}</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referido prazo poderá ter alterações mediante alinhamento formal entre CONTRATANTE e CONTRATADA. Ressalta-se que a CONTRATADA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1CE00001"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1CE00002"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1CE00003"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1CE00004"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1CE00006"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1CE00007"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1CE00008"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1CE00009" w14:textId="77777777" w:rsidR="0059200B" w:rsidRDefault="0059200B">
      <w:pPr>
        <w:spacing w:after="0" w:line="360" w:lineRule="auto"/>
        <w:rPr>
          <w:rFonts w:ascii="Metropolis" w:eastAsia="Metropolis" w:hAnsi="Metropolis" w:cs="Metropolis"/>
        </w:rPr>
      </w:pPr>
    </w:p>
    <w:p w14:paraId="1CE0000A" w14:textId="77777777" w:rsidR="0059200B" w:rsidRDefault="0059200B">
      <w:pPr>
        <w:spacing w:after="0" w:line="360" w:lineRule="auto"/>
        <w:rPr>
          <w:rFonts w:ascii="Metropolis" w:eastAsia="Metropolis" w:hAnsi="Metropolis" w:cs="Metropolis"/>
        </w:rPr>
      </w:pPr>
    </w:p>
    <w:p w14:paraId="1CE0000B" w14:textId="77777777" w:rsidR="0059200B" w:rsidRDefault="0059200B">
      <w:pPr>
        <w:spacing w:after="0" w:line="360" w:lineRule="auto"/>
        <w:rPr>
          <w:rFonts w:ascii="Metropolis" w:eastAsia="Metropolis" w:hAnsi="Metropolis" w:cs="Metropolis"/>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é de </w:t>
      </w:r>
      <w:r>
        <w:rPr>
          <w:rFonts w:ascii="Metropolis" w:eastAsia="Metropolis" w:hAnsi="Metropolis" w:cs="Metropolis"/>
          <w:b/>
        </w:rPr>
        <w:t xml:space="preserve">{{PRECO_TOTAL}}</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11-1</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EA0C7F5" w14:textId="77777777" w:rsidR="0059200B" w:rsidRDefault="0059200B">
      <w:pPr>
        <w:spacing w:after="0" w:line="360" w:lineRule="auto"/>
        <w:jc w:val="both"/>
        <w:rPr>
          <w:rFonts w:ascii="Metropolis" w:eastAsia="Metropolis" w:hAnsi="Metropolis" w:cs="Metropolis"/>
        </w:rPr>
      </w:pPr>
    </w:p>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11-1</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1701"/>
        <w:gridCol w:w="1701"/>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1701"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R$</w:t>
            </w:r>
          </w:p>
        </w:tc>
        <w:tc>
          <w:tcPr>
            <w:tcW w:w="1701" w:type="dxa"/>
            <w:vAlign w:val="center"/>
          </w:tcPr>
          <w:p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DATA</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1701" w:type="dxa"/>
            <w:vAlign w:val="center"/>
          </w:tcPr>
          <w:p w14:paraId="29D2D447"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4542" w:type="dxa"/>
            <w:vAlign w:val="center"/>
          </w:tcPr>
          <w:p w14:paraId="063AADF1" w14:textId="77777777" w:rsidR="0059200B" w:rsidRDefault="0059200B">
            <w:pPr>
              <w:spacing w:after="0"/>
              <w:rPr>
                <w:rFonts w:ascii="Metropolis" w:eastAsia="Metropolis" w:hAnsi="Metropolis" w:cs="Metropolis"/>
                <w:sz w:val="20"/>
                <w:szCs w:val="20"/>
              </w:rPr>
            </w:pPr>
          </w:p>
        </w:tc>
        <w:tc>
          <w:tcPr>
            <w:tcW w:w="1701" w:type="dxa"/>
            <w:vAlign w:val="center"/>
          </w:tcPr>
          <w:p w14:paraId="142FB831"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4542" w:type="dxa"/>
            <w:vAlign w:val="center"/>
          </w:tcPr>
          <w:p w14:paraId="5F0D3C0F" w14:textId="77777777" w:rsidR="0059200B" w:rsidRDefault="0059200B">
            <w:pPr>
              <w:spacing w:after="0"/>
              <w:rPr>
                <w:rFonts w:ascii="Metropolis" w:eastAsia="Metropolis" w:hAnsi="Metropolis" w:cs="Metropolis"/>
                <w:sz w:val="20"/>
                <w:szCs w:val="20"/>
              </w:rPr>
            </w:pPr>
          </w:p>
        </w:tc>
        <w:tc>
          <w:tcPr>
            <w:tcW w:w="1701" w:type="dxa"/>
            <w:vAlign w:val="center"/>
          </w:tcPr>
          <w:p w14:paraId="19C5F028"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4542" w:type="dxa"/>
            <w:vAlign w:val="center"/>
          </w:tcPr>
          <w:p w14:paraId="4463F372" w14:textId="77777777" w:rsidR="0059200B" w:rsidRDefault="0059200B">
            <w:pPr>
              <w:spacing w:after="0"/>
              <w:rPr>
                <w:rFonts w:ascii="Metropolis" w:eastAsia="Metropolis" w:hAnsi="Metropolis" w:cs="Metropolis"/>
                <w:sz w:val="20"/>
                <w:szCs w:val="20"/>
              </w:rPr>
            </w:pPr>
          </w:p>
        </w:tc>
        <w:tc>
          <w:tcPr>
            <w:tcW w:w="1701" w:type="dxa"/>
            <w:vAlign w:val="center"/>
          </w:tcPr>
          <w:p w14:paraId="497F429E"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45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45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45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45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45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bl>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headerReference w:type="first" r:id="rId19"/>
      <w:footerReference w:type="default" r:id="rId16"/>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 Id="rId19"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