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48D" w:rsidRDefault="003F048D"/>
    <w:p w:rsidR="003F048D" w:rsidRDefault="003F048D"/>
    <w:p w:rsidR="003F048D" w:rsidRDefault="003F048D"/>
    <w:p w:rsidR="003F048D" w:rsidRDefault="003F048D"/>
    <w:p w:rsidR="003F048D" w:rsidRDefault="003F048D"/>
    <w:p w:rsidR="002F2E5A" w:rsidRDefault="002F2E5A"/>
    <w:p w:rsidR="002F2E5A" w:rsidRDefault="002F2E5A"/>
    <w:p w:rsidR="002F2E5A" w:rsidRDefault="002F2E5A"/>
    <w:p w:rsidR="002F2E5A" w:rsidRDefault="002F2E5A"/>
    <w:p w:rsidR="002F2E5A" w:rsidRDefault="002F2E5A"/>
    <w:p w:rsidR="002F2E5A" w:rsidRDefault="002F2E5A"/>
    <w:p w:rsidR="002F2E5A" w:rsidRDefault="002F2E5A"/>
    <w:p w:rsidR="003F048D" w:rsidRDefault="003F048D"/>
    <w:p w:rsidR="003F048D" w:rsidRDefault="003F048D"/>
    <w:tbl>
      <w:tblPr>
        <w:tblW w:w="0" w:type="auto"/>
        <w:tblLook w:val="04A0"/>
      </w:tblPr>
      <w:tblGrid>
        <w:gridCol w:w="3030"/>
        <w:gridCol w:w="236"/>
        <w:gridCol w:w="7379"/>
      </w:tblGrid>
      <w:tr w:rsidR="00F71038" w:rsidRPr="00E33E81">
        <w:tc>
          <w:tcPr>
            <w:tcW w:w="3030" w:type="dxa"/>
          </w:tcPr>
          <w:p w:rsidR="00F71038" w:rsidRPr="00E33E81" w:rsidRDefault="00F71038" w:rsidP="003F048D"/>
        </w:tc>
        <w:tc>
          <w:tcPr>
            <w:tcW w:w="236" w:type="dxa"/>
            <w:shd w:val="clear" w:color="auto" w:fill="B8CCE4"/>
          </w:tcPr>
          <w:p w:rsidR="00F71038" w:rsidRPr="00E33E81" w:rsidRDefault="00F71038" w:rsidP="003F048D"/>
        </w:tc>
        <w:tc>
          <w:tcPr>
            <w:tcW w:w="7379" w:type="dxa"/>
            <w:shd w:val="clear" w:color="auto" w:fill="E9EFF7"/>
          </w:tcPr>
          <w:p w:rsidR="00F71038" w:rsidRPr="00E33E81" w:rsidRDefault="00F71038"/>
          <w:p w:rsidR="00F71038" w:rsidRPr="00E33E81" w:rsidRDefault="00EB1B16" w:rsidP="000759D7">
            <w:pPr>
              <w:rPr>
                <w:rFonts w:ascii="Cambria" w:hAnsi="Cambria"/>
                <w:b/>
                <w:sz w:val="48"/>
                <w:szCs w:val="48"/>
              </w:rPr>
            </w:pPr>
            <w:fldSimple w:instr=" TITLE   \* MERGEFORMAT ">
              <w:r w:rsidR="002A6D85" w:rsidRPr="002A6D85">
                <w:rPr>
                  <w:rFonts w:ascii="Cambria" w:hAnsi="Cambria"/>
                  <w:b/>
                  <w:sz w:val="48"/>
                  <w:szCs w:val="48"/>
                </w:rPr>
                <w:t>Matrice de sélection</w:t>
              </w:r>
              <w:r w:rsidR="002A6D85" w:rsidRPr="002A6D85">
                <w:rPr>
                  <w:rFonts w:asciiTheme="majorHAnsi" w:hAnsiTheme="majorHAnsi"/>
                  <w:b/>
                  <w:sz w:val="48"/>
                  <w:szCs w:val="48"/>
                </w:rPr>
                <w:t xml:space="preserve"> des cas de test à automatiser - Manuel d'utilisation</w:t>
              </w:r>
            </w:fldSimple>
          </w:p>
          <w:p w:rsidR="00F71038" w:rsidRPr="00E33E81" w:rsidRDefault="00F71038" w:rsidP="003F048D"/>
          <w:p w:rsidR="00F71038" w:rsidRPr="00E33E81" w:rsidRDefault="00F71038" w:rsidP="003F048D"/>
          <w:p w:rsidR="00F71038" w:rsidRPr="00E33E81" w:rsidRDefault="00F71038" w:rsidP="003F048D"/>
        </w:tc>
      </w:tr>
    </w:tbl>
    <w:p w:rsidR="003F048D" w:rsidRDefault="003F048D"/>
    <w:p w:rsidR="003F048D" w:rsidRDefault="003F048D"/>
    <w:p w:rsidR="003F048D" w:rsidRDefault="003F048D"/>
    <w:p w:rsidR="000759D7" w:rsidRDefault="000759D7"/>
    <w:p w:rsidR="000759D7" w:rsidRDefault="000759D7"/>
    <w:p w:rsidR="000759D7" w:rsidRDefault="000759D7"/>
    <w:p w:rsidR="00C74538" w:rsidRDefault="00C74538"/>
    <w:p w:rsidR="00C74538" w:rsidRDefault="00C74538"/>
    <w:p w:rsidR="00C74538" w:rsidRDefault="00C74538"/>
    <w:p w:rsidR="00C74538" w:rsidRDefault="00C74538"/>
    <w:p w:rsidR="00C74538" w:rsidRDefault="00C74538"/>
    <w:p w:rsidR="00C74538" w:rsidRDefault="00C74538"/>
    <w:p w:rsidR="00C74538" w:rsidRDefault="00C74538"/>
    <w:p w:rsidR="00C74538" w:rsidRDefault="00C74538"/>
    <w:p w:rsidR="00C74538" w:rsidRDefault="00C74538"/>
    <w:p w:rsidR="00C74538" w:rsidRDefault="00C74538"/>
    <w:p w:rsidR="00C74538" w:rsidRDefault="00C74538"/>
    <w:p w:rsidR="00C74538" w:rsidRDefault="00C74538"/>
    <w:p w:rsidR="000759D7" w:rsidRDefault="000759D7"/>
    <w:p w:rsidR="00C74538" w:rsidRDefault="00C74538"/>
    <w:p w:rsidR="000759D7" w:rsidRDefault="000759D7"/>
    <w:p w:rsidR="000759D7" w:rsidRDefault="000759D7"/>
    <w:p w:rsidR="000759D7" w:rsidRDefault="000759D7"/>
    <w:p w:rsidR="000759D7" w:rsidRDefault="000759D7"/>
    <w:p w:rsidR="003F048D" w:rsidRDefault="003F048D"/>
    <w:p w:rsidR="002F2E5A" w:rsidRDefault="002F2E5A"/>
    <w:p w:rsidR="002F2E5A" w:rsidRDefault="002F2E5A" w:rsidP="000759D7">
      <w:pPr>
        <w:jc w:val="center"/>
      </w:pPr>
    </w:p>
    <w:p w:rsidR="002F2E5A" w:rsidRDefault="002F2E5A"/>
    <w:p w:rsidR="003F048D" w:rsidRDefault="003F048D"/>
    <w:p w:rsidR="003F048D" w:rsidRDefault="003F048D"/>
    <w:p w:rsidR="008D05BD" w:rsidRDefault="008D05BD">
      <w:pPr>
        <w:spacing w:after="200" w:line="276" w:lineRule="auto"/>
        <w:sectPr w:rsidR="008D05BD" w:rsidSect="002F2E5A">
          <w:headerReference w:type="even" r:id="rId7"/>
          <w:headerReference w:type="first" r:id="rId8"/>
          <w:pgSz w:w="11906" w:h="16838"/>
          <w:pgMar w:top="1531" w:right="720" w:bottom="720" w:left="720" w:header="709" w:footer="709" w:gutter="0"/>
          <w:cols w:space="708"/>
          <w:docGrid w:linePitch="360"/>
        </w:sectPr>
      </w:pPr>
    </w:p>
    <w:p w:rsidR="002F2E5A" w:rsidRDefault="002F2E5A" w:rsidP="002F2E5A">
      <w:pPr>
        <w:pStyle w:val="Titre"/>
      </w:pPr>
      <w:r>
        <w:lastRenderedPageBreak/>
        <w:t>Sommaire</w:t>
      </w:r>
    </w:p>
    <w:p w:rsidR="008631B6" w:rsidRDefault="00EB1B16">
      <w:pPr>
        <w:pStyle w:val="TM1"/>
        <w:rPr>
          <w:rFonts w:asciiTheme="minorHAnsi" w:eastAsiaTheme="minorEastAsia" w:hAnsiTheme="minorHAnsi" w:cstheme="minorBidi"/>
          <w:noProof/>
          <w:sz w:val="22"/>
          <w:lang w:eastAsia="fr-FR"/>
        </w:rPr>
      </w:pPr>
      <w:r>
        <w:fldChar w:fldCharType="begin"/>
      </w:r>
      <w:r w:rsidR="004C04B8">
        <w:instrText xml:space="preserve"> TOC \o "1-3" \h \z \u </w:instrText>
      </w:r>
      <w:r>
        <w:fldChar w:fldCharType="separate"/>
      </w:r>
      <w:hyperlink w:anchor="_Toc325441881" w:history="1">
        <w:r w:rsidR="008631B6" w:rsidRPr="00997171">
          <w:rPr>
            <w:rStyle w:val="Lienhypertexte"/>
            <w:noProof/>
          </w:rPr>
          <w:t>1</w:t>
        </w:r>
        <w:r w:rsidR="008631B6">
          <w:rPr>
            <w:rFonts w:asciiTheme="minorHAnsi" w:eastAsiaTheme="minorEastAsia" w:hAnsiTheme="minorHAnsi" w:cstheme="minorBidi"/>
            <w:noProof/>
            <w:sz w:val="22"/>
            <w:lang w:eastAsia="fr-FR"/>
          </w:rPr>
          <w:tab/>
        </w:r>
        <w:r w:rsidR="008631B6" w:rsidRPr="00997171">
          <w:rPr>
            <w:rStyle w:val="Lienhypertexte"/>
            <w:noProof/>
          </w:rPr>
          <w:t>PRESENTATION DE LA MATRICE DE SELECTION</w:t>
        </w:r>
        <w:r w:rsidR="008631B6">
          <w:rPr>
            <w:noProof/>
            <w:webHidden/>
          </w:rPr>
          <w:tab/>
        </w:r>
        <w:r w:rsidR="008631B6">
          <w:rPr>
            <w:noProof/>
            <w:webHidden/>
          </w:rPr>
          <w:fldChar w:fldCharType="begin"/>
        </w:r>
        <w:r w:rsidR="008631B6">
          <w:rPr>
            <w:noProof/>
            <w:webHidden/>
          </w:rPr>
          <w:instrText xml:space="preserve"> PAGEREF _Toc325441881 \h </w:instrText>
        </w:r>
        <w:r w:rsidR="008631B6">
          <w:rPr>
            <w:noProof/>
            <w:webHidden/>
          </w:rPr>
        </w:r>
        <w:r w:rsidR="008631B6">
          <w:rPr>
            <w:noProof/>
            <w:webHidden/>
          </w:rPr>
          <w:fldChar w:fldCharType="separate"/>
        </w:r>
        <w:r w:rsidR="008631B6">
          <w:rPr>
            <w:noProof/>
            <w:webHidden/>
          </w:rPr>
          <w:t>3</w:t>
        </w:r>
        <w:r w:rsidR="008631B6">
          <w:rPr>
            <w:noProof/>
            <w:webHidden/>
          </w:rPr>
          <w:fldChar w:fldCharType="end"/>
        </w:r>
      </w:hyperlink>
    </w:p>
    <w:p w:rsidR="008631B6" w:rsidRDefault="008631B6">
      <w:pPr>
        <w:pStyle w:val="TM2"/>
        <w:rPr>
          <w:rFonts w:asciiTheme="minorHAnsi" w:eastAsiaTheme="minorEastAsia" w:hAnsiTheme="minorHAnsi" w:cstheme="minorBidi"/>
          <w:noProof/>
          <w:sz w:val="22"/>
          <w:lang w:eastAsia="fr-FR"/>
        </w:rPr>
      </w:pPr>
      <w:hyperlink w:anchor="_Toc325441882" w:history="1">
        <w:r w:rsidRPr="00997171">
          <w:rPr>
            <w:rStyle w:val="Lienhypertexte"/>
            <w:noProof/>
          </w:rPr>
          <w:t>1.1</w:t>
        </w:r>
        <w:r>
          <w:rPr>
            <w:rFonts w:asciiTheme="minorHAnsi" w:eastAsiaTheme="minorEastAsia" w:hAnsiTheme="minorHAnsi" w:cstheme="minorBidi"/>
            <w:noProof/>
            <w:sz w:val="22"/>
            <w:lang w:eastAsia="fr-FR"/>
          </w:rPr>
          <w:tab/>
        </w:r>
        <w:r w:rsidRPr="00997171">
          <w:rPr>
            <w:rStyle w:val="Lienhypertexte"/>
            <w:noProof/>
          </w:rPr>
          <w:t>Objectifs de la matrice de sélection</w:t>
        </w:r>
        <w:r>
          <w:rPr>
            <w:noProof/>
            <w:webHidden/>
          </w:rPr>
          <w:tab/>
        </w:r>
        <w:r>
          <w:rPr>
            <w:noProof/>
            <w:webHidden/>
          </w:rPr>
          <w:fldChar w:fldCharType="begin"/>
        </w:r>
        <w:r>
          <w:rPr>
            <w:noProof/>
            <w:webHidden/>
          </w:rPr>
          <w:instrText xml:space="preserve"> PAGEREF _Toc325441882 \h </w:instrText>
        </w:r>
        <w:r>
          <w:rPr>
            <w:noProof/>
            <w:webHidden/>
          </w:rPr>
        </w:r>
        <w:r>
          <w:rPr>
            <w:noProof/>
            <w:webHidden/>
          </w:rPr>
          <w:fldChar w:fldCharType="separate"/>
        </w:r>
        <w:r>
          <w:rPr>
            <w:noProof/>
            <w:webHidden/>
          </w:rPr>
          <w:t>3</w:t>
        </w:r>
        <w:r>
          <w:rPr>
            <w:noProof/>
            <w:webHidden/>
          </w:rPr>
          <w:fldChar w:fldCharType="end"/>
        </w:r>
      </w:hyperlink>
    </w:p>
    <w:p w:rsidR="008631B6" w:rsidRDefault="008631B6">
      <w:pPr>
        <w:pStyle w:val="TM2"/>
        <w:rPr>
          <w:rFonts w:asciiTheme="minorHAnsi" w:eastAsiaTheme="minorEastAsia" w:hAnsiTheme="minorHAnsi" w:cstheme="minorBidi"/>
          <w:noProof/>
          <w:sz w:val="22"/>
          <w:lang w:eastAsia="fr-FR"/>
        </w:rPr>
      </w:pPr>
      <w:hyperlink w:anchor="_Toc325441883" w:history="1">
        <w:r w:rsidRPr="00997171">
          <w:rPr>
            <w:rStyle w:val="Lienhypertexte"/>
            <w:noProof/>
          </w:rPr>
          <w:t>1.2</w:t>
        </w:r>
        <w:r>
          <w:rPr>
            <w:rFonts w:asciiTheme="minorHAnsi" w:eastAsiaTheme="minorEastAsia" w:hAnsiTheme="minorHAnsi" w:cstheme="minorBidi"/>
            <w:noProof/>
            <w:sz w:val="22"/>
            <w:lang w:eastAsia="fr-FR"/>
          </w:rPr>
          <w:tab/>
        </w:r>
        <w:r w:rsidRPr="00997171">
          <w:rPr>
            <w:rStyle w:val="Lienhypertexte"/>
            <w:noProof/>
          </w:rPr>
          <w:t>Processus de qualification d’un scénario ou cas de test</w:t>
        </w:r>
        <w:r>
          <w:rPr>
            <w:noProof/>
            <w:webHidden/>
          </w:rPr>
          <w:tab/>
        </w:r>
        <w:r>
          <w:rPr>
            <w:noProof/>
            <w:webHidden/>
          </w:rPr>
          <w:fldChar w:fldCharType="begin"/>
        </w:r>
        <w:r>
          <w:rPr>
            <w:noProof/>
            <w:webHidden/>
          </w:rPr>
          <w:instrText xml:space="preserve"> PAGEREF _Toc325441883 \h </w:instrText>
        </w:r>
        <w:r>
          <w:rPr>
            <w:noProof/>
            <w:webHidden/>
          </w:rPr>
        </w:r>
        <w:r>
          <w:rPr>
            <w:noProof/>
            <w:webHidden/>
          </w:rPr>
          <w:fldChar w:fldCharType="separate"/>
        </w:r>
        <w:r>
          <w:rPr>
            <w:noProof/>
            <w:webHidden/>
          </w:rPr>
          <w:t>3</w:t>
        </w:r>
        <w:r>
          <w:rPr>
            <w:noProof/>
            <w:webHidden/>
          </w:rPr>
          <w:fldChar w:fldCharType="end"/>
        </w:r>
      </w:hyperlink>
    </w:p>
    <w:p w:rsidR="008631B6" w:rsidRDefault="008631B6">
      <w:pPr>
        <w:pStyle w:val="TM2"/>
        <w:rPr>
          <w:rFonts w:asciiTheme="minorHAnsi" w:eastAsiaTheme="minorEastAsia" w:hAnsiTheme="minorHAnsi" w:cstheme="minorBidi"/>
          <w:noProof/>
          <w:sz w:val="22"/>
          <w:lang w:eastAsia="fr-FR"/>
        </w:rPr>
      </w:pPr>
      <w:hyperlink w:anchor="_Toc325441884" w:history="1">
        <w:r w:rsidRPr="00997171">
          <w:rPr>
            <w:rStyle w:val="Lienhypertexte"/>
            <w:noProof/>
          </w:rPr>
          <w:t>1.3</w:t>
        </w:r>
        <w:r>
          <w:rPr>
            <w:rFonts w:asciiTheme="minorHAnsi" w:eastAsiaTheme="minorEastAsia" w:hAnsiTheme="minorHAnsi" w:cstheme="minorBidi"/>
            <w:noProof/>
            <w:sz w:val="22"/>
            <w:lang w:eastAsia="fr-FR"/>
          </w:rPr>
          <w:tab/>
        </w:r>
        <w:r w:rsidRPr="00997171">
          <w:rPr>
            <w:rStyle w:val="Lienhypertexte"/>
            <w:noProof/>
          </w:rPr>
          <w:t>Structure de la matrice de sélection</w:t>
        </w:r>
        <w:r>
          <w:rPr>
            <w:noProof/>
            <w:webHidden/>
          </w:rPr>
          <w:tab/>
        </w:r>
        <w:r>
          <w:rPr>
            <w:noProof/>
            <w:webHidden/>
          </w:rPr>
          <w:fldChar w:fldCharType="begin"/>
        </w:r>
        <w:r>
          <w:rPr>
            <w:noProof/>
            <w:webHidden/>
          </w:rPr>
          <w:instrText xml:space="preserve"> PAGEREF _Toc325441884 \h </w:instrText>
        </w:r>
        <w:r>
          <w:rPr>
            <w:noProof/>
            <w:webHidden/>
          </w:rPr>
        </w:r>
        <w:r>
          <w:rPr>
            <w:noProof/>
            <w:webHidden/>
          </w:rPr>
          <w:fldChar w:fldCharType="separate"/>
        </w:r>
        <w:r>
          <w:rPr>
            <w:noProof/>
            <w:webHidden/>
          </w:rPr>
          <w:t>3</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85" w:history="1">
        <w:r w:rsidRPr="00997171">
          <w:rPr>
            <w:rStyle w:val="Lienhypertexte"/>
            <w:noProof/>
          </w:rPr>
          <w:t>1.3.1</w:t>
        </w:r>
        <w:r>
          <w:rPr>
            <w:rFonts w:asciiTheme="minorHAnsi" w:eastAsiaTheme="minorEastAsia" w:hAnsiTheme="minorHAnsi" w:cstheme="minorBidi"/>
            <w:i w:val="0"/>
            <w:noProof/>
            <w:sz w:val="22"/>
            <w:lang w:eastAsia="fr-FR"/>
          </w:rPr>
          <w:tab/>
        </w:r>
        <w:r w:rsidRPr="00997171">
          <w:rPr>
            <w:rStyle w:val="Lienhypertexte"/>
            <w:noProof/>
          </w:rPr>
          <w:t>La feuille « Accueil »</w:t>
        </w:r>
        <w:r>
          <w:rPr>
            <w:noProof/>
            <w:webHidden/>
          </w:rPr>
          <w:tab/>
        </w:r>
        <w:r>
          <w:rPr>
            <w:noProof/>
            <w:webHidden/>
          </w:rPr>
          <w:fldChar w:fldCharType="begin"/>
        </w:r>
        <w:r>
          <w:rPr>
            <w:noProof/>
            <w:webHidden/>
          </w:rPr>
          <w:instrText xml:space="preserve"> PAGEREF _Toc325441885 \h </w:instrText>
        </w:r>
        <w:r>
          <w:rPr>
            <w:noProof/>
            <w:webHidden/>
          </w:rPr>
        </w:r>
        <w:r>
          <w:rPr>
            <w:noProof/>
            <w:webHidden/>
          </w:rPr>
          <w:fldChar w:fldCharType="separate"/>
        </w:r>
        <w:r>
          <w:rPr>
            <w:noProof/>
            <w:webHidden/>
          </w:rPr>
          <w:t>3</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86" w:history="1">
        <w:r w:rsidRPr="00997171">
          <w:rPr>
            <w:rStyle w:val="Lienhypertexte"/>
            <w:noProof/>
          </w:rPr>
          <w:t>1.3.2</w:t>
        </w:r>
        <w:r>
          <w:rPr>
            <w:rFonts w:asciiTheme="minorHAnsi" w:eastAsiaTheme="minorEastAsia" w:hAnsiTheme="minorHAnsi" w:cstheme="minorBidi"/>
            <w:i w:val="0"/>
            <w:noProof/>
            <w:sz w:val="22"/>
            <w:lang w:eastAsia="fr-FR"/>
          </w:rPr>
          <w:tab/>
        </w:r>
        <w:r w:rsidRPr="00997171">
          <w:rPr>
            <w:rStyle w:val="Lienhypertexte"/>
            <w:noProof/>
          </w:rPr>
          <w:t>Les feuilles « Critères de sélection » et « Règles de valorisation critères »</w:t>
        </w:r>
        <w:r>
          <w:rPr>
            <w:noProof/>
            <w:webHidden/>
          </w:rPr>
          <w:tab/>
        </w:r>
        <w:r>
          <w:rPr>
            <w:noProof/>
            <w:webHidden/>
          </w:rPr>
          <w:fldChar w:fldCharType="begin"/>
        </w:r>
        <w:r>
          <w:rPr>
            <w:noProof/>
            <w:webHidden/>
          </w:rPr>
          <w:instrText xml:space="preserve"> PAGEREF _Toc325441886 \h </w:instrText>
        </w:r>
        <w:r>
          <w:rPr>
            <w:noProof/>
            <w:webHidden/>
          </w:rPr>
        </w:r>
        <w:r>
          <w:rPr>
            <w:noProof/>
            <w:webHidden/>
          </w:rPr>
          <w:fldChar w:fldCharType="separate"/>
        </w:r>
        <w:r>
          <w:rPr>
            <w:noProof/>
            <w:webHidden/>
          </w:rPr>
          <w:t>4</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87" w:history="1">
        <w:r w:rsidRPr="00997171">
          <w:rPr>
            <w:rStyle w:val="Lienhypertexte"/>
            <w:noProof/>
          </w:rPr>
          <w:t>1.3.3</w:t>
        </w:r>
        <w:r>
          <w:rPr>
            <w:rFonts w:asciiTheme="minorHAnsi" w:eastAsiaTheme="minorEastAsia" w:hAnsiTheme="minorHAnsi" w:cstheme="minorBidi"/>
            <w:i w:val="0"/>
            <w:noProof/>
            <w:sz w:val="22"/>
            <w:lang w:eastAsia="fr-FR"/>
          </w:rPr>
          <w:tab/>
        </w:r>
        <w:r w:rsidRPr="00997171">
          <w:rPr>
            <w:rStyle w:val="Lienhypertexte"/>
            <w:noProof/>
          </w:rPr>
          <w:t>Feuille «Valorisation des scenarii»</w:t>
        </w:r>
        <w:r>
          <w:rPr>
            <w:noProof/>
            <w:webHidden/>
          </w:rPr>
          <w:tab/>
        </w:r>
        <w:r>
          <w:rPr>
            <w:noProof/>
            <w:webHidden/>
          </w:rPr>
          <w:fldChar w:fldCharType="begin"/>
        </w:r>
        <w:r>
          <w:rPr>
            <w:noProof/>
            <w:webHidden/>
          </w:rPr>
          <w:instrText xml:space="preserve"> PAGEREF _Toc325441887 \h </w:instrText>
        </w:r>
        <w:r>
          <w:rPr>
            <w:noProof/>
            <w:webHidden/>
          </w:rPr>
        </w:r>
        <w:r>
          <w:rPr>
            <w:noProof/>
            <w:webHidden/>
          </w:rPr>
          <w:fldChar w:fldCharType="separate"/>
        </w:r>
        <w:r>
          <w:rPr>
            <w:noProof/>
            <w:webHidden/>
          </w:rPr>
          <w:t>4</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88" w:history="1">
        <w:r w:rsidRPr="00997171">
          <w:rPr>
            <w:rStyle w:val="Lienhypertexte"/>
            <w:noProof/>
          </w:rPr>
          <w:t>1.3.4</w:t>
        </w:r>
        <w:r>
          <w:rPr>
            <w:rFonts w:asciiTheme="minorHAnsi" w:eastAsiaTheme="minorEastAsia" w:hAnsiTheme="minorHAnsi" w:cstheme="minorBidi"/>
            <w:i w:val="0"/>
            <w:noProof/>
            <w:sz w:val="22"/>
            <w:lang w:eastAsia="fr-FR"/>
          </w:rPr>
          <w:tab/>
        </w:r>
        <w:r w:rsidRPr="00997171">
          <w:rPr>
            <w:rStyle w:val="Lienhypertexte"/>
            <w:noProof/>
          </w:rPr>
          <w:t>Onglet « Résultats obtenus »</w:t>
        </w:r>
        <w:r>
          <w:rPr>
            <w:noProof/>
            <w:webHidden/>
          </w:rPr>
          <w:tab/>
        </w:r>
        <w:r>
          <w:rPr>
            <w:noProof/>
            <w:webHidden/>
          </w:rPr>
          <w:fldChar w:fldCharType="begin"/>
        </w:r>
        <w:r>
          <w:rPr>
            <w:noProof/>
            <w:webHidden/>
          </w:rPr>
          <w:instrText xml:space="preserve"> PAGEREF _Toc325441888 \h </w:instrText>
        </w:r>
        <w:r>
          <w:rPr>
            <w:noProof/>
            <w:webHidden/>
          </w:rPr>
        </w:r>
        <w:r>
          <w:rPr>
            <w:noProof/>
            <w:webHidden/>
          </w:rPr>
          <w:fldChar w:fldCharType="separate"/>
        </w:r>
        <w:r>
          <w:rPr>
            <w:noProof/>
            <w:webHidden/>
          </w:rPr>
          <w:t>5</w:t>
        </w:r>
        <w:r>
          <w:rPr>
            <w:noProof/>
            <w:webHidden/>
          </w:rPr>
          <w:fldChar w:fldCharType="end"/>
        </w:r>
      </w:hyperlink>
    </w:p>
    <w:p w:rsidR="008631B6" w:rsidRDefault="008631B6">
      <w:pPr>
        <w:pStyle w:val="TM2"/>
        <w:rPr>
          <w:rFonts w:asciiTheme="minorHAnsi" w:eastAsiaTheme="minorEastAsia" w:hAnsiTheme="minorHAnsi" w:cstheme="minorBidi"/>
          <w:noProof/>
          <w:sz w:val="22"/>
          <w:lang w:eastAsia="fr-FR"/>
        </w:rPr>
      </w:pPr>
      <w:hyperlink w:anchor="_Toc325441889" w:history="1">
        <w:r w:rsidRPr="00997171">
          <w:rPr>
            <w:rStyle w:val="Lienhypertexte"/>
            <w:noProof/>
          </w:rPr>
          <w:t>1.4</w:t>
        </w:r>
        <w:r>
          <w:rPr>
            <w:rFonts w:asciiTheme="minorHAnsi" w:eastAsiaTheme="minorEastAsia" w:hAnsiTheme="minorHAnsi" w:cstheme="minorBidi"/>
            <w:noProof/>
            <w:sz w:val="22"/>
            <w:lang w:eastAsia="fr-FR"/>
          </w:rPr>
          <w:tab/>
        </w:r>
        <w:r w:rsidRPr="00997171">
          <w:rPr>
            <w:rStyle w:val="Lienhypertexte"/>
            <w:noProof/>
          </w:rPr>
          <w:t>Destinataires de la matrice de sélection</w:t>
        </w:r>
        <w:r>
          <w:rPr>
            <w:noProof/>
            <w:webHidden/>
          </w:rPr>
          <w:tab/>
        </w:r>
        <w:r>
          <w:rPr>
            <w:noProof/>
            <w:webHidden/>
          </w:rPr>
          <w:fldChar w:fldCharType="begin"/>
        </w:r>
        <w:r>
          <w:rPr>
            <w:noProof/>
            <w:webHidden/>
          </w:rPr>
          <w:instrText xml:space="preserve"> PAGEREF _Toc325441889 \h </w:instrText>
        </w:r>
        <w:r>
          <w:rPr>
            <w:noProof/>
            <w:webHidden/>
          </w:rPr>
        </w:r>
        <w:r>
          <w:rPr>
            <w:noProof/>
            <w:webHidden/>
          </w:rPr>
          <w:fldChar w:fldCharType="separate"/>
        </w:r>
        <w:r>
          <w:rPr>
            <w:noProof/>
            <w:webHidden/>
          </w:rPr>
          <w:t>5</w:t>
        </w:r>
        <w:r>
          <w:rPr>
            <w:noProof/>
            <w:webHidden/>
          </w:rPr>
          <w:fldChar w:fldCharType="end"/>
        </w:r>
      </w:hyperlink>
    </w:p>
    <w:p w:rsidR="008631B6" w:rsidRDefault="008631B6">
      <w:pPr>
        <w:pStyle w:val="TM1"/>
        <w:rPr>
          <w:rFonts w:asciiTheme="minorHAnsi" w:eastAsiaTheme="minorEastAsia" w:hAnsiTheme="minorHAnsi" w:cstheme="minorBidi"/>
          <w:noProof/>
          <w:sz w:val="22"/>
          <w:lang w:eastAsia="fr-FR"/>
        </w:rPr>
      </w:pPr>
      <w:hyperlink w:anchor="_Toc325441890" w:history="1">
        <w:r w:rsidRPr="00997171">
          <w:rPr>
            <w:rStyle w:val="Lienhypertexte"/>
            <w:noProof/>
          </w:rPr>
          <w:t>2</w:t>
        </w:r>
        <w:r>
          <w:rPr>
            <w:rFonts w:asciiTheme="minorHAnsi" w:eastAsiaTheme="minorEastAsia" w:hAnsiTheme="minorHAnsi" w:cstheme="minorBidi"/>
            <w:noProof/>
            <w:sz w:val="22"/>
            <w:lang w:eastAsia="fr-FR"/>
          </w:rPr>
          <w:tab/>
        </w:r>
        <w:r w:rsidRPr="00997171">
          <w:rPr>
            <w:rStyle w:val="Lienhypertexte"/>
            <w:noProof/>
          </w:rPr>
          <w:t>UTILISATION DE LA MATRICE DE SELECTION</w:t>
        </w:r>
        <w:r>
          <w:rPr>
            <w:noProof/>
            <w:webHidden/>
          </w:rPr>
          <w:tab/>
        </w:r>
        <w:r>
          <w:rPr>
            <w:noProof/>
            <w:webHidden/>
          </w:rPr>
          <w:fldChar w:fldCharType="begin"/>
        </w:r>
        <w:r>
          <w:rPr>
            <w:noProof/>
            <w:webHidden/>
          </w:rPr>
          <w:instrText xml:space="preserve"> PAGEREF _Toc325441890 \h </w:instrText>
        </w:r>
        <w:r>
          <w:rPr>
            <w:noProof/>
            <w:webHidden/>
          </w:rPr>
        </w:r>
        <w:r>
          <w:rPr>
            <w:noProof/>
            <w:webHidden/>
          </w:rPr>
          <w:fldChar w:fldCharType="separate"/>
        </w:r>
        <w:r>
          <w:rPr>
            <w:noProof/>
            <w:webHidden/>
          </w:rPr>
          <w:t>6</w:t>
        </w:r>
        <w:r>
          <w:rPr>
            <w:noProof/>
            <w:webHidden/>
          </w:rPr>
          <w:fldChar w:fldCharType="end"/>
        </w:r>
      </w:hyperlink>
    </w:p>
    <w:p w:rsidR="008631B6" w:rsidRDefault="008631B6">
      <w:pPr>
        <w:pStyle w:val="TM2"/>
        <w:rPr>
          <w:rFonts w:asciiTheme="minorHAnsi" w:eastAsiaTheme="minorEastAsia" w:hAnsiTheme="minorHAnsi" w:cstheme="minorBidi"/>
          <w:noProof/>
          <w:sz w:val="22"/>
          <w:lang w:eastAsia="fr-FR"/>
        </w:rPr>
      </w:pPr>
      <w:hyperlink w:anchor="_Toc325441891" w:history="1">
        <w:r w:rsidRPr="00997171">
          <w:rPr>
            <w:rStyle w:val="Lienhypertexte"/>
            <w:noProof/>
          </w:rPr>
          <w:t>2.1</w:t>
        </w:r>
        <w:r>
          <w:rPr>
            <w:rFonts w:asciiTheme="minorHAnsi" w:eastAsiaTheme="minorEastAsia" w:hAnsiTheme="minorHAnsi" w:cstheme="minorBidi"/>
            <w:noProof/>
            <w:sz w:val="22"/>
            <w:lang w:eastAsia="fr-FR"/>
          </w:rPr>
          <w:tab/>
        </w:r>
        <w:r w:rsidRPr="00997171">
          <w:rPr>
            <w:rStyle w:val="Lienhypertexte"/>
            <w:noProof/>
          </w:rPr>
          <w:t>Configuration de la matrice</w:t>
        </w:r>
        <w:r>
          <w:rPr>
            <w:noProof/>
            <w:webHidden/>
          </w:rPr>
          <w:tab/>
        </w:r>
        <w:r>
          <w:rPr>
            <w:noProof/>
            <w:webHidden/>
          </w:rPr>
          <w:fldChar w:fldCharType="begin"/>
        </w:r>
        <w:r>
          <w:rPr>
            <w:noProof/>
            <w:webHidden/>
          </w:rPr>
          <w:instrText xml:space="preserve"> PAGEREF _Toc325441891 \h </w:instrText>
        </w:r>
        <w:r>
          <w:rPr>
            <w:noProof/>
            <w:webHidden/>
          </w:rPr>
        </w:r>
        <w:r>
          <w:rPr>
            <w:noProof/>
            <w:webHidden/>
          </w:rPr>
          <w:fldChar w:fldCharType="separate"/>
        </w:r>
        <w:r>
          <w:rPr>
            <w:noProof/>
            <w:webHidden/>
          </w:rPr>
          <w:t>6</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92" w:history="1">
        <w:r w:rsidRPr="00997171">
          <w:rPr>
            <w:rStyle w:val="Lienhypertexte"/>
            <w:noProof/>
          </w:rPr>
          <w:t>2.1.1</w:t>
        </w:r>
        <w:r>
          <w:rPr>
            <w:rFonts w:asciiTheme="minorHAnsi" w:eastAsiaTheme="minorEastAsia" w:hAnsiTheme="minorHAnsi" w:cstheme="minorBidi"/>
            <w:i w:val="0"/>
            <w:noProof/>
            <w:sz w:val="22"/>
            <w:lang w:eastAsia="fr-FR"/>
          </w:rPr>
          <w:tab/>
        </w:r>
        <w:r w:rsidRPr="00997171">
          <w:rPr>
            <w:rStyle w:val="Lienhypertexte"/>
            <w:noProof/>
          </w:rPr>
          <w:t>Sélection des critères</w:t>
        </w:r>
        <w:r>
          <w:rPr>
            <w:noProof/>
            <w:webHidden/>
          </w:rPr>
          <w:tab/>
        </w:r>
        <w:r>
          <w:rPr>
            <w:noProof/>
            <w:webHidden/>
          </w:rPr>
          <w:fldChar w:fldCharType="begin"/>
        </w:r>
        <w:r>
          <w:rPr>
            <w:noProof/>
            <w:webHidden/>
          </w:rPr>
          <w:instrText xml:space="preserve"> PAGEREF _Toc325441892 \h </w:instrText>
        </w:r>
        <w:r>
          <w:rPr>
            <w:noProof/>
            <w:webHidden/>
          </w:rPr>
        </w:r>
        <w:r>
          <w:rPr>
            <w:noProof/>
            <w:webHidden/>
          </w:rPr>
          <w:fldChar w:fldCharType="separate"/>
        </w:r>
        <w:r>
          <w:rPr>
            <w:noProof/>
            <w:webHidden/>
          </w:rPr>
          <w:t>6</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93" w:history="1">
        <w:r w:rsidRPr="00997171">
          <w:rPr>
            <w:rStyle w:val="Lienhypertexte"/>
            <w:noProof/>
          </w:rPr>
          <w:t>2.1.2</w:t>
        </w:r>
        <w:r>
          <w:rPr>
            <w:rFonts w:asciiTheme="minorHAnsi" w:eastAsiaTheme="minorEastAsia" w:hAnsiTheme="minorHAnsi" w:cstheme="minorBidi"/>
            <w:i w:val="0"/>
            <w:noProof/>
            <w:sz w:val="22"/>
            <w:lang w:eastAsia="fr-FR"/>
          </w:rPr>
          <w:tab/>
        </w:r>
        <w:r w:rsidRPr="00997171">
          <w:rPr>
            <w:rStyle w:val="Lienhypertexte"/>
            <w:noProof/>
          </w:rPr>
          <w:t>Définition des règles et méthodes de valorisation des critères de sélection</w:t>
        </w:r>
        <w:r>
          <w:rPr>
            <w:noProof/>
            <w:webHidden/>
          </w:rPr>
          <w:tab/>
        </w:r>
        <w:r>
          <w:rPr>
            <w:noProof/>
            <w:webHidden/>
          </w:rPr>
          <w:fldChar w:fldCharType="begin"/>
        </w:r>
        <w:r>
          <w:rPr>
            <w:noProof/>
            <w:webHidden/>
          </w:rPr>
          <w:instrText xml:space="preserve"> PAGEREF _Toc325441893 \h </w:instrText>
        </w:r>
        <w:r>
          <w:rPr>
            <w:noProof/>
            <w:webHidden/>
          </w:rPr>
        </w:r>
        <w:r>
          <w:rPr>
            <w:noProof/>
            <w:webHidden/>
          </w:rPr>
          <w:fldChar w:fldCharType="separate"/>
        </w:r>
        <w:r>
          <w:rPr>
            <w:noProof/>
            <w:webHidden/>
          </w:rPr>
          <w:t>6</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94" w:history="1">
        <w:r w:rsidRPr="00997171">
          <w:rPr>
            <w:rStyle w:val="Lienhypertexte"/>
            <w:noProof/>
          </w:rPr>
          <w:t>2.1.3</w:t>
        </w:r>
        <w:r>
          <w:rPr>
            <w:rFonts w:asciiTheme="minorHAnsi" w:eastAsiaTheme="minorEastAsia" w:hAnsiTheme="minorHAnsi" w:cstheme="minorBidi"/>
            <w:i w:val="0"/>
            <w:noProof/>
            <w:sz w:val="22"/>
            <w:lang w:eastAsia="fr-FR"/>
          </w:rPr>
          <w:tab/>
        </w:r>
        <w:r w:rsidRPr="00997171">
          <w:rPr>
            <w:rStyle w:val="Lienhypertexte"/>
            <w:noProof/>
          </w:rPr>
          <w:t>Définition du coefficient de pondération des facteurs</w:t>
        </w:r>
        <w:r>
          <w:rPr>
            <w:noProof/>
            <w:webHidden/>
          </w:rPr>
          <w:tab/>
        </w:r>
        <w:r>
          <w:rPr>
            <w:noProof/>
            <w:webHidden/>
          </w:rPr>
          <w:fldChar w:fldCharType="begin"/>
        </w:r>
        <w:r>
          <w:rPr>
            <w:noProof/>
            <w:webHidden/>
          </w:rPr>
          <w:instrText xml:space="preserve"> PAGEREF _Toc325441894 \h </w:instrText>
        </w:r>
        <w:r>
          <w:rPr>
            <w:noProof/>
            <w:webHidden/>
          </w:rPr>
        </w:r>
        <w:r>
          <w:rPr>
            <w:noProof/>
            <w:webHidden/>
          </w:rPr>
          <w:fldChar w:fldCharType="separate"/>
        </w:r>
        <w:r>
          <w:rPr>
            <w:noProof/>
            <w:webHidden/>
          </w:rPr>
          <w:t>7</w:t>
        </w:r>
        <w:r>
          <w:rPr>
            <w:noProof/>
            <w:webHidden/>
          </w:rPr>
          <w:fldChar w:fldCharType="end"/>
        </w:r>
      </w:hyperlink>
    </w:p>
    <w:p w:rsidR="008631B6" w:rsidRDefault="008631B6">
      <w:pPr>
        <w:pStyle w:val="TM2"/>
        <w:rPr>
          <w:rFonts w:asciiTheme="minorHAnsi" w:eastAsiaTheme="minorEastAsia" w:hAnsiTheme="minorHAnsi" w:cstheme="minorBidi"/>
          <w:noProof/>
          <w:sz w:val="22"/>
          <w:lang w:eastAsia="fr-FR"/>
        </w:rPr>
      </w:pPr>
      <w:hyperlink w:anchor="_Toc325441895" w:history="1">
        <w:r w:rsidRPr="00997171">
          <w:rPr>
            <w:rStyle w:val="Lienhypertexte"/>
            <w:noProof/>
          </w:rPr>
          <w:t>2.2</w:t>
        </w:r>
        <w:r>
          <w:rPr>
            <w:rFonts w:asciiTheme="minorHAnsi" w:eastAsiaTheme="minorEastAsia" w:hAnsiTheme="minorHAnsi" w:cstheme="minorBidi"/>
            <w:noProof/>
            <w:sz w:val="22"/>
            <w:lang w:eastAsia="fr-FR"/>
          </w:rPr>
          <w:tab/>
        </w:r>
        <w:r w:rsidRPr="00997171">
          <w:rPr>
            <w:rStyle w:val="Lienhypertexte"/>
            <w:noProof/>
          </w:rPr>
          <w:t>Qualification des scénarios</w:t>
        </w:r>
        <w:r>
          <w:rPr>
            <w:noProof/>
            <w:webHidden/>
          </w:rPr>
          <w:tab/>
        </w:r>
        <w:r>
          <w:rPr>
            <w:noProof/>
            <w:webHidden/>
          </w:rPr>
          <w:fldChar w:fldCharType="begin"/>
        </w:r>
        <w:r>
          <w:rPr>
            <w:noProof/>
            <w:webHidden/>
          </w:rPr>
          <w:instrText xml:space="preserve"> PAGEREF _Toc325441895 \h </w:instrText>
        </w:r>
        <w:r>
          <w:rPr>
            <w:noProof/>
            <w:webHidden/>
          </w:rPr>
        </w:r>
        <w:r>
          <w:rPr>
            <w:noProof/>
            <w:webHidden/>
          </w:rPr>
          <w:fldChar w:fldCharType="separate"/>
        </w:r>
        <w:r>
          <w:rPr>
            <w:noProof/>
            <w:webHidden/>
          </w:rPr>
          <w:t>7</w:t>
        </w:r>
        <w:r>
          <w:rPr>
            <w:noProof/>
            <w:webHidden/>
          </w:rPr>
          <w:fldChar w:fldCharType="end"/>
        </w:r>
      </w:hyperlink>
    </w:p>
    <w:p w:rsidR="008631B6" w:rsidRDefault="008631B6">
      <w:pPr>
        <w:pStyle w:val="TM2"/>
        <w:rPr>
          <w:rFonts w:asciiTheme="minorHAnsi" w:eastAsiaTheme="minorEastAsia" w:hAnsiTheme="minorHAnsi" w:cstheme="minorBidi"/>
          <w:noProof/>
          <w:sz w:val="22"/>
          <w:lang w:eastAsia="fr-FR"/>
        </w:rPr>
      </w:pPr>
      <w:hyperlink w:anchor="_Toc325441896" w:history="1">
        <w:r w:rsidRPr="00997171">
          <w:rPr>
            <w:rStyle w:val="Lienhypertexte"/>
            <w:noProof/>
          </w:rPr>
          <w:t>2.3</w:t>
        </w:r>
        <w:r>
          <w:rPr>
            <w:rFonts w:asciiTheme="minorHAnsi" w:eastAsiaTheme="minorEastAsia" w:hAnsiTheme="minorHAnsi" w:cstheme="minorBidi"/>
            <w:noProof/>
            <w:sz w:val="22"/>
            <w:lang w:eastAsia="fr-FR"/>
          </w:rPr>
          <w:tab/>
        </w:r>
        <w:r w:rsidRPr="00997171">
          <w:rPr>
            <w:rStyle w:val="Lienhypertexte"/>
            <w:noProof/>
          </w:rPr>
          <w:t>Autres fonctions de la matrice</w:t>
        </w:r>
        <w:r>
          <w:rPr>
            <w:noProof/>
            <w:webHidden/>
          </w:rPr>
          <w:tab/>
        </w:r>
        <w:r>
          <w:rPr>
            <w:noProof/>
            <w:webHidden/>
          </w:rPr>
          <w:fldChar w:fldCharType="begin"/>
        </w:r>
        <w:r>
          <w:rPr>
            <w:noProof/>
            <w:webHidden/>
          </w:rPr>
          <w:instrText xml:space="preserve"> PAGEREF _Toc325441896 \h </w:instrText>
        </w:r>
        <w:r>
          <w:rPr>
            <w:noProof/>
            <w:webHidden/>
          </w:rPr>
        </w:r>
        <w:r>
          <w:rPr>
            <w:noProof/>
            <w:webHidden/>
          </w:rPr>
          <w:fldChar w:fldCharType="separate"/>
        </w:r>
        <w:r>
          <w:rPr>
            <w:noProof/>
            <w:webHidden/>
          </w:rPr>
          <w:t>7</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97" w:history="1">
        <w:r w:rsidRPr="00997171">
          <w:rPr>
            <w:rStyle w:val="Lienhypertexte"/>
            <w:noProof/>
          </w:rPr>
          <w:t>2.3.1</w:t>
        </w:r>
        <w:r>
          <w:rPr>
            <w:rFonts w:asciiTheme="minorHAnsi" w:eastAsiaTheme="minorEastAsia" w:hAnsiTheme="minorHAnsi" w:cstheme="minorBidi"/>
            <w:i w:val="0"/>
            <w:noProof/>
            <w:sz w:val="22"/>
            <w:lang w:eastAsia="fr-FR"/>
          </w:rPr>
          <w:tab/>
        </w:r>
        <w:r w:rsidRPr="00997171">
          <w:rPr>
            <w:rStyle w:val="Lienhypertexte"/>
            <w:noProof/>
          </w:rPr>
          <w:t>Réinitialisation de la matrice</w:t>
        </w:r>
        <w:r>
          <w:rPr>
            <w:noProof/>
            <w:webHidden/>
          </w:rPr>
          <w:tab/>
        </w:r>
        <w:r>
          <w:rPr>
            <w:noProof/>
            <w:webHidden/>
          </w:rPr>
          <w:fldChar w:fldCharType="begin"/>
        </w:r>
        <w:r>
          <w:rPr>
            <w:noProof/>
            <w:webHidden/>
          </w:rPr>
          <w:instrText xml:space="preserve"> PAGEREF _Toc325441897 \h </w:instrText>
        </w:r>
        <w:r>
          <w:rPr>
            <w:noProof/>
            <w:webHidden/>
          </w:rPr>
        </w:r>
        <w:r>
          <w:rPr>
            <w:noProof/>
            <w:webHidden/>
          </w:rPr>
          <w:fldChar w:fldCharType="separate"/>
        </w:r>
        <w:r>
          <w:rPr>
            <w:noProof/>
            <w:webHidden/>
          </w:rPr>
          <w:t>7</w:t>
        </w:r>
        <w:r>
          <w:rPr>
            <w:noProof/>
            <w:webHidden/>
          </w:rPr>
          <w:fldChar w:fldCharType="end"/>
        </w:r>
      </w:hyperlink>
    </w:p>
    <w:p w:rsidR="008631B6" w:rsidRDefault="008631B6">
      <w:pPr>
        <w:pStyle w:val="TM3"/>
        <w:tabs>
          <w:tab w:val="left" w:pos="1100"/>
          <w:tab w:val="right" w:leader="dot" w:pos="10456"/>
        </w:tabs>
        <w:rPr>
          <w:rFonts w:asciiTheme="minorHAnsi" w:eastAsiaTheme="minorEastAsia" w:hAnsiTheme="minorHAnsi" w:cstheme="minorBidi"/>
          <w:i w:val="0"/>
          <w:noProof/>
          <w:sz w:val="22"/>
          <w:lang w:eastAsia="fr-FR"/>
        </w:rPr>
      </w:pPr>
      <w:hyperlink w:anchor="_Toc325441898" w:history="1">
        <w:r w:rsidRPr="00997171">
          <w:rPr>
            <w:rStyle w:val="Lienhypertexte"/>
            <w:noProof/>
          </w:rPr>
          <w:t>2.3.2</w:t>
        </w:r>
        <w:r>
          <w:rPr>
            <w:rFonts w:asciiTheme="minorHAnsi" w:eastAsiaTheme="minorEastAsia" w:hAnsiTheme="minorHAnsi" w:cstheme="minorBidi"/>
            <w:i w:val="0"/>
            <w:noProof/>
            <w:sz w:val="22"/>
            <w:lang w:eastAsia="fr-FR"/>
          </w:rPr>
          <w:tab/>
        </w:r>
        <w:r w:rsidRPr="00997171">
          <w:rPr>
            <w:rStyle w:val="Lienhypertexte"/>
            <w:noProof/>
          </w:rPr>
          <w:t>Ajouter un scénario</w:t>
        </w:r>
        <w:r>
          <w:rPr>
            <w:noProof/>
            <w:webHidden/>
          </w:rPr>
          <w:tab/>
        </w:r>
        <w:r>
          <w:rPr>
            <w:noProof/>
            <w:webHidden/>
          </w:rPr>
          <w:fldChar w:fldCharType="begin"/>
        </w:r>
        <w:r>
          <w:rPr>
            <w:noProof/>
            <w:webHidden/>
          </w:rPr>
          <w:instrText xml:space="preserve"> PAGEREF _Toc325441898 \h </w:instrText>
        </w:r>
        <w:r>
          <w:rPr>
            <w:noProof/>
            <w:webHidden/>
          </w:rPr>
        </w:r>
        <w:r>
          <w:rPr>
            <w:noProof/>
            <w:webHidden/>
          </w:rPr>
          <w:fldChar w:fldCharType="separate"/>
        </w:r>
        <w:r>
          <w:rPr>
            <w:noProof/>
            <w:webHidden/>
          </w:rPr>
          <w:t>7</w:t>
        </w:r>
        <w:r>
          <w:rPr>
            <w:noProof/>
            <w:webHidden/>
          </w:rPr>
          <w:fldChar w:fldCharType="end"/>
        </w:r>
      </w:hyperlink>
    </w:p>
    <w:p w:rsidR="004C04B8" w:rsidRDefault="00EB1B16">
      <w:r>
        <w:fldChar w:fldCharType="end"/>
      </w:r>
    </w:p>
    <w:p w:rsidR="002F2E5A" w:rsidRDefault="002F2E5A"/>
    <w:p w:rsidR="008B28A0" w:rsidRDefault="008B28A0" w:rsidP="00D455C6">
      <w:pPr>
        <w:pStyle w:val="Titre1"/>
      </w:pPr>
      <w:bookmarkStart w:id="0" w:name="_Toc257220347"/>
      <w:bookmarkStart w:id="1" w:name="_Toc325441881"/>
      <w:r>
        <w:lastRenderedPageBreak/>
        <w:t xml:space="preserve">PRESENTATION DE </w:t>
      </w:r>
      <w:smartTag w:uri="urn:schemas-microsoft-com:office:smarttags" w:element="PersonName">
        <w:smartTagPr>
          <w:attr w:name="ProductID" w:val="LA MATRICE DE"/>
        </w:smartTagPr>
        <w:smartTag w:uri="urn:schemas-microsoft-com:office:smarttags" w:element="PersonName">
          <w:smartTagPr>
            <w:attr w:name="ProductID" w:val="la Matrice"/>
          </w:smartTagPr>
          <w:r>
            <w:t>LA MATRICE</w:t>
          </w:r>
        </w:smartTag>
        <w:r>
          <w:t xml:space="preserve"> DE</w:t>
        </w:r>
      </w:smartTag>
      <w:r>
        <w:t xml:space="preserve"> SELECTION</w:t>
      </w:r>
      <w:bookmarkEnd w:id="0"/>
      <w:bookmarkEnd w:id="1"/>
    </w:p>
    <w:p w:rsidR="008B28A0" w:rsidRDefault="008B28A0" w:rsidP="008B28A0">
      <w:pPr>
        <w:pStyle w:val="Titre2"/>
        <w:keepLines w:val="0"/>
        <w:pBdr>
          <w:bottom w:val="none" w:sz="0" w:space="0" w:color="auto"/>
        </w:pBdr>
        <w:shd w:val="clear" w:color="auto" w:fill="D9D9D9"/>
        <w:tabs>
          <w:tab w:val="num" w:pos="756"/>
        </w:tabs>
        <w:spacing w:before="400" w:after="300"/>
      </w:pPr>
      <w:bookmarkStart w:id="2" w:name="_Toc257220348"/>
      <w:bookmarkStart w:id="3" w:name="_Toc325441882"/>
      <w:r>
        <w:t xml:space="preserve">Objectifs de </w:t>
      </w:r>
      <w:smartTag w:uri="urn:schemas-microsoft-com:office:smarttags" w:element="PersonName">
        <w:smartTagPr>
          <w:attr w:name="ProductID" w:val="LA MATRICE DE"/>
        </w:smartTagPr>
        <w:smartTag w:uri="urn:schemas-microsoft-com:office:smarttags" w:element="PersonName">
          <w:smartTagPr>
            <w:attr w:name="ProductID" w:val="la Matrice"/>
          </w:smartTagPr>
          <w:r>
            <w:t>la matrice</w:t>
          </w:r>
        </w:smartTag>
        <w:r>
          <w:t xml:space="preserve"> de</w:t>
        </w:r>
      </w:smartTag>
      <w:r>
        <w:t xml:space="preserve"> sélection</w:t>
      </w:r>
      <w:bookmarkEnd w:id="2"/>
      <w:bookmarkEnd w:id="3"/>
    </w:p>
    <w:p w:rsidR="008B28A0" w:rsidRDefault="008B28A0" w:rsidP="008B28A0">
      <w:pPr>
        <w:spacing w:before="120" w:after="120"/>
        <w:jc w:val="both"/>
      </w:pPr>
      <w:r>
        <w:t>La matrice de sélection est un outil d’aide à la décision  permettant de déterminer si un cas de test</w:t>
      </w:r>
      <w:r w:rsidR="00D455C6">
        <w:t xml:space="preserve"> ou scénario</w:t>
      </w:r>
      <w:r>
        <w:t> :</w:t>
      </w:r>
    </w:p>
    <w:p w:rsidR="00D455C6" w:rsidRDefault="007D19BC" w:rsidP="00D455C6">
      <w:pPr>
        <w:pStyle w:val="Listenumros"/>
      </w:pPr>
      <w:r>
        <w:t>peut être automatisé,</w:t>
      </w:r>
    </w:p>
    <w:p w:rsidR="008B28A0" w:rsidRDefault="008B28A0" w:rsidP="00D455C6">
      <w:pPr>
        <w:pStyle w:val="Listenumros"/>
      </w:pPr>
      <w:r>
        <w:t xml:space="preserve">doit être automatisé. </w:t>
      </w:r>
    </w:p>
    <w:p w:rsidR="00D455C6" w:rsidRDefault="00D455C6" w:rsidP="00D455C6"/>
    <w:p w:rsidR="008B28A0" w:rsidRDefault="008B28A0" w:rsidP="008B28A0">
      <w:pPr>
        <w:spacing w:before="120" w:after="120"/>
        <w:jc w:val="both"/>
      </w:pPr>
      <w:r>
        <w:t xml:space="preserve">Cette qualification est réalisée à l’aide de critères valorisés permettant une évaluation selon 4 axes / facteurs : </w:t>
      </w:r>
    </w:p>
    <w:p w:rsidR="008B28A0" w:rsidRPr="00F40569" w:rsidRDefault="008B28A0" w:rsidP="00D455C6">
      <w:pPr>
        <w:pStyle w:val="Listepuces"/>
        <w:rPr>
          <w:b/>
          <w:bCs/>
        </w:rPr>
      </w:pPr>
      <w:r>
        <w:rPr>
          <w:b/>
          <w:bCs/>
        </w:rPr>
        <w:t>L</w:t>
      </w:r>
      <w:r w:rsidRPr="00F40569">
        <w:rPr>
          <w:b/>
          <w:bCs/>
        </w:rPr>
        <w:t>a criticité fonctionnelle</w:t>
      </w:r>
      <w:r>
        <w:rPr>
          <w:b/>
          <w:bCs/>
        </w:rPr>
        <w:t xml:space="preserve"> et technique</w:t>
      </w:r>
      <w:r w:rsidRPr="00503076">
        <w:rPr>
          <w:bCs/>
        </w:rPr>
        <w:t> </w:t>
      </w:r>
      <w:r w:rsidRPr="00503076">
        <w:rPr>
          <w:bCs/>
        </w:rPr>
        <w:sym w:font="Wingdings" w:char="F0E0"/>
      </w:r>
      <w:r>
        <w:rPr>
          <w:b/>
          <w:bCs/>
        </w:rPr>
        <w:t xml:space="preserve"> </w:t>
      </w:r>
      <w:r w:rsidR="00D455C6">
        <w:t xml:space="preserve"> la fonction testée est-elle </w:t>
      </w:r>
      <w:r>
        <w:t xml:space="preserve">critique d’un point de vue fonctionnel et technique ? </w:t>
      </w:r>
    </w:p>
    <w:p w:rsidR="008B28A0" w:rsidRPr="002261A4" w:rsidRDefault="008B28A0" w:rsidP="00D455C6">
      <w:pPr>
        <w:pStyle w:val="Listepuces"/>
      </w:pPr>
      <w:r>
        <w:rPr>
          <w:b/>
          <w:bCs/>
        </w:rPr>
        <w:t xml:space="preserve">La </w:t>
      </w:r>
      <w:r w:rsidRPr="00F40569">
        <w:rPr>
          <w:b/>
          <w:bCs/>
        </w:rPr>
        <w:t>stabilité de la (les) fonction(s)</w:t>
      </w:r>
      <w:r>
        <w:rPr>
          <w:bCs/>
        </w:rPr>
        <w:t xml:space="preserve"> </w:t>
      </w:r>
      <w:r w:rsidRPr="00503076">
        <w:rPr>
          <w:bCs/>
        </w:rPr>
        <w:sym w:font="Wingdings" w:char="F0E0"/>
      </w:r>
      <w:r w:rsidRPr="00F40569">
        <w:rPr>
          <w:b/>
          <w:bCs/>
        </w:rPr>
        <w:t xml:space="preserve"> </w:t>
      </w:r>
      <w:r>
        <w:t>la fonction testée est-elle  fonctionnellement stable ?</w:t>
      </w:r>
    </w:p>
    <w:p w:rsidR="008B28A0" w:rsidRPr="009770BD" w:rsidRDefault="008B28A0" w:rsidP="00D455C6">
      <w:pPr>
        <w:pStyle w:val="Listepuces"/>
      </w:pPr>
      <w:r>
        <w:rPr>
          <w:b/>
          <w:bCs/>
        </w:rPr>
        <w:t>La</w:t>
      </w:r>
      <w:r w:rsidRPr="00C04DD7">
        <w:rPr>
          <w:b/>
          <w:bCs/>
        </w:rPr>
        <w:t xml:space="preserve"> complexité </w:t>
      </w:r>
      <w:r>
        <w:rPr>
          <w:b/>
          <w:bCs/>
        </w:rPr>
        <w:t xml:space="preserve">et la charge en </w:t>
      </w:r>
      <w:r w:rsidRPr="00C04DD7">
        <w:rPr>
          <w:b/>
          <w:bCs/>
        </w:rPr>
        <w:t>exécution manuelle</w:t>
      </w:r>
      <w:r>
        <w:rPr>
          <w:b/>
          <w:bCs/>
        </w:rPr>
        <w:t xml:space="preserve"> </w:t>
      </w:r>
      <w:r w:rsidRPr="00D53719">
        <w:rPr>
          <w:b/>
          <w:bCs/>
        </w:rPr>
        <w:sym w:font="Wingdings" w:char="F0E0"/>
      </w:r>
      <w:r>
        <w:rPr>
          <w:b/>
          <w:bCs/>
        </w:rPr>
        <w:t xml:space="preserve"> </w:t>
      </w:r>
      <w:r>
        <w:t>la mise en œuvre et l’exécution manuelle des tests relatifs à cette fonction sont-elles complexes ?</w:t>
      </w:r>
    </w:p>
    <w:p w:rsidR="008B28A0" w:rsidRPr="00B3357B" w:rsidRDefault="008B28A0" w:rsidP="00D455C6">
      <w:pPr>
        <w:pStyle w:val="Listepuces"/>
      </w:pPr>
      <w:r>
        <w:rPr>
          <w:b/>
        </w:rPr>
        <w:t>L</w:t>
      </w:r>
      <w:r>
        <w:rPr>
          <w:b/>
          <w:bCs/>
        </w:rPr>
        <w:t xml:space="preserve">a </w:t>
      </w:r>
      <w:r w:rsidRPr="00A23E4C">
        <w:rPr>
          <w:b/>
          <w:bCs/>
        </w:rPr>
        <w:t>complexité</w:t>
      </w:r>
      <w:r>
        <w:rPr>
          <w:b/>
          <w:bCs/>
        </w:rPr>
        <w:t xml:space="preserve"> </w:t>
      </w:r>
      <w:r w:rsidRPr="00A23E4C">
        <w:rPr>
          <w:b/>
          <w:bCs/>
        </w:rPr>
        <w:t>d’automatis</w:t>
      </w:r>
      <w:r>
        <w:rPr>
          <w:b/>
          <w:bCs/>
        </w:rPr>
        <w:t>ation</w:t>
      </w:r>
      <w:r>
        <w:rPr>
          <w:bCs/>
        </w:rPr>
        <w:t xml:space="preserve"> </w:t>
      </w:r>
      <w:r w:rsidRPr="00503076">
        <w:rPr>
          <w:bCs/>
        </w:rPr>
        <w:sym w:font="Wingdings" w:char="F0E0"/>
      </w:r>
      <w:r>
        <w:t xml:space="preserve"> la fonction peut-elle être automatisée ?</w:t>
      </w:r>
    </w:p>
    <w:p w:rsidR="008B28A0" w:rsidRDefault="008B28A0" w:rsidP="008B28A0">
      <w:pPr>
        <w:pStyle w:val="Titre2"/>
        <w:keepLines w:val="0"/>
        <w:pBdr>
          <w:bottom w:val="none" w:sz="0" w:space="0" w:color="auto"/>
        </w:pBdr>
        <w:shd w:val="clear" w:color="auto" w:fill="D9D9D9"/>
        <w:tabs>
          <w:tab w:val="num" w:pos="756"/>
        </w:tabs>
        <w:spacing w:before="400" w:after="300"/>
        <w:ind w:left="784" w:hanging="784"/>
      </w:pPr>
      <w:bookmarkStart w:id="4" w:name="_Toc257220349"/>
      <w:bookmarkStart w:id="5" w:name="_Toc325441883"/>
      <w:r>
        <w:t>Processus de qualification d’un scénario ou cas de test</w:t>
      </w:r>
      <w:bookmarkEnd w:id="4"/>
      <w:bookmarkEnd w:id="5"/>
    </w:p>
    <w:p w:rsidR="008B28A0" w:rsidRDefault="008B28A0" w:rsidP="008B28A0">
      <w:pPr>
        <w:pStyle w:val="Normal3"/>
        <w:spacing w:before="120" w:after="120"/>
        <w:ind w:left="0"/>
        <w:jc w:val="both"/>
      </w:pPr>
      <w:r>
        <w:t>La qualification d’un scénario ou cas de test se fera en 3 étapes :</w:t>
      </w:r>
    </w:p>
    <w:p w:rsidR="008B28A0" w:rsidRDefault="008B28A0" w:rsidP="0022185D">
      <w:pPr>
        <w:pStyle w:val="Listepuces"/>
      </w:pPr>
      <w:r>
        <w:t xml:space="preserve">La saisie des informations relatives au scénario ou cas de test dans la matrice de sélection ; </w:t>
      </w:r>
    </w:p>
    <w:p w:rsidR="008B28A0" w:rsidRDefault="008B28A0" w:rsidP="0022185D">
      <w:pPr>
        <w:pStyle w:val="Listepuces"/>
      </w:pPr>
      <w:r>
        <w:t xml:space="preserve">La valorisation des critères : sélection pour chaque critère d’une réponse parmi les 4 réponses disponibles ; </w:t>
      </w:r>
    </w:p>
    <w:p w:rsidR="008B28A0" w:rsidRDefault="008B28A0" w:rsidP="0022185D">
      <w:pPr>
        <w:pStyle w:val="Listepuces"/>
      </w:pPr>
      <w:r>
        <w:t>L</w:t>
      </w:r>
      <w:r w:rsidR="00D455C6">
        <w:t>e</w:t>
      </w:r>
      <w:r>
        <w:t xml:space="preserve"> calcul de la note globale et des notes par facteur : ces notes seront calculées automatiquement  à partir des réponses fournies par critère.</w:t>
      </w:r>
    </w:p>
    <w:p w:rsidR="008B28A0" w:rsidRDefault="008B28A0" w:rsidP="008B28A0">
      <w:pPr>
        <w:pStyle w:val="Normal3"/>
        <w:spacing w:before="120" w:after="120"/>
        <w:ind w:left="0"/>
        <w:jc w:val="both"/>
      </w:pPr>
    </w:p>
    <w:p w:rsidR="008B28A0" w:rsidRPr="00B3357B" w:rsidRDefault="00EB1B16" w:rsidP="008B28A0">
      <w:pPr>
        <w:pStyle w:val="Normal3"/>
        <w:spacing w:before="120" w:after="120"/>
        <w:ind w:left="0"/>
        <w:jc w:val="both"/>
      </w:pPr>
      <w:r>
        <w:pict>
          <v:group id="_x0000_s1026" editas="canvas" style="width:450pt;height:90pt;mso-position-horizontal-relative:char;mso-position-vertical-relative:line" coordorigin="1426,4228" coordsize="9000,18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26;top:4228;width:9000;height:1800" o:preferrelative="f">
              <v:fill o:detectmouseclick="t"/>
              <v:path o:extrusionok="t" o:connecttype="none"/>
              <o:lock v:ext="edit" text="t"/>
            </v:shape>
            <v:group id="_x0000_s1028" style="position:absolute;left:1786;top:4408;width:8280;height:1080" coordorigin="1426,4408" coordsize="8280,1080">
              <v:oval id="_x0000_s1029" style="position:absolute;left:1426;top:4408;width:2340;height:1080">
                <v:textbox style="mso-next-textbox:#_x0000_s1029">
                  <w:txbxContent>
                    <w:p w:rsidR="008B28A0" w:rsidRPr="00E84467" w:rsidRDefault="008B28A0" w:rsidP="008B28A0">
                      <w:pPr>
                        <w:jc w:val="center"/>
                        <w:rPr>
                          <w:sz w:val="18"/>
                          <w:szCs w:val="18"/>
                        </w:rPr>
                      </w:pPr>
                      <w:r>
                        <w:rPr>
                          <w:sz w:val="18"/>
                          <w:szCs w:val="18"/>
                        </w:rPr>
                        <w:t>Saisie du s</w:t>
                      </w:r>
                      <w:r w:rsidRPr="00E84467">
                        <w:rPr>
                          <w:sz w:val="18"/>
                          <w:szCs w:val="18"/>
                        </w:rPr>
                        <w:t>cénario ou cas de test à qualifier</w:t>
                      </w:r>
                    </w:p>
                  </w:txbxContent>
                </v:textbox>
              </v:oval>
              <v:oval id="_x0000_s1030" style="position:absolute;left:4306;top:4408;width:2340;height:1080">
                <v:textbox style="mso-next-textbox:#_x0000_s1030">
                  <w:txbxContent>
                    <w:p w:rsidR="008B28A0" w:rsidRPr="00E84467" w:rsidRDefault="008B28A0" w:rsidP="008B28A0">
                      <w:pPr>
                        <w:jc w:val="center"/>
                        <w:rPr>
                          <w:sz w:val="18"/>
                          <w:szCs w:val="18"/>
                        </w:rPr>
                      </w:pPr>
                      <w:r w:rsidRPr="00E84467">
                        <w:rPr>
                          <w:sz w:val="18"/>
                          <w:szCs w:val="18"/>
                        </w:rPr>
                        <w:t xml:space="preserve">Sélection des réponses par critère </w:t>
                      </w:r>
                    </w:p>
                  </w:txbxContent>
                </v:textbox>
              </v:oval>
              <v:line id="_x0000_s1031" style="position:absolute" from="3766,4948" to="4306,4948">
                <v:stroke endarrow="block"/>
              </v:line>
              <v:line id="_x0000_s1032" style="position:absolute" from="6646,4948" to="7186,4949">
                <v:stroke endarrow="block"/>
              </v:line>
              <v:oval id="_x0000_s1033" style="position:absolute;left:7186;top:4408;width:2520;height:1080">
                <v:textbox style="mso-next-textbox:#_x0000_s1033">
                  <w:txbxContent>
                    <w:p w:rsidR="008B28A0" w:rsidRPr="00E84467" w:rsidRDefault="008B28A0" w:rsidP="008B28A0">
                      <w:pPr>
                        <w:jc w:val="center"/>
                        <w:rPr>
                          <w:sz w:val="18"/>
                          <w:szCs w:val="18"/>
                        </w:rPr>
                      </w:pPr>
                      <w:r w:rsidRPr="00E84467">
                        <w:rPr>
                          <w:sz w:val="18"/>
                          <w:szCs w:val="18"/>
                        </w:rPr>
                        <w:t>Calcul de la note globale et des notes par facteurs</w:t>
                      </w:r>
                    </w:p>
                  </w:txbxContent>
                </v:textbox>
              </v:oval>
            </v:group>
            <w10:wrap type="none"/>
            <w10:anchorlock/>
          </v:group>
        </w:pict>
      </w:r>
    </w:p>
    <w:p w:rsidR="008B28A0" w:rsidRDefault="008B28A0" w:rsidP="008B28A0">
      <w:pPr>
        <w:pStyle w:val="Titre2"/>
        <w:keepLines w:val="0"/>
        <w:pBdr>
          <w:bottom w:val="none" w:sz="0" w:space="0" w:color="auto"/>
        </w:pBdr>
        <w:shd w:val="clear" w:color="auto" w:fill="D9D9D9"/>
        <w:tabs>
          <w:tab w:val="num" w:pos="756"/>
        </w:tabs>
        <w:spacing w:before="400" w:after="300"/>
      </w:pPr>
      <w:bookmarkStart w:id="6" w:name="_Toc257220350"/>
      <w:bookmarkStart w:id="7" w:name="_Toc325441884"/>
      <w:r>
        <w:t>Structure de la matrice de sélection</w:t>
      </w:r>
      <w:bookmarkEnd w:id="6"/>
      <w:bookmarkEnd w:id="7"/>
    </w:p>
    <w:p w:rsidR="008B28A0" w:rsidRDefault="008B28A0" w:rsidP="008B28A0">
      <w:pPr>
        <w:spacing w:before="120" w:after="120"/>
        <w:jc w:val="both"/>
      </w:pPr>
      <w:r>
        <w:t>La matrice de sélection des cas de test ou scénarios  à automatiser est constituée de 4 parties :</w:t>
      </w:r>
    </w:p>
    <w:p w:rsidR="008B28A0" w:rsidRDefault="008B28A0" w:rsidP="00D455C6">
      <w:pPr>
        <w:pStyle w:val="Listepuces"/>
      </w:pPr>
      <w:r>
        <w:t xml:space="preserve">Une feuille </w:t>
      </w:r>
      <w:r w:rsidRPr="007D19BC">
        <w:rPr>
          <w:b/>
          <w:i/>
        </w:rPr>
        <w:t>Accueil</w:t>
      </w:r>
      <w:r>
        <w:t xml:space="preserve"> qui permet</w:t>
      </w:r>
      <w:r w:rsidRPr="002D7693">
        <w:t xml:space="preserve"> </w:t>
      </w:r>
      <w:r>
        <w:t>via des liens hypertexte d’accéder aux différentes feuilles en fonction de l’act</w:t>
      </w:r>
      <w:r w:rsidR="00374F49">
        <w:t>ion que l’on souhaite réaliser,</w:t>
      </w:r>
    </w:p>
    <w:p w:rsidR="008B28A0" w:rsidRDefault="008B28A0" w:rsidP="00D455C6">
      <w:pPr>
        <w:pStyle w:val="Listepuces"/>
      </w:pPr>
      <w:r>
        <w:t>Deux feuilles permettant le paramétrage des éléments de base de la matrice </w:t>
      </w:r>
      <w:r>
        <w:sym w:font="Wingdings" w:char="F0E0"/>
      </w:r>
      <w:r>
        <w:t xml:space="preserve"> </w:t>
      </w:r>
      <w:r w:rsidRPr="007D19BC">
        <w:rPr>
          <w:b/>
          <w:i/>
        </w:rPr>
        <w:t>Critères de sélection</w:t>
      </w:r>
      <w:r>
        <w:rPr>
          <w:i/>
        </w:rPr>
        <w:t xml:space="preserve">, </w:t>
      </w:r>
      <w:r w:rsidRPr="007D19BC">
        <w:rPr>
          <w:b/>
          <w:i/>
        </w:rPr>
        <w:t>Règles de valorisation critères</w:t>
      </w:r>
      <w:r w:rsidR="00374F49">
        <w:rPr>
          <w:i/>
        </w:rPr>
        <w:t>,</w:t>
      </w:r>
    </w:p>
    <w:p w:rsidR="008B28A0" w:rsidRDefault="008B28A0" w:rsidP="00D455C6">
      <w:pPr>
        <w:pStyle w:val="Listepuces"/>
      </w:pPr>
      <w:r>
        <w:t>Une feuille permettant la qualification des scénarios ou cas de test </w:t>
      </w:r>
      <w:r>
        <w:sym w:font="Wingdings" w:char="F0E0"/>
      </w:r>
      <w:r>
        <w:t> </w:t>
      </w:r>
      <w:r>
        <w:rPr>
          <w:i/>
        </w:rPr>
        <w:t xml:space="preserve"> </w:t>
      </w:r>
      <w:r w:rsidRPr="007D19BC">
        <w:rPr>
          <w:b/>
          <w:i/>
        </w:rPr>
        <w:t>Valorisation des scenarii</w:t>
      </w:r>
      <w:r w:rsidR="00374F49">
        <w:rPr>
          <w:i/>
        </w:rPr>
        <w:t>,</w:t>
      </w:r>
    </w:p>
    <w:p w:rsidR="008B28A0" w:rsidRDefault="008B28A0" w:rsidP="00D455C6">
      <w:pPr>
        <w:pStyle w:val="Listepuces"/>
      </w:pPr>
      <w:r>
        <w:t>Une feuille synthétisant les résultats obtenus </w:t>
      </w:r>
      <w:r>
        <w:sym w:font="Wingdings" w:char="F0E0"/>
      </w:r>
      <w:r>
        <w:t xml:space="preserve"> </w:t>
      </w:r>
      <w:r w:rsidRPr="007D19BC">
        <w:rPr>
          <w:b/>
          <w:i/>
        </w:rPr>
        <w:t>Résultats obtenus</w:t>
      </w:r>
      <w:r>
        <w:rPr>
          <w:i/>
        </w:rPr>
        <w:t>.</w:t>
      </w:r>
    </w:p>
    <w:p w:rsidR="008B28A0" w:rsidRDefault="008B28A0" w:rsidP="008B28A0">
      <w:pPr>
        <w:pStyle w:val="Titre3"/>
        <w:keepLines w:val="0"/>
        <w:pBdr>
          <w:bottom w:val="single" w:sz="12" w:space="0" w:color="000000"/>
        </w:pBdr>
        <w:tabs>
          <w:tab w:val="num" w:pos="1440"/>
        </w:tabs>
        <w:spacing w:before="240" w:after="100"/>
        <w:ind w:left="1440"/>
      </w:pPr>
      <w:bookmarkStart w:id="8" w:name="_Toc257220351"/>
      <w:bookmarkStart w:id="9" w:name="_Toc325441885"/>
      <w:r>
        <w:t>La feuille « Accueil »</w:t>
      </w:r>
      <w:bookmarkEnd w:id="8"/>
      <w:bookmarkEnd w:id="9"/>
    </w:p>
    <w:p w:rsidR="008B28A0" w:rsidRDefault="008B28A0" w:rsidP="008B28A0">
      <w:pPr>
        <w:pStyle w:val="Normal3"/>
        <w:ind w:left="0"/>
      </w:pPr>
    </w:p>
    <w:p w:rsidR="008B28A0" w:rsidRDefault="008B28A0" w:rsidP="008B28A0">
      <w:pPr>
        <w:pStyle w:val="Normal3"/>
        <w:ind w:left="0"/>
      </w:pPr>
      <w:r>
        <w:t xml:space="preserve">La feuille </w:t>
      </w:r>
      <w:r>
        <w:rPr>
          <w:i/>
        </w:rPr>
        <w:t>Accueil</w:t>
      </w:r>
      <w:r>
        <w:t xml:space="preserve">  se compose de 4 liens hypertexte permettant d’accéder aux différentes parties de </w:t>
      </w:r>
      <w:smartTag w:uri="urn:schemas-microsoft-com:office:smarttags" w:element="PersonName">
        <w:smartTagPr>
          <w:attr w:name="ProductID" w:val="la Matrice"/>
        </w:smartTagPr>
        <w:r>
          <w:t>la Matrice</w:t>
        </w:r>
      </w:smartTag>
      <w:r>
        <w:t xml:space="preserve"> : </w:t>
      </w:r>
    </w:p>
    <w:p w:rsidR="008B28A0" w:rsidRDefault="008B28A0" w:rsidP="00D455C6">
      <w:pPr>
        <w:pStyle w:val="Listepuces"/>
      </w:pPr>
      <w:r>
        <w:t xml:space="preserve">le lien </w:t>
      </w:r>
      <w:r>
        <w:rPr>
          <w:i/>
        </w:rPr>
        <w:t>« </w:t>
      </w:r>
      <w:r w:rsidRPr="007D19BC">
        <w:rPr>
          <w:b/>
          <w:i/>
        </w:rPr>
        <w:t>Sélectionner les critères</w:t>
      </w:r>
      <w:r>
        <w:rPr>
          <w:i/>
        </w:rPr>
        <w:t> »</w:t>
      </w:r>
      <w:r>
        <w:t xml:space="preserve">  </w:t>
      </w:r>
      <w:r>
        <w:sym w:font="Wingdings" w:char="F0E0"/>
      </w:r>
      <w:r>
        <w:t xml:space="preserve"> affichage de la feuille « Critères de sélection »</w:t>
      </w:r>
    </w:p>
    <w:p w:rsidR="008B28A0" w:rsidRDefault="008B28A0" w:rsidP="00D455C6">
      <w:pPr>
        <w:pStyle w:val="Listepuces"/>
      </w:pPr>
      <w:r>
        <w:t xml:space="preserve">le lien </w:t>
      </w:r>
      <w:r>
        <w:rPr>
          <w:i/>
        </w:rPr>
        <w:t>« </w:t>
      </w:r>
      <w:r w:rsidRPr="007D19BC">
        <w:rPr>
          <w:b/>
          <w:i/>
        </w:rPr>
        <w:t>Définir les règles et méthodes de valorisation</w:t>
      </w:r>
      <w:r>
        <w:rPr>
          <w:i/>
        </w:rPr>
        <w:t>»</w:t>
      </w:r>
      <w:r>
        <w:t xml:space="preserve">  </w:t>
      </w:r>
      <w:r>
        <w:sym w:font="Wingdings" w:char="F0E0"/>
      </w:r>
      <w:r>
        <w:t xml:space="preserve"> affichage de la feuille « </w:t>
      </w:r>
      <w:r w:rsidRPr="000F7E93">
        <w:t>Règles de valorisation critères</w:t>
      </w:r>
      <w:r>
        <w:t> »</w:t>
      </w:r>
    </w:p>
    <w:p w:rsidR="008B28A0" w:rsidRDefault="008B28A0" w:rsidP="00D455C6">
      <w:pPr>
        <w:pStyle w:val="Listepuces"/>
      </w:pPr>
      <w:r>
        <w:t xml:space="preserve">le lien </w:t>
      </w:r>
      <w:r>
        <w:rPr>
          <w:i/>
        </w:rPr>
        <w:t>« </w:t>
      </w:r>
      <w:r w:rsidRPr="007D19BC">
        <w:rPr>
          <w:b/>
          <w:i/>
        </w:rPr>
        <w:t>Accéder à l’onglet 2-Valorisation des scénarii</w:t>
      </w:r>
      <w:r>
        <w:rPr>
          <w:i/>
        </w:rPr>
        <w:t> »</w:t>
      </w:r>
      <w:r>
        <w:t xml:space="preserve">  </w:t>
      </w:r>
      <w:r>
        <w:sym w:font="Wingdings" w:char="F0E0"/>
      </w:r>
      <w:r>
        <w:t xml:space="preserve"> affichage de la feuille « </w:t>
      </w:r>
      <w:r w:rsidRPr="0047036B">
        <w:t>2-Valorisation des scenarii</w:t>
      </w:r>
      <w:r>
        <w:t> »</w:t>
      </w:r>
    </w:p>
    <w:p w:rsidR="008B28A0" w:rsidRDefault="008B28A0" w:rsidP="00D455C6">
      <w:pPr>
        <w:pStyle w:val="Listepuces"/>
      </w:pPr>
      <w:r>
        <w:lastRenderedPageBreak/>
        <w:t xml:space="preserve">le lien </w:t>
      </w:r>
      <w:r>
        <w:rPr>
          <w:i/>
        </w:rPr>
        <w:t>« </w:t>
      </w:r>
      <w:r w:rsidRPr="007D19BC">
        <w:rPr>
          <w:b/>
          <w:i/>
        </w:rPr>
        <w:t>Synthèse des notes obtenues</w:t>
      </w:r>
      <w:r>
        <w:rPr>
          <w:i/>
        </w:rPr>
        <w:t> »</w:t>
      </w:r>
      <w:r>
        <w:t xml:space="preserve">  </w:t>
      </w:r>
      <w:r>
        <w:sym w:font="Wingdings" w:char="F0E0"/>
      </w:r>
      <w:r>
        <w:t xml:space="preserve"> affichage de la feuille « </w:t>
      </w:r>
      <w:r w:rsidRPr="0047036B">
        <w:t>3-Résultats obtenus</w:t>
      </w:r>
      <w:r>
        <w:t> »</w:t>
      </w:r>
    </w:p>
    <w:p w:rsidR="008B28A0" w:rsidRDefault="008B28A0" w:rsidP="008B28A0">
      <w:pPr>
        <w:pStyle w:val="Titre3"/>
        <w:keepLines w:val="0"/>
        <w:pBdr>
          <w:bottom w:val="single" w:sz="12" w:space="0" w:color="000000"/>
        </w:pBdr>
        <w:tabs>
          <w:tab w:val="num" w:pos="1440"/>
        </w:tabs>
        <w:spacing w:before="240" w:after="100"/>
        <w:ind w:left="1440"/>
      </w:pPr>
      <w:bookmarkStart w:id="10" w:name="_Toc257220352"/>
      <w:bookmarkStart w:id="11" w:name="_Toc325441886"/>
      <w:r>
        <w:t>Les feuilles « Critères de sélection » et « Règles de valorisation critères »</w:t>
      </w:r>
      <w:bookmarkEnd w:id="10"/>
      <w:bookmarkEnd w:id="11"/>
    </w:p>
    <w:p w:rsidR="008B28A0" w:rsidRDefault="008B28A0" w:rsidP="008B28A0">
      <w:pPr>
        <w:spacing w:before="240" w:after="120"/>
        <w:jc w:val="both"/>
      </w:pPr>
      <w:r>
        <w:t xml:space="preserve">La matrice de sélection </w:t>
      </w:r>
      <w:r w:rsidR="00374F49">
        <w:t>a</w:t>
      </w:r>
      <w:r>
        <w:t xml:space="preserve"> pour objectif de qualifier un scénario ou cas de test à l’aide de critères regroupés en facteurs pondérés dont l’agrégation abouti</w:t>
      </w:r>
      <w:r w:rsidR="00374F49">
        <w:t>t</w:t>
      </w:r>
      <w:r>
        <w:t xml:space="preserve"> à un ensemble de notes.</w:t>
      </w:r>
    </w:p>
    <w:p w:rsidR="008B28A0" w:rsidRDefault="008B28A0" w:rsidP="008B28A0">
      <w:pPr>
        <w:jc w:val="both"/>
      </w:pPr>
      <w:r>
        <w:t>17 critères sont proposés dans l’onglet « Critère de sélection » pour réaliser cette qualification.</w:t>
      </w:r>
    </w:p>
    <w:p w:rsidR="008B28A0" w:rsidRDefault="008B28A0" w:rsidP="008B28A0">
      <w:pPr>
        <w:spacing w:before="240" w:after="120"/>
        <w:jc w:val="both"/>
      </w:pPr>
      <w:r>
        <w:t>Chaque critère se décline en 4 métriques portant une note allant de 0 à 3. Les règles et méthodes de définition de ces métriques sont détaillées dans l’onglet « Règles valorisation critères ».</w:t>
      </w:r>
    </w:p>
    <w:p w:rsidR="008B28A0" w:rsidRDefault="008B28A0" w:rsidP="008B28A0">
      <w:pPr>
        <w:pStyle w:val="Titre4"/>
        <w:keepLines w:val="0"/>
        <w:tabs>
          <w:tab w:val="num" w:pos="864"/>
        </w:tabs>
        <w:spacing w:before="360" w:after="60"/>
        <w:ind w:left="2280" w:hanging="862"/>
      </w:pPr>
      <w:r>
        <w:t>Feuille « Critères de sélection »</w:t>
      </w:r>
    </w:p>
    <w:p w:rsidR="008B28A0" w:rsidRDefault="008B28A0" w:rsidP="008B28A0">
      <w:pPr>
        <w:spacing w:before="120" w:after="120"/>
        <w:jc w:val="both"/>
      </w:pPr>
      <w:r>
        <w:t xml:space="preserve">Cette feuille s’organise en 2 parties : </w:t>
      </w:r>
    </w:p>
    <w:p w:rsidR="008B28A0" w:rsidRDefault="008B28A0" w:rsidP="00D455C6">
      <w:pPr>
        <w:pStyle w:val="Listepuces"/>
      </w:pPr>
      <w:r>
        <w:t>en haut, les étapes à suivre pour sélectionner les critères et des liens d’accès aux autres feuilles</w:t>
      </w:r>
      <w:r w:rsidR="00374F49">
        <w:t>,</w:t>
      </w:r>
    </w:p>
    <w:p w:rsidR="008B28A0" w:rsidRDefault="008B28A0" w:rsidP="00D455C6">
      <w:pPr>
        <w:pStyle w:val="Listepuces"/>
      </w:pPr>
      <w:r>
        <w:t>en bas, la liste des critères disponibles pour la qualification des scénarios.</w:t>
      </w:r>
    </w:p>
    <w:p w:rsidR="008B28A0" w:rsidRPr="00ED2A81" w:rsidRDefault="008B28A0" w:rsidP="008B28A0">
      <w:pPr>
        <w:spacing w:before="120" w:after="240"/>
        <w:jc w:val="both"/>
      </w:pPr>
      <w:r>
        <w:t xml:space="preserve">Il est possible de sélectionner parmi les 17 critères proposés sur cette feuille, les critères à utiliser pour </w:t>
      </w:r>
      <w:r w:rsidR="00E958D3">
        <w:t>la qualification des scénarios.</w:t>
      </w:r>
    </w:p>
    <w:p w:rsidR="008B28A0" w:rsidRDefault="008B28A0" w:rsidP="008B28A0">
      <w:pPr>
        <w:pStyle w:val="Titre4"/>
        <w:keepLines w:val="0"/>
        <w:tabs>
          <w:tab w:val="num" w:pos="864"/>
        </w:tabs>
        <w:spacing w:before="360" w:after="60"/>
        <w:ind w:left="2280" w:hanging="862"/>
      </w:pPr>
      <w:r>
        <w:t>Feuille « Règles et méthodes de valorisation critères »</w:t>
      </w:r>
    </w:p>
    <w:p w:rsidR="008B28A0" w:rsidRDefault="008B28A0" w:rsidP="008B28A0">
      <w:pPr>
        <w:spacing w:before="120" w:after="120"/>
        <w:jc w:val="both"/>
      </w:pPr>
      <w:r>
        <w:t>Cette feuille détaille pour chaque critère :</w:t>
      </w:r>
    </w:p>
    <w:p w:rsidR="008B28A0" w:rsidRDefault="00374F49" w:rsidP="00D455C6">
      <w:pPr>
        <w:pStyle w:val="Listepuces"/>
      </w:pPr>
      <w:r>
        <w:t>Les  4 métriques disponibles,</w:t>
      </w:r>
    </w:p>
    <w:p w:rsidR="008B28A0" w:rsidRDefault="008B28A0" w:rsidP="00D455C6">
      <w:pPr>
        <w:pStyle w:val="Listepuces"/>
      </w:pPr>
      <w:r>
        <w:t>la définition, les règles et méthodes de détermination des scénarios</w:t>
      </w:r>
      <w:r w:rsidR="00374F49">
        <w:t xml:space="preserve"> correspondant à ces métriques,</w:t>
      </w:r>
    </w:p>
    <w:p w:rsidR="008B28A0" w:rsidRDefault="008B28A0" w:rsidP="00D455C6">
      <w:pPr>
        <w:pStyle w:val="Listepuces"/>
      </w:pPr>
      <w:r>
        <w:t>la note associée (notant allant de 0 à 3) à chaque métrique</w:t>
      </w:r>
      <w:r w:rsidR="00374F49">
        <w:t>.</w:t>
      </w:r>
    </w:p>
    <w:p w:rsidR="008B28A0" w:rsidRDefault="008B28A0" w:rsidP="008B28A0">
      <w:pPr>
        <w:spacing w:before="120" w:after="120"/>
        <w:jc w:val="both"/>
      </w:pPr>
      <w:r>
        <w:t>Cette feuille permet également de définir le coefficient de pondération associé à chaque axe ou facteur de qualification.</w:t>
      </w:r>
    </w:p>
    <w:p w:rsidR="008B28A0" w:rsidRDefault="008B28A0" w:rsidP="008B28A0">
      <w:pPr>
        <w:pStyle w:val="Titre3"/>
        <w:keepLines w:val="0"/>
        <w:pBdr>
          <w:bottom w:val="single" w:sz="12" w:space="0" w:color="000000"/>
        </w:pBdr>
        <w:tabs>
          <w:tab w:val="num" w:pos="1440"/>
        </w:tabs>
        <w:spacing w:before="240" w:after="100"/>
        <w:ind w:left="1440"/>
      </w:pPr>
      <w:bookmarkStart w:id="12" w:name="_Toc257220353"/>
      <w:bookmarkStart w:id="13" w:name="_Toc325441887"/>
      <w:r>
        <w:t>Feuille «Valorisation des scenarii»</w:t>
      </w:r>
      <w:bookmarkEnd w:id="12"/>
      <w:bookmarkEnd w:id="13"/>
    </w:p>
    <w:p w:rsidR="008B28A0" w:rsidRDefault="008B28A0" w:rsidP="008B28A0">
      <w:pPr>
        <w:spacing w:before="240" w:after="120"/>
      </w:pPr>
      <w:r>
        <w:t>Les scénarios à qualifier sont introduits dans la matrice via l’onglet « Valorisation scenarii ». Chaque scénario sera défini par les informations suivantes :</w:t>
      </w:r>
    </w:p>
    <w:p w:rsidR="008B28A0" w:rsidRDefault="008B28A0" w:rsidP="00D455C6">
      <w:pPr>
        <w:pStyle w:val="Listepuces"/>
      </w:pPr>
      <w:r>
        <w:t>Le numéro du scénar</w:t>
      </w:r>
      <w:r w:rsidR="00374F49">
        <w:t>io ou cas de test à qualifier,</w:t>
      </w:r>
    </w:p>
    <w:p w:rsidR="008B28A0" w:rsidRDefault="008B28A0" w:rsidP="00D455C6">
      <w:pPr>
        <w:pStyle w:val="Listepuces"/>
      </w:pPr>
      <w:r>
        <w:t>Le domaine fonctionnel couvert p</w:t>
      </w:r>
      <w:r w:rsidR="00374F49">
        <w:t>ar le scénario ou cas de test, et</w:t>
      </w:r>
    </w:p>
    <w:p w:rsidR="008B28A0" w:rsidRDefault="008B28A0" w:rsidP="00D455C6">
      <w:pPr>
        <w:pStyle w:val="Listepuces"/>
      </w:pPr>
      <w:r>
        <w:t xml:space="preserve">Le </w:t>
      </w:r>
      <w:r w:rsidR="00374F49">
        <w:t>l</w:t>
      </w:r>
      <w:r>
        <w:t>ibell</w:t>
      </w:r>
      <w:r w:rsidR="00374F49">
        <w:t>é</w:t>
      </w:r>
      <w:r>
        <w:t xml:space="preserve"> du scénario ou cas de test.</w:t>
      </w:r>
    </w:p>
    <w:p w:rsidR="008B28A0" w:rsidRDefault="008B28A0" w:rsidP="008B28A0">
      <w:pPr>
        <w:spacing w:before="120" w:after="120"/>
      </w:pPr>
      <w:r>
        <w:t>Pour chaque scénario ou cas de test on sélectionnera la métrique adéquate par critère. De ces métriques  découleront la note globale et les notes par facteur du scénario ou cas de test.</w:t>
      </w:r>
    </w:p>
    <w:p w:rsidR="008B28A0" w:rsidRDefault="008B28A0" w:rsidP="008B28A0">
      <w:pPr>
        <w:spacing w:before="120" w:after="120"/>
        <w:jc w:val="both"/>
      </w:pPr>
      <w:r w:rsidRPr="001822F1">
        <w:t>L</w:t>
      </w:r>
      <w:r>
        <w:t xml:space="preserve">e calcul de la note globale se fera selon la règle suivante : </w:t>
      </w:r>
    </w:p>
    <w:p w:rsidR="008B28A0" w:rsidRDefault="008B28A0" w:rsidP="008B28A0">
      <w:pPr>
        <w:spacing w:before="120" w:after="120"/>
        <w:ind w:left="360"/>
        <w:jc w:val="both"/>
        <w:rPr>
          <w:i/>
        </w:rPr>
      </w:pPr>
      <w:r>
        <w:rPr>
          <w:b/>
        </w:rPr>
        <w:t xml:space="preserve">Si </w:t>
      </w:r>
      <w:r>
        <w:t>le sous</w:t>
      </w:r>
      <w:r w:rsidR="00374F49">
        <w:t>-</w:t>
      </w:r>
      <w:r>
        <w:t xml:space="preserve">critère </w:t>
      </w:r>
      <w:r w:rsidRPr="001822F1">
        <w:rPr>
          <w:i/>
        </w:rPr>
        <w:t>Complexité de mise en œuvre technique = MET impossible</w:t>
      </w:r>
      <w:r>
        <w:rPr>
          <w:i/>
        </w:rPr>
        <w:t xml:space="preserve"> </w:t>
      </w:r>
      <w:r>
        <w:rPr>
          <w:b/>
        </w:rPr>
        <w:t xml:space="preserve">OU  </w:t>
      </w:r>
      <w:r>
        <w:t xml:space="preserve">le sous critère </w:t>
      </w:r>
      <w:r w:rsidRPr="001822F1">
        <w:rPr>
          <w:i/>
        </w:rPr>
        <w:t>Complexité de mise en œuvre fonctionnelle (jeu de données, etc.)</w:t>
      </w:r>
      <w:r>
        <w:rPr>
          <w:i/>
        </w:rPr>
        <w:t xml:space="preserve"> = MEF impossible </w:t>
      </w:r>
    </w:p>
    <w:p w:rsidR="008B28A0" w:rsidRDefault="008B28A0" w:rsidP="008B28A0">
      <w:pPr>
        <w:spacing w:before="120" w:after="120"/>
        <w:ind w:left="360"/>
        <w:jc w:val="both"/>
      </w:pPr>
      <w:r>
        <w:rPr>
          <w:b/>
        </w:rPr>
        <w:t>ALORS</w:t>
      </w:r>
      <w:r>
        <w:t xml:space="preserve"> </w:t>
      </w:r>
      <w:smartTag w:uri="urn:schemas-microsoft-com:office:smarttags" w:element="PersonName">
        <w:smartTagPr>
          <w:attr w:name="ProductID" w:val="la Note"/>
        </w:smartTagPr>
        <w:r>
          <w:t xml:space="preserve">la </w:t>
        </w:r>
        <w:r>
          <w:rPr>
            <w:b/>
          </w:rPr>
          <w:t>Note</w:t>
        </w:r>
      </w:smartTag>
      <w:r>
        <w:rPr>
          <w:b/>
        </w:rPr>
        <w:t xml:space="preserve"> du scenario = </w:t>
      </w:r>
      <w:r w:rsidRPr="001822F1">
        <w:rPr>
          <w:b/>
          <w:sz w:val="24"/>
          <w:szCs w:val="24"/>
        </w:rPr>
        <w:t>0</w:t>
      </w:r>
    </w:p>
    <w:p w:rsidR="008B28A0" w:rsidRPr="001822F1" w:rsidRDefault="008B28A0" w:rsidP="008B28A0">
      <w:pPr>
        <w:spacing w:before="120" w:after="120"/>
        <w:ind w:left="360"/>
        <w:jc w:val="both"/>
      </w:pPr>
      <w:r>
        <w:rPr>
          <w:b/>
        </w:rPr>
        <w:t xml:space="preserve">SINON </w:t>
      </w:r>
    </w:p>
    <w:p w:rsidR="008B28A0" w:rsidRDefault="008B28A0" w:rsidP="008B28A0">
      <w:pPr>
        <w:spacing w:before="120" w:after="120"/>
        <w:ind w:left="360"/>
        <w:jc w:val="both"/>
      </w:pPr>
      <w:r w:rsidRPr="005E3EF0">
        <w:rPr>
          <w:b/>
          <w:bCs/>
        </w:rPr>
        <w:t>Note du scenario =</w:t>
      </w:r>
      <w:r w:rsidRPr="001822F1">
        <w:rPr>
          <w:bCs/>
        </w:rPr>
        <w:t xml:space="preserve"> </w:t>
      </w:r>
      <w:r w:rsidRPr="00CD4E39">
        <w:rPr>
          <w:bCs/>
          <w:sz w:val="40"/>
          <w:szCs w:val="40"/>
        </w:rPr>
        <w:t>(</w:t>
      </w:r>
      <w:r w:rsidRPr="004869EB">
        <w:rPr>
          <w:b/>
          <w:bCs/>
          <w:sz w:val="30"/>
          <w:szCs w:val="30"/>
        </w:rPr>
        <w:t>Σ</w:t>
      </w:r>
      <w:r>
        <w:rPr>
          <w:b/>
          <w:bCs/>
          <w:sz w:val="24"/>
          <w:szCs w:val="24"/>
        </w:rPr>
        <w:t xml:space="preserve"> </w:t>
      </w:r>
      <w:proofErr w:type="gramStart"/>
      <w:r w:rsidRPr="00CD4E39">
        <w:rPr>
          <w:bCs/>
          <w:sz w:val="36"/>
          <w:szCs w:val="36"/>
        </w:rPr>
        <w:t>[</w:t>
      </w:r>
      <w:r>
        <w:rPr>
          <w:b/>
          <w:bCs/>
          <w:sz w:val="30"/>
          <w:szCs w:val="30"/>
        </w:rPr>
        <w:t xml:space="preserve"> </w:t>
      </w:r>
      <w:r w:rsidRPr="00364645">
        <w:rPr>
          <w:b/>
          <w:bCs/>
          <w:sz w:val="24"/>
          <w:szCs w:val="24"/>
        </w:rPr>
        <w:t>(</w:t>
      </w:r>
      <w:proofErr w:type="gramEnd"/>
      <w:r w:rsidRPr="004869EB">
        <w:rPr>
          <w:b/>
          <w:bCs/>
          <w:sz w:val="30"/>
          <w:szCs w:val="30"/>
        </w:rPr>
        <w:t>Σ</w:t>
      </w:r>
      <w:r w:rsidRPr="00364645">
        <w:rPr>
          <w:b/>
          <w:bCs/>
          <w:sz w:val="24"/>
          <w:szCs w:val="24"/>
        </w:rPr>
        <w:t>Note</w:t>
      </w:r>
      <w:r w:rsidRPr="00A56598">
        <w:rPr>
          <w:b/>
          <w:bCs/>
        </w:rPr>
        <w:t xml:space="preserve"> </w:t>
      </w:r>
      <w:r>
        <w:rPr>
          <w:b/>
          <w:bCs/>
        </w:rPr>
        <w:t>x</w:t>
      </w:r>
      <w:r w:rsidRPr="00A56598">
        <w:rPr>
          <w:b/>
          <w:bCs/>
        </w:rPr>
        <w:t xml:space="preserve"> </w:t>
      </w:r>
      <w:r w:rsidRPr="00364645">
        <w:rPr>
          <w:b/>
          <w:bCs/>
          <w:sz w:val="24"/>
          <w:szCs w:val="24"/>
        </w:rPr>
        <w:t>5)</w:t>
      </w:r>
      <w:r>
        <w:rPr>
          <w:b/>
          <w:bCs/>
          <w:sz w:val="24"/>
          <w:szCs w:val="24"/>
        </w:rPr>
        <w:t xml:space="preserve"> </w:t>
      </w:r>
      <w:r w:rsidRPr="004869EB">
        <w:rPr>
          <w:b/>
          <w:bCs/>
          <w:sz w:val="28"/>
          <w:szCs w:val="28"/>
        </w:rPr>
        <w:t>/</w:t>
      </w:r>
      <w:r>
        <w:rPr>
          <w:b/>
          <w:bCs/>
          <w:sz w:val="28"/>
          <w:szCs w:val="28"/>
        </w:rPr>
        <w:t xml:space="preserve"> </w:t>
      </w:r>
      <w:r w:rsidRPr="00364645">
        <w:rPr>
          <w:b/>
          <w:bCs/>
          <w:sz w:val="24"/>
          <w:szCs w:val="24"/>
        </w:rPr>
        <w:t>(NbCritère</w:t>
      </w:r>
      <w:r w:rsidRPr="00A56598">
        <w:rPr>
          <w:b/>
          <w:bCs/>
        </w:rPr>
        <w:t xml:space="preserve"> </w:t>
      </w:r>
      <w:r>
        <w:rPr>
          <w:b/>
          <w:bCs/>
        </w:rPr>
        <w:t>x</w:t>
      </w:r>
      <w:r w:rsidRPr="00A56598">
        <w:rPr>
          <w:b/>
          <w:bCs/>
        </w:rPr>
        <w:t xml:space="preserve"> </w:t>
      </w:r>
      <w:r w:rsidRPr="004869EB">
        <w:rPr>
          <w:b/>
          <w:bCs/>
          <w:sz w:val="24"/>
          <w:szCs w:val="24"/>
        </w:rPr>
        <w:t>3)</w:t>
      </w:r>
      <w:r>
        <w:rPr>
          <w:b/>
          <w:bCs/>
          <w:sz w:val="24"/>
          <w:szCs w:val="24"/>
        </w:rPr>
        <w:t xml:space="preserve"> </w:t>
      </w:r>
      <w:r w:rsidRPr="00CD4E39">
        <w:rPr>
          <w:bCs/>
          <w:sz w:val="36"/>
          <w:szCs w:val="36"/>
        </w:rPr>
        <w:t>]</w:t>
      </w:r>
      <w:r w:rsidRPr="00CD4E39">
        <w:rPr>
          <w:bCs/>
          <w:sz w:val="40"/>
          <w:szCs w:val="40"/>
        </w:rPr>
        <w:t>)</w:t>
      </w:r>
      <w:r w:rsidRPr="004869EB">
        <w:rPr>
          <w:b/>
          <w:bCs/>
          <w:sz w:val="36"/>
          <w:szCs w:val="36"/>
        </w:rPr>
        <w:t xml:space="preserve"> </w:t>
      </w:r>
      <w:r w:rsidRPr="00CD4E39">
        <w:rPr>
          <w:b/>
          <w:bCs/>
          <w:sz w:val="24"/>
          <w:szCs w:val="24"/>
        </w:rPr>
        <w:t>x</w:t>
      </w:r>
      <w:r>
        <w:rPr>
          <w:b/>
          <w:bCs/>
        </w:rPr>
        <w:t xml:space="preserve"> </w:t>
      </w:r>
      <w:r w:rsidRPr="00CD4E39">
        <w:rPr>
          <w:b/>
          <w:bCs/>
          <w:sz w:val="30"/>
          <w:szCs w:val="30"/>
        </w:rPr>
        <w:t>100</w:t>
      </w:r>
      <w:r>
        <w:rPr>
          <w:b/>
          <w:bCs/>
          <w:sz w:val="24"/>
          <w:szCs w:val="24"/>
        </w:rPr>
        <w:t xml:space="preserve"> </w:t>
      </w:r>
      <w:r w:rsidRPr="00CD4E39">
        <w:rPr>
          <w:b/>
          <w:bCs/>
          <w:sz w:val="40"/>
          <w:szCs w:val="40"/>
        </w:rPr>
        <w:t>/</w:t>
      </w:r>
      <w:r w:rsidRPr="00364645">
        <w:rPr>
          <w:b/>
          <w:bCs/>
          <w:sz w:val="24"/>
          <w:szCs w:val="24"/>
        </w:rPr>
        <w:t xml:space="preserve"> </w:t>
      </w:r>
      <w:r w:rsidRPr="001822F1">
        <w:rPr>
          <w:bCs/>
          <w:sz w:val="40"/>
          <w:szCs w:val="40"/>
        </w:rPr>
        <w:t>(</w:t>
      </w:r>
      <w:r w:rsidRPr="00364645">
        <w:rPr>
          <w:b/>
          <w:bCs/>
          <w:sz w:val="24"/>
          <w:szCs w:val="24"/>
        </w:rPr>
        <w:t>Total coeff</w:t>
      </w:r>
      <w:r>
        <w:rPr>
          <w:b/>
          <w:bCs/>
        </w:rPr>
        <w:t xml:space="preserve"> x </w:t>
      </w:r>
      <w:r w:rsidRPr="00364645">
        <w:rPr>
          <w:b/>
          <w:bCs/>
          <w:sz w:val="24"/>
          <w:szCs w:val="24"/>
        </w:rPr>
        <w:t>5</w:t>
      </w:r>
      <w:r w:rsidRPr="001822F1">
        <w:rPr>
          <w:bCs/>
          <w:sz w:val="40"/>
          <w:szCs w:val="40"/>
        </w:rPr>
        <w:t>)</w:t>
      </w:r>
      <w:r>
        <w:t xml:space="preserve"> </w:t>
      </w:r>
    </w:p>
    <w:p w:rsidR="008B28A0" w:rsidRPr="00364645" w:rsidRDefault="008B28A0" w:rsidP="008B28A0">
      <w:pPr>
        <w:spacing w:before="120" w:after="120"/>
        <w:ind w:left="360"/>
        <w:jc w:val="both"/>
      </w:pPr>
      <w:proofErr w:type="gramStart"/>
      <w:r>
        <w:t>où</w:t>
      </w:r>
      <w:proofErr w:type="gramEnd"/>
    </w:p>
    <w:p w:rsidR="008B28A0" w:rsidRDefault="008B28A0" w:rsidP="008B28A0">
      <w:pPr>
        <w:numPr>
          <w:ilvl w:val="0"/>
          <w:numId w:val="11"/>
        </w:numPr>
        <w:spacing w:before="120" w:after="120"/>
        <w:ind w:left="714" w:hanging="357"/>
        <w:jc w:val="both"/>
      </w:pPr>
      <w:r>
        <w:t>Note = Note obtenue par critère (note allant de 0 à 3)</w:t>
      </w:r>
    </w:p>
    <w:p w:rsidR="008B28A0" w:rsidRDefault="008B28A0" w:rsidP="008B28A0">
      <w:pPr>
        <w:numPr>
          <w:ilvl w:val="0"/>
          <w:numId w:val="11"/>
        </w:numPr>
        <w:spacing w:before="120" w:after="120"/>
        <w:ind w:left="714" w:hanging="357"/>
        <w:jc w:val="both"/>
      </w:pPr>
      <w:r>
        <w:t>NbCritère = nombre de sous critères par famille de critère.</w:t>
      </w:r>
    </w:p>
    <w:p w:rsidR="008B28A0" w:rsidRDefault="008B28A0" w:rsidP="008B28A0">
      <w:pPr>
        <w:numPr>
          <w:ilvl w:val="0"/>
          <w:numId w:val="11"/>
        </w:numPr>
        <w:spacing w:before="120" w:after="120"/>
        <w:ind w:left="714" w:hanging="357"/>
        <w:jc w:val="both"/>
      </w:pPr>
      <w:r>
        <w:t>Total coeff = la somme des coefficients de pondération affectés à chaque famille de critères</w:t>
      </w:r>
    </w:p>
    <w:p w:rsidR="008B28A0" w:rsidRDefault="008B28A0" w:rsidP="008B28A0">
      <w:pPr>
        <w:jc w:val="both"/>
      </w:pPr>
    </w:p>
    <w:p w:rsidR="00AE0CD5" w:rsidRDefault="00AE0CD5" w:rsidP="008B28A0">
      <w:pPr>
        <w:jc w:val="both"/>
      </w:pPr>
    </w:p>
    <w:p w:rsidR="00AE0CD5" w:rsidRDefault="00AE0CD5" w:rsidP="008B28A0">
      <w:pPr>
        <w:jc w:val="both"/>
      </w:pPr>
    </w:p>
    <w:tbl>
      <w:tblPr>
        <w:tblW w:w="0" w:type="auto"/>
        <w:tblInd w:w="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586"/>
        <w:gridCol w:w="1994"/>
        <w:gridCol w:w="1800"/>
      </w:tblGrid>
      <w:tr w:rsidR="008B28A0" w:rsidTr="00A72BAA">
        <w:trPr>
          <w:trHeight w:val="316"/>
        </w:trPr>
        <w:tc>
          <w:tcPr>
            <w:tcW w:w="5580" w:type="dxa"/>
            <w:gridSpan w:val="2"/>
            <w:vAlign w:val="center"/>
          </w:tcPr>
          <w:p w:rsidR="008B28A0" w:rsidRDefault="008B28A0" w:rsidP="00A72BAA">
            <w:pPr>
              <w:jc w:val="center"/>
              <w:rPr>
                <w:b/>
                <w:bCs/>
              </w:rPr>
            </w:pPr>
          </w:p>
          <w:p w:rsidR="008B28A0" w:rsidRPr="00A81C85" w:rsidRDefault="008B28A0" w:rsidP="00A72BAA">
            <w:pPr>
              <w:jc w:val="center"/>
              <w:rPr>
                <w:b/>
                <w:bCs/>
              </w:rPr>
            </w:pPr>
            <w:r>
              <w:rPr>
                <w:b/>
                <w:bCs/>
              </w:rPr>
              <w:t>Familles de critères</w:t>
            </w:r>
          </w:p>
        </w:tc>
        <w:tc>
          <w:tcPr>
            <w:tcW w:w="1800" w:type="dxa"/>
            <w:vAlign w:val="center"/>
          </w:tcPr>
          <w:p w:rsidR="008B28A0" w:rsidRDefault="008B28A0" w:rsidP="00A72BAA">
            <w:pPr>
              <w:jc w:val="center"/>
              <w:rPr>
                <w:b/>
                <w:bCs/>
              </w:rPr>
            </w:pPr>
          </w:p>
          <w:p w:rsidR="008B28A0" w:rsidRPr="00A81C85" w:rsidRDefault="008B28A0" w:rsidP="00A72BAA">
            <w:pPr>
              <w:jc w:val="center"/>
              <w:rPr>
                <w:b/>
                <w:bCs/>
              </w:rPr>
            </w:pPr>
            <w:r>
              <w:rPr>
                <w:b/>
                <w:bCs/>
              </w:rPr>
              <w:t>Coeffcicient</w:t>
            </w:r>
          </w:p>
          <w:p w:rsidR="008B28A0" w:rsidRPr="00A81C85" w:rsidRDefault="008B28A0" w:rsidP="00A72BAA">
            <w:pPr>
              <w:jc w:val="center"/>
              <w:rPr>
                <w:b/>
                <w:bCs/>
              </w:rPr>
            </w:pPr>
          </w:p>
        </w:tc>
      </w:tr>
      <w:tr w:rsidR="008B28A0" w:rsidTr="00A72BAA">
        <w:trPr>
          <w:trHeight w:val="505"/>
        </w:trPr>
        <w:tc>
          <w:tcPr>
            <w:tcW w:w="5580" w:type="dxa"/>
            <w:gridSpan w:val="2"/>
            <w:vAlign w:val="center"/>
          </w:tcPr>
          <w:p w:rsidR="008B28A0" w:rsidRPr="00A81C85" w:rsidRDefault="008B28A0" w:rsidP="00A72BAA">
            <w:pPr>
              <w:jc w:val="both"/>
            </w:pPr>
            <w:r>
              <w:t xml:space="preserve">La </w:t>
            </w:r>
            <w:r w:rsidRPr="00A81C85">
              <w:t xml:space="preserve">criticité de la (les) fonction(s) </w:t>
            </w:r>
            <w:r>
              <w:t xml:space="preserve"> (fonctionnel et technique)</w:t>
            </w:r>
            <w:r w:rsidRPr="00A81C85">
              <w:t xml:space="preserve">             </w:t>
            </w:r>
          </w:p>
        </w:tc>
        <w:tc>
          <w:tcPr>
            <w:tcW w:w="1800" w:type="dxa"/>
            <w:vAlign w:val="center"/>
          </w:tcPr>
          <w:p w:rsidR="008B28A0" w:rsidRDefault="008B28A0" w:rsidP="00A72BAA">
            <w:pPr>
              <w:jc w:val="center"/>
            </w:pPr>
            <w:r>
              <w:t>4</w:t>
            </w:r>
          </w:p>
        </w:tc>
      </w:tr>
      <w:tr w:rsidR="008B28A0" w:rsidTr="00A72BAA">
        <w:trPr>
          <w:trHeight w:val="316"/>
        </w:trPr>
        <w:tc>
          <w:tcPr>
            <w:tcW w:w="5580" w:type="dxa"/>
            <w:gridSpan w:val="2"/>
            <w:vAlign w:val="center"/>
          </w:tcPr>
          <w:p w:rsidR="008B28A0" w:rsidRPr="00A81C85" w:rsidRDefault="008B28A0" w:rsidP="00A72BAA">
            <w:pPr>
              <w:jc w:val="both"/>
            </w:pPr>
            <w:r w:rsidRPr="00A81C85">
              <w:t>Évaluation de la stabilité de la (les) fonction(s)</w:t>
            </w:r>
          </w:p>
        </w:tc>
        <w:tc>
          <w:tcPr>
            <w:tcW w:w="1800" w:type="dxa"/>
            <w:vAlign w:val="center"/>
          </w:tcPr>
          <w:p w:rsidR="008B28A0" w:rsidRDefault="008B28A0" w:rsidP="00A72BAA">
            <w:pPr>
              <w:jc w:val="center"/>
            </w:pPr>
            <w:r>
              <w:t>2</w:t>
            </w:r>
          </w:p>
        </w:tc>
      </w:tr>
      <w:tr w:rsidR="008B28A0" w:rsidTr="00A72BAA">
        <w:trPr>
          <w:trHeight w:val="364"/>
        </w:trPr>
        <w:tc>
          <w:tcPr>
            <w:tcW w:w="5580" w:type="dxa"/>
            <w:gridSpan w:val="2"/>
            <w:vAlign w:val="center"/>
          </w:tcPr>
          <w:p w:rsidR="008B28A0" w:rsidRDefault="008B28A0" w:rsidP="00A72BAA">
            <w:pPr>
              <w:jc w:val="both"/>
            </w:pPr>
            <w:r>
              <w:t>L</w:t>
            </w:r>
            <w:r w:rsidRPr="00A81C85">
              <w:t>a complexité d'exécution manuelle du cas de tests</w:t>
            </w:r>
          </w:p>
        </w:tc>
        <w:tc>
          <w:tcPr>
            <w:tcW w:w="1800" w:type="dxa"/>
            <w:vAlign w:val="center"/>
          </w:tcPr>
          <w:p w:rsidR="008B28A0" w:rsidRDefault="008B28A0" w:rsidP="00A72BAA">
            <w:pPr>
              <w:jc w:val="center"/>
            </w:pPr>
            <w:r>
              <w:t>6</w:t>
            </w:r>
          </w:p>
        </w:tc>
      </w:tr>
      <w:tr w:rsidR="008B28A0" w:rsidTr="00A72BAA">
        <w:trPr>
          <w:trHeight w:val="381"/>
        </w:trPr>
        <w:tc>
          <w:tcPr>
            <w:tcW w:w="5580" w:type="dxa"/>
            <w:gridSpan w:val="2"/>
            <w:vAlign w:val="center"/>
          </w:tcPr>
          <w:p w:rsidR="008B28A0" w:rsidRPr="00A81C85" w:rsidRDefault="008B28A0" w:rsidP="00A72BAA">
            <w:pPr>
              <w:jc w:val="both"/>
            </w:pPr>
            <w:r w:rsidRPr="00A81C85">
              <w:t xml:space="preserve">Complexité d'automatisation du cas de test            </w:t>
            </w:r>
          </w:p>
        </w:tc>
        <w:tc>
          <w:tcPr>
            <w:tcW w:w="1800" w:type="dxa"/>
            <w:vAlign w:val="center"/>
          </w:tcPr>
          <w:p w:rsidR="008B28A0" w:rsidRDefault="008B28A0" w:rsidP="00A72BAA">
            <w:pPr>
              <w:jc w:val="center"/>
            </w:pPr>
            <w:r>
              <w:t>6</w:t>
            </w:r>
          </w:p>
        </w:tc>
      </w:tr>
      <w:tr w:rsidR="008B28A0" w:rsidTr="00A72BAA">
        <w:trPr>
          <w:gridBefore w:val="1"/>
          <w:wBefore w:w="3586" w:type="dxa"/>
          <w:trHeight w:val="364"/>
        </w:trPr>
        <w:tc>
          <w:tcPr>
            <w:tcW w:w="1994" w:type="dxa"/>
            <w:shd w:val="clear" w:color="auto" w:fill="auto"/>
          </w:tcPr>
          <w:p w:rsidR="008B28A0" w:rsidRDefault="008B28A0" w:rsidP="00A72BAA">
            <w:pPr>
              <w:jc w:val="both"/>
              <w:rPr>
                <w:b/>
                <w:bCs/>
              </w:rPr>
            </w:pPr>
            <w:r>
              <w:rPr>
                <w:b/>
                <w:bCs/>
              </w:rPr>
              <w:t>Total coeff</w:t>
            </w:r>
          </w:p>
        </w:tc>
        <w:tc>
          <w:tcPr>
            <w:tcW w:w="1800" w:type="dxa"/>
          </w:tcPr>
          <w:p w:rsidR="008B28A0" w:rsidRDefault="008B28A0" w:rsidP="00A72BAA">
            <w:pPr>
              <w:jc w:val="center"/>
            </w:pPr>
            <w:r>
              <w:rPr>
                <w:b/>
                <w:bCs/>
              </w:rPr>
              <w:t>18</w:t>
            </w:r>
          </w:p>
        </w:tc>
      </w:tr>
    </w:tbl>
    <w:p w:rsidR="008B28A0" w:rsidRDefault="008B28A0" w:rsidP="008B28A0">
      <w:pPr>
        <w:spacing w:before="120" w:after="120"/>
      </w:pPr>
    </w:p>
    <w:p w:rsidR="008B28A0" w:rsidRDefault="008B28A0" w:rsidP="008B28A0">
      <w:pPr>
        <w:pStyle w:val="Titre3"/>
        <w:keepLines w:val="0"/>
        <w:pBdr>
          <w:bottom w:val="single" w:sz="12" w:space="0" w:color="000000"/>
        </w:pBdr>
        <w:tabs>
          <w:tab w:val="num" w:pos="1440"/>
        </w:tabs>
        <w:spacing w:before="240" w:after="100"/>
        <w:ind w:left="1440"/>
      </w:pPr>
      <w:bookmarkStart w:id="14" w:name="_Toc257220354"/>
      <w:bookmarkStart w:id="15" w:name="_Toc325441888"/>
      <w:r>
        <w:t>Onglet « Résultats obtenus »</w:t>
      </w:r>
      <w:bookmarkEnd w:id="14"/>
      <w:bookmarkEnd w:id="15"/>
    </w:p>
    <w:p w:rsidR="008B28A0" w:rsidRDefault="008B28A0" w:rsidP="008B28A0">
      <w:pPr>
        <w:spacing w:before="240" w:after="120"/>
        <w:jc w:val="both"/>
      </w:pPr>
      <w:r>
        <w:t xml:space="preserve">L’onglet « Résultats obtenus » récapitule les notes obtenues par facteurs ou axes de qualification et la note globale obtenue par les scénarios ou cas de test qualifiés sur l’onglet « Valorisation des scénarii ». </w:t>
      </w:r>
    </w:p>
    <w:p w:rsidR="008B28A0" w:rsidRDefault="008B28A0" w:rsidP="008B28A0">
      <w:pPr>
        <w:spacing w:before="240" w:after="120"/>
        <w:jc w:val="both"/>
      </w:pPr>
      <w:r>
        <w:t>Ces scénarios seront listés dans l’ordre décroissant des notes globales obtenues.</w:t>
      </w:r>
    </w:p>
    <w:p w:rsidR="008B28A0" w:rsidRDefault="008B28A0" w:rsidP="008B28A0">
      <w:pPr>
        <w:pStyle w:val="Titre2"/>
        <w:keepLines w:val="0"/>
        <w:pBdr>
          <w:bottom w:val="none" w:sz="0" w:space="0" w:color="auto"/>
        </w:pBdr>
        <w:shd w:val="clear" w:color="auto" w:fill="D9D9D9"/>
        <w:tabs>
          <w:tab w:val="num" w:pos="756"/>
        </w:tabs>
        <w:spacing w:before="400" w:after="300"/>
      </w:pPr>
      <w:bookmarkStart w:id="16" w:name="_Toc257220355"/>
      <w:bookmarkStart w:id="17" w:name="_Toc325441889"/>
      <w:r>
        <w:t>Destinataires de la matrice de sélection</w:t>
      </w:r>
      <w:bookmarkEnd w:id="16"/>
      <w:bookmarkEnd w:id="17"/>
    </w:p>
    <w:p w:rsidR="008B28A0" w:rsidRDefault="008B28A0" w:rsidP="008B28A0">
      <w:pPr>
        <w:pStyle w:val="Normal3"/>
        <w:ind w:left="0"/>
      </w:pPr>
      <w:r>
        <w:t>La matrice de sélection est un outil d’aide à la décision mis à la disposition des Maîtrise d’Ouvrage (MOA) en charge de la sélection des scénarios à automatiser.</w:t>
      </w:r>
    </w:p>
    <w:p w:rsidR="008B28A0" w:rsidRDefault="008B28A0" w:rsidP="008B28A0">
      <w:pPr>
        <w:pStyle w:val="Normal3"/>
      </w:pPr>
    </w:p>
    <w:p w:rsidR="008B28A0" w:rsidRDefault="008B28A0" w:rsidP="00D455C6">
      <w:pPr>
        <w:pStyle w:val="Titre1"/>
      </w:pPr>
      <w:bookmarkStart w:id="18" w:name="_Toc257220356"/>
      <w:bookmarkStart w:id="19" w:name="_Toc325441890"/>
      <w:r>
        <w:lastRenderedPageBreak/>
        <w:t xml:space="preserve">UTILISATION DE </w:t>
      </w:r>
      <w:smartTag w:uri="urn:schemas-microsoft-com:office:smarttags" w:element="PersonName">
        <w:smartTagPr>
          <w:attr w:name="ProductID" w:val="LA MATRICE DE"/>
        </w:smartTagPr>
        <w:smartTag w:uri="urn:schemas-microsoft-com:office:smarttags" w:element="PersonName">
          <w:smartTagPr>
            <w:attr w:name="ProductID" w:val="la Matrice"/>
          </w:smartTagPr>
          <w:r>
            <w:t>LA MATRICE</w:t>
          </w:r>
        </w:smartTag>
        <w:r>
          <w:t xml:space="preserve"> DE</w:t>
        </w:r>
      </w:smartTag>
      <w:r>
        <w:t xml:space="preserve"> SELECTION</w:t>
      </w:r>
      <w:bookmarkEnd w:id="18"/>
      <w:bookmarkEnd w:id="19"/>
    </w:p>
    <w:p w:rsidR="008B28A0" w:rsidRDefault="008B28A0" w:rsidP="008B28A0">
      <w:pPr>
        <w:pStyle w:val="Titre2"/>
        <w:keepLines w:val="0"/>
        <w:pBdr>
          <w:bottom w:val="none" w:sz="0" w:space="0" w:color="auto"/>
        </w:pBdr>
        <w:shd w:val="clear" w:color="auto" w:fill="D9D9D9"/>
        <w:tabs>
          <w:tab w:val="num" w:pos="756"/>
        </w:tabs>
        <w:spacing w:before="400" w:after="300"/>
        <w:jc w:val="both"/>
      </w:pPr>
      <w:bookmarkStart w:id="20" w:name="_Toc257220357"/>
      <w:bookmarkStart w:id="21" w:name="_Toc325441891"/>
      <w:r>
        <w:t xml:space="preserve">Configuration de </w:t>
      </w:r>
      <w:smartTag w:uri="urn:schemas-microsoft-com:office:smarttags" w:element="PersonName">
        <w:smartTagPr>
          <w:attr w:name="ProductID" w:val="la Matrice"/>
        </w:smartTagPr>
        <w:r>
          <w:t>la matrice</w:t>
        </w:r>
      </w:smartTag>
      <w:bookmarkEnd w:id="20"/>
      <w:bookmarkEnd w:id="21"/>
    </w:p>
    <w:p w:rsidR="008B28A0" w:rsidRDefault="008B28A0" w:rsidP="008B28A0">
      <w:pPr>
        <w:spacing w:before="240" w:after="120"/>
        <w:jc w:val="both"/>
      </w:pPr>
      <w:r>
        <w:t>Il est possible de paramétrer la matrice de sélection afin de le mettre en adéquation avec les spécificités du projet TNR.</w:t>
      </w:r>
    </w:p>
    <w:p w:rsidR="008B28A0" w:rsidRDefault="008B28A0" w:rsidP="008B28A0">
      <w:pPr>
        <w:spacing w:before="240" w:after="120"/>
        <w:jc w:val="both"/>
      </w:pPr>
      <w:r>
        <w:t xml:space="preserve">Ce paramétrage consistera à : </w:t>
      </w:r>
    </w:p>
    <w:p w:rsidR="008B28A0" w:rsidRDefault="008B28A0" w:rsidP="00D455C6">
      <w:pPr>
        <w:pStyle w:val="Listenumros"/>
        <w:numPr>
          <w:ilvl w:val="0"/>
          <w:numId w:val="17"/>
        </w:numPr>
      </w:pPr>
      <w:r>
        <w:t xml:space="preserve">Sélectionner les critères utilisés pour la qualification des scénarios ou cas de test à automatiser; </w:t>
      </w:r>
    </w:p>
    <w:p w:rsidR="008B28A0" w:rsidRDefault="008B28A0" w:rsidP="00D455C6">
      <w:pPr>
        <w:pStyle w:val="Listenumros"/>
      </w:pPr>
      <w:r>
        <w:t>Définir les règles et méthodes de valorisation des critères</w:t>
      </w:r>
    </w:p>
    <w:p w:rsidR="008B28A0" w:rsidRDefault="008B28A0" w:rsidP="008B28A0">
      <w:pPr>
        <w:pStyle w:val="Titre3"/>
        <w:keepLines w:val="0"/>
        <w:pBdr>
          <w:bottom w:val="single" w:sz="12" w:space="1" w:color="000000"/>
        </w:pBdr>
        <w:tabs>
          <w:tab w:val="num" w:pos="1440"/>
        </w:tabs>
        <w:spacing w:before="240" w:after="100"/>
        <w:ind w:left="1440"/>
      </w:pPr>
      <w:bookmarkStart w:id="22" w:name="_Toc257220358"/>
      <w:bookmarkStart w:id="23" w:name="_Toc325441892"/>
      <w:r>
        <w:t>Sélection des critères</w:t>
      </w:r>
      <w:bookmarkEnd w:id="22"/>
      <w:bookmarkEnd w:id="23"/>
      <w:r>
        <w:t xml:space="preserve"> </w:t>
      </w:r>
    </w:p>
    <w:p w:rsidR="008B28A0" w:rsidRDefault="008B28A0" w:rsidP="008B28A0">
      <w:pPr>
        <w:pStyle w:val="Normal3"/>
        <w:spacing w:before="120" w:after="120"/>
        <w:ind w:left="0"/>
        <w:jc w:val="both"/>
        <w:rPr>
          <w:bCs/>
        </w:rPr>
      </w:pPr>
      <w:r>
        <w:rPr>
          <w:bCs/>
        </w:rPr>
        <w:t xml:space="preserve">Selon le projet TNR certains critères peuvent s’avérer ne pas être pertinent. </w:t>
      </w:r>
    </w:p>
    <w:p w:rsidR="008B28A0" w:rsidRDefault="008B28A0" w:rsidP="008B28A0">
      <w:pPr>
        <w:pStyle w:val="Normal3"/>
        <w:spacing w:before="120" w:after="120"/>
        <w:ind w:left="0"/>
        <w:jc w:val="both"/>
        <w:rPr>
          <w:bCs/>
        </w:rPr>
      </w:pPr>
      <w:r>
        <w:rPr>
          <w:bCs/>
        </w:rPr>
        <w:t>Pour sélectionner les critères à utiliser pour la qualification des scénarios :</w:t>
      </w:r>
    </w:p>
    <w:p w:rsidR="008B28A0" w:rsidRDefault="008B28A0" w:rsidP="00D455C6">
      <w:pPr>
        <w:pStyle w:val="Listenumros"/>
        <w:numPr>
          <w:ilvl w:val="0"/>
          <w:numId w:val="18"/>
        </w:numPr>
      </w:pPr>
      <w:r>
        <w:t>Aller sur l’onglet « Critères de sélections »</w:t>
      </w:r>
    </w:p>
    <w:p w:rsidR="008B28A0" w:rsidRDefault="008B28A0" w:rsidP="00D455C6">
      <w:pPr>
        <w:pStyle w:val="Listenumros"/>
      </w:pPr>
      <w:r>
        <w:t xml:space="preserve">Dans la colonne </w:t>
      </w:r>
      <w:r>
        <w:rPr>
          <w:i/>
        </w:rPr>
        <w:t>inclure dans la matrice</w:t>
      </w:r>
      <w:r>
        <w:t xml:space="preserve">, choisir parmi les mentions disponibles dans la liste déroulante : </w:t>
      </w:r>
      <w:r>
        <w:rPr>
          <w:i/>
        </w:rPr>
        <w:t>Oui</w:t>
      </w:r>
      <w:r>
        <w:t xml:space="preserve"> </w:t>
      </w:r>
      <w:r w:rsidRPr="00A52144">
        <w:sym w:font="Wingdings" w:char="F0E0"/>
      </w:r>
      <w:r>
        <w:t xml:space="preserve"> critère utilisé pour la qualification, </w:t>
      </w:r>
      <w:r>
        <w:rPr>
          <w:i/>
        </w:rPr>
        <w:t>Non</w:t>
      </w:r>
      <w:r>
        <w:t xml:space="preserve"> </w:t>
      </w:r>
      <w:r w:rsidRPr="00A52144">
        <w:sym w:font="Wingdings" w:char="F0E0"/>
      </w:r>
      <w:r>
        <w:t xml:space="preserve"> Critère non utilisé pour la qualification</w:t>
      </w:r>
    </w:p>
    <w:p w:rsidR="008B28A0" w:rsidRDefault="008B28A0" w:rsidP="00D455C6">
      <w:pPr>
        <w:pStyle w:val="Listenumros"/>
      </w:pPr>
      <w:r>
        <w:t xml:space="preserve">Cliquer ensuite sur le bouton </w:t>
      </w:r>
      <w:r>
        <w:rPr>
          <w:b/>
          <w:i/>
        </w:rPr>
        <w:t>Reconfigurer la matrice</w:t>
      </w:r>
      <w:r>
        <w:t xml:space="preserve"> </w:t>
      </w:r>
      <w:r w:rsidRPr="00A52144">
        <w:sym w:font="Wingdings" w:char="F0E0"/>
      </w:r>
      <w:r>
        <w:t xml:space="preserve"> </w:t>
      </w:r>
    </w:p>
    <w:p w:rsidR="008B28A0" w:rsidRDefault="008B28A0" w:rsidP="00D455C6">
      <w:pPr>
        <w:pStyle w:val="Listenumros"/>
      </w:pPr>
      <w:r>
        <w:t>Tous les critères pour lesquels  la mention « Non » a été sélectionnée, seront masqués dans l’onglet « Valorisation des scénarii ». Ils ne seront pas accessibles lors de la qualification des scénarios</w:t>
      </w:r>
    </w:p>
    <w:p w:rsidR="008B28A0" w:rsidRDefault="008B28A0" w:rsidP="00D455C6">
      <w:pPr>
        <w:pStyle w:val="Listenumros"/>
      </w:pPr>
      <w:r>
        <w:t>Les formules de calculs seront ajustées afin de prendre en compte l’exclusion de ces critères</w:t>
      </w:r>
    </w:p>
    <w:p w:rsidR="008B28A0" w:rsidRDefault="008B28A0" w:rsidP="00D455C6">
      <w:pPr>
        <w:pStyle w:val="Listenumros"/>
      </w:pPr>
      <w:r>
        <w:t>Un message apparaît pour confirmer la fin de la reconfiguration : cliquer sur le bouton OK.</w:t>
      </w:r>
    </w:p>
    <w:p w:rsidR="008B28A0" w:rsidRDefault="008B28A0" w:rsidP="008B28A0">
      <w:pPr>
        <w:pStyle w:val="Titre3"/>
        <w:keepLines w:val="0"/>
        <w:pBdr>
          <w:bottom w:val="single" w:sz="12" w:space="1" w:color="000000"/>
        </w:pBdr>
        <w:tabs>
          <w:tab w:val="num" w:pos="1440"/>
        </w:tabs>
        <w:spacing w:before="240" w:after="100"/>
        <w:ind w:left="1440"/>
      </w:pPr>
      <w:bookmarkStart w:id="24" w:name="_Toc257220359"/>
      <w:bookmarkStart w:id="25" w:name="_Toc325441893"/>
      <w:r>
        <w:t>Définition des règles et méthodes de valorisation des critères de sélection</w:t>
      </w:r>
      <w:bookmarkEnd w:id="24"/>
      <w:bookmarkEnd w:id="25"/>
    </w:p>
    <w:p w:rsidR="008B28A0" w:rsidRDefault="008B28A0" w:rsidP="008B28A0">
      <w:pPr>
        <w:pStyle w:val="Normal3"/>
        <w:spacing w:before="120" w:after="120"/>
        <w:ind w:left="0"/>
        <w:jc w:val="both"/>
      </w:pPr>
      <w:r>
        <w:t>Chaque critère de la matrice de sélection, se défini</w:t>
      </w:r>
      <w:r w:rsidR="00873BB5">
        <w:t>t</w:t>
      </w:r>
      <w:r>
        <w:t xml:space="preserve"> selon 4 métriques portant une note allant de 0 à 4.</w:t>
      </w:r>
    </w:p>
    <w:p w:rsidR="008B28A0" w:rsidRPr="007E141A" w:rsidRDefault="008B28A0" w:rsidP="008B28A0">
      <w:pPr>
        <w:pStyle w:val="Normal3"/>
        <w:spacing w:before="120" w:after="120"/>
        <w:ind w:left="0"/>
        <w:jc w:val="both"/>
        <w:rPr>
          <w:u w:val="single"/>
        </w:rPr>
      </w:pPr>
      <w:r>
        <w:rPr>
          <w:u w:val="single"/>
        </w:rPr>
        <w:t>Exemple</w:t>
      </w:r>
      <w:r w:rsidR="00E958D3">
        <w:rPr>
          <w:u w:val="single"/>
        </w:rPr>
        <w:t> :</w:t>
      </w:r>
    </w:p>
    <w:tbl>
      <w:tblPr>
        <w:tblW w:w="8160" w:type="dxa"/>
        <w:jc w:val="center"/>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490"/>
        <w:gridCol w:w="4900"/>
        <w:gridCol w:w="770"/>
      </w:tblGrid>
      <w:tr w:rsidR="008B28A0" w:rsidTr="00A72BAA">
        <w:trPr>
          <w:trHeight w:val="113"/>
          <w:jc w:val="center"/>
        </w:trPr>
        <w:tc>
          <w:tcPr>
            <w:tcW w:w="0" w:type="auto"/>
            <w:tcBorders>
              <w:bottom w:val="single" w:sz="8" w:space="0" w:color="000000"/>
            </w:tcBorders>
            <w:shd w:val="clear" w:color="auto" w:fill="FFFF99"/>
            <w:vAlign w:val="center"/>
          </w:tcPr>
          <w:p w:rsidR="008B28A0" w:rsidRPr="00F24E4F" w:rsidRDefault="008B28A0" w:rsidP="00A72BAA">
            <w:pPr>
              <w:pStyle w:val="Normal3"/>
              <w:spacing w:before="120" w:after="120"/>
              <w:ind w:left="10"/>
              <w:jc w:val="center"/>
              <w:rPr>
                <w:b/>
                <w:sz w:val="18"/>
                <w:szCs w:val="18"/>
              </w:rPr>
            </w:pPr>
            <w:r w:rsidRPr="00F24E4F">
              <w:rPr>
                <w:b/>
                <w:sz w:val="18"/>
                <w:szCs w:val="18"/>
              </w:rPr>
              <w:t>Critère</w:t>
            </w:r>
          </w:p>
        </w:tc>
        <w:tc>
          <w:tcPr>
            <w:tcW w:w="4900" w:type="dxa"/>
            <w:tcBorders>
              <w:bottom w:val="single" w:sz="8" w:space="0" w:color="000000"/>
            </w:tcBorders>
            <w:shd w:val="clear" w:color="auto" w:fill="FFFF99"/>
            <w:vAlign w:val="center"/>
          </w:tcPr>
          <w:p w:rsidR="008B28A0" w:rsidRPr="00F24E4F" w:rsidRDefault="008B28A0" w:rsidP="00A72BAA">
            <w:pPr>
              <w:pStyle w:val="Normal3"/>
              <w:spacing w:before="120" w:after="120"/>
              <w:ind w:left="10"/>
              <w:jc w:val="center"/>
              <w:rPr>
                <w:b/>
                <w:sz w:val="18"/>
                <w:szCs w:val="18"/>
              </w:rPr>
            </w:pPr>
            <w:r w:rsidRPr="00F24E4F">
              <w:rPr>
                <w:b/>
                <w:sz w:val="18"/>
                <w:szCs w:val="18"/>
              </w:rPr>
              <w:t>Métriques</w:t>
            </w:r>
          </w:p>
        </w:tc>
        <w:tc>
          <w:tcPr>
            <w:tcW w:w="770" w:type="dxa"/>
            <w:tcBorders>
              <w:bottom w:val="single" w:sz="8" w:space="0" w:color="000000"/>
            </w:tcBorders>
            <w:shd w:val="clear" w:color="auto" w:fill="FFFF99"/>
            <w:vAlign w:val="center"/>
          </w:tcPr>
          <w:p w:rsidR="008B28A0" w:rsidRPr="00F24E4F" w:rsidRDefault="008B28A0" w:rsidP="00A72BAA">
            <w:pPr>
              <w:jc w:val="center"/>
              <w:rPr>
                <w:b/>
                <w:sz w:val="18"/>
                <w:szCs w:val="18"/>
              </w:rPr>
            </w:pPr>
            <w:r w:rsidRPr="00F24E4F">
              <w:rPr>
                <w:b/>
                <w:sz w:val="18"/>
                <w:szCs w:val="18"/>
              </w:rPr>
              <w:t>Note</w:t>
            </w:r>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37"/>
          <w:jc w:val="center"/>
        </w:trPr>
        <w:tc>
          <w:tcPr>
            <w:tcW w:w="0" w:type="auto"/>
            <w:vMerge w:val="restart"/>
            <w:tcBorders>
              <w:top w:val="single" w:sz="8" w:space="0" w:color="000000"/>
              <w:left w:val="single" w:sz="8" w:space="0" w:color="000000"/>
              <w:bottom w:val="single" w:sz="8" w:space="0" w:color="000000"/>
              <w:right w:val="single" w:sz="4" w:space="0" w:color="auto"/>
            </w:tcBorders>
            <w:shd w:val="clear" w:color="auto" w:fill="auto"/>
            <w:vAlign w:val="center"/>
          </w:tcPr>
          <w:p w:rsidR="008B28A0" w:rsidRPr="007E141A" w:rsidRDefault="008B28A0" w:rsidP="00A72BAA">
            <w:pPr>
              <w:jc w:val="center"/>
              <w:rPr>
                <w:sz w:val="18"/>
                <w:szCs w:val="18"/>
              </w:rPr>
            </w:pPr>
            <w:r w:rsidRPr="007E141A">
              <w:rPr>
                <w:sz w:val="18"/>
                <w:szCs w:val="18"/>
              </w:rPr>
              <w:t>Criticité fonctionnelle</w:t>
            </w:r>
          </w:p>
        </w:tc>
        <w:tc>
          <w:tcPr>
            <w:tcW w:w="4900" w:type="dxa"/>
            <w:tcBorders>
              <w:top w:val="single" w:sz="8" w:space="0" w:color="000000"/>
              <w:left w:val="nil"/>
              <w:bottom w:val="single" w:sz="4" w:space="0" w:color="000000"/>
              <w:right w:val="single" w:sz="4" w:space="0" w:color="auto"/>
            </w:tcBorders>
            <w:shd w:val="clear" w:color="auto" w:fill="auto"/>
            <w:noWrap/>
            <w:vAlign w:val="center"/>
          </w:tcPr>
          <w:p w:rsidR="008B28A0" w:rsidRPr="007E141A" w:rsidRDefault="008B28A0" w:rsidP="00A72BAA">
            <w:pPr>
              <w:rPr>
                <w:sz w:val="18"/>
                <w:szCs w:val="18"/>
              </w:rPr>
            </w:pPr>
            <w:bookmarkStart w:id="26" w:name="RANGE!C5:C8"/>
            <w:r w:rsidRPr="007E141A">
              <w:rPr>
                <w:sz w:val="18"/>
                <w:szCs w:val="18"/>
              </w:rPr>
              <w:t xml:space="preserve">Fonction </w:t>
            </w:r>
            <w:bookmarkEnd w:id="26"/>
            <w:r w:rsidRPr="007E141A">
              <w:rPr>
                <w:sz w:val="18"/>
                <w:szCs w:val="18"/>
              </w:rPr>
              <w:t>Stratégique</w:t>
            </w:r>
          </w:p>
        </w:tc>
        <w:tc>
          <w:tcPr>
            <w:tcW w:w="770" w:type="dxa"/>
            <w:tcBorders>
              <w:top w:val="single" w:sz="8" w:space="0" w:color="000000"/>
              <w:left w:val="single" w:sz="4" w:space="0" w:color="auto"/>
              <w:bottom w:val="single" w:sz="4" w:space="0" w:color="000000"/>
              <w:right w:val="single" w:sz="4" w:space="0" w:color="000000"/>
            </w:tcBorders>
            <w:shd w:val="clear" w:color="auto" w:fill="auto"/>
            <w:noWrap/>
            <w:vAlign w:val="center"/>
          </w:tcPr>
          <w:p w:rsidR="008B28A0" w:rsidRPr="007E141A" w:rsidRDefault="008B28A0" w:rsidP="00A72BAA">
            <w:pPr>
              <w:jc w:val="center"/>
              <w:rPr>
                <w:sz w:val="18"/>
                <w:szCs w:val="18"/>
              </w:rPr>
            </w:pPr>
            <w:bookmarkStart w:id="27" w:name="RANGE!E5:E8"/>
            <w:r w:rsidRPr="007E141A">
              <w:rPr>
                <w:sz w:val="18"/>
                <w:szCs w:val="18"/>
              </w:rPr>
              <w:t>3</w:t>
            </w:r>
            <w:bookmarkEnd w:id="27"/>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5"/>
          <w:jc w:val="center"/>
        </w:trPr>
        <w:tc>
          <w:tcPr>
            <w:tcW w:w="0" w:type="auto"/>
            <w:vMerge/>
            <w:tcBorders>
              <w:top w:val="single" w:sz="8" w:space="0" w:color="000000"/>
              <w:left w:val="single" w:sz="8" w:space="0" w:color="000000"/>
              <w:bottom w:val="single" w:sz="8" w:space="0" w:color="000000"/>
              <w:right w:val="single" w:sz="4" w:space="0" w:color="auto"/>
            </w:tcBorders>
            <w:shd w:val="clear" w:color="auto" w:fill="auto"/>
            <w:vAlign w:val="center"/>
          </w:tcPr>
          <w:p w:rsidR="008B28A0" w:rsidRPr="007E141A" w:rsidRDefault="008B28A0" w:rsidP="00A72BAA">
            <w:pPr>
              <w:jc w:val="center"/>
              <w:rPr>
                <w:sz w:val="18"/>
                <w:szCs w:val="18"/>
              </w:rPr>
            </w:pPr>
          </w:p>
        </w:tc>
        <w:tc>
          <w:tcPr>
            <w:tcW w:w="4900" w:type="dxa"/>
            <w:tcBorders>
              <w:top w:val="nil"/>
              <w:left w:val="nil"/>
              <w:bottom w:val="single" w:sz="4" w:space="0" w:color="000000"/>
              <w:right w:val="single" w:sz="4" w:space="0" w:color="auto"/>
            </w:tcBorders>
            <w:shd w:val="clear" w:color="auto" w:fill="auto"/>
            <w:noWrap/>
            <w:vAlign w:val="center"/>
          </w:tcPr>
          <w:p w:rsidR="008B28A0" w:rsidRPr="007E141A" w:rsidRDefault="008B28A0" w:rsidP="00A72BAA">
            <w:pPr>
              <w:rPr>
                <w:sz w:val="18"/>
                <w:szCs w:val="18"/>
              </w:rPr>
            </w:pPr>
            <w:r w:rsidRPr="007E141A">
              <w:rPr>
                <w:sz w:val="18"/>
                <w:szCs w:val="18"/>
              </w:rPr>
              <w:t>Fonction Importante</w:t>
            </w:r>
          </w:p>
        </w:tc>
        <w:tc>
          <w:tcPr>
            <w:tcW w:w="770" w:type="dxa"/>
            <w:tcBorders>
              <w:top w:val="nil"/>
              <w:left w:val="single" w:sz="4" w:space="0" w:color="auto"/>
              <w:bottom w:val="single" w:sz="4" w:space="0" w:color="000000"/>
              <w:right w:val="single" w:sz="4" w:space="0" w:color="000000"/>
            </w:tcBorders>
            <w:shd w:val="clear" w:color="auto" w:fill="auto"/>
            <w:noWrap/>
            <w:vAlign w:val="center"/>
          </w:tcPr>
          <w:p w:rsidR="008B28A0" w:rsidRPr="007E141A" w:rsidRDefault="008B28A0" w:rsidP="00A72BAA">
            <w:pPr>
              <w:jc w:val="center"/>
              <w:rPr>
                <w:sz w:val="18"/>
                <w:szCs w:val="18"/>
              </w:rPr>
            </w:pPr>
            <w:r w:rsidRPr="007E141A">
              <w:rPr>
                <w:sz w:val="18"/>
                <w:szCs w:val="18"/>
              </w:rPr>
              <w:t>2</w:t>
            </w:r>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1"/>
          <w:jc w:val="center"/>
        </w:trPr>
        <w:tc>
          <w:tcPr>
            <w:tcW w:w="0" w:type="auto"/>
            <w:vMerge/>
            <w:tcBorders>
              <w:top w:val="single" w:sz="8" w:space="0" w:color="000000"/>
              <w:left w:val="single" w:sz="8" w:space="0" w:color="000000"/>
              <w:bottom w:val="single" w:sz="8" w:space="0" w:color="000000"/>
              <w:right w:val="single" w:sz="4" w:space="0" w:color="auto"/>
            </w:tcBorders>
            <w:shd w:val="clear" w:color="auto" w:fill="auto"/>
            <w:vAlign w:val="center"/>
          </w:tcPr>
          <w:p w:rsidR="008B28A0" w:rsidRPr="007E141A" w:rsidRDefault="008B28A0" w:rsidP="00A72BAA">
            <w:pPr>
              <w:jc w:val="center"/>
              <w:rPr>
                <w:sz w:val="18"/>
                <w:szCs w:val="18"/>
              </w:rPr>
            </w:pPr>
          </w:p>
        </w:tc>
        <w:tc>
          <w:tcPr>
            <w:tcW w:w="4900" w:type="dxa"/>
            <w:tcBorders>
              <w:top w:val="nil"/>
              <w:left w:val="nil"/>
              <w:bottom w:val="single" w:sz="4" w:space="0" w:color="000000"/>
              <w:right w:val="single" w:sz="4" w:space="0" w:color="auto"/>
            </w:tcBorders>
            <w:shd w:val="clear" w:color="auto" w:fill="auto"/>
            <w:noWrap/>
            <w:vAlign w:val="center"/>
          </w:tcPr>
          <w:p w:rsidR="008B28A0" w:rsidRPr="007E141A" w:rsidRDefault="008B28A0" w:rsidP="00A72BAA">
            <w:pPr>
              <w:rPr>
                <w:sz w:val="18"/>
                <w:szCs w:val="18"/>
              </w:rPr>
            </w:pPr>
            <w:r w:rsidRPr="007E141A">
              <w:rPr>
                <w:sz w:val="18"/>
                <w:szCs w:val="18"/>
              </w:rPr>
              <w:t>Fonction confort</w:t>
            </w:r>
          </w:p>
        </w:tc>
        <w:tc>
          <w:tcPr>
            <w:tcW w:w="770" w:type="dxa"/>
            <w:tcBorders>
              <w:top w:val="nil"/>
              <w:left w:val="single" w:sz="4" w:space="0" w:color="auto"/>
              <w:bottom w:val="single" w:sz="4" w:space="0" w:color="000000"/>
              <w:right w:val="single" w:sz="4" w:space="0" w:color="000000"/>
            </w:tcBorders>
            <w:shd w:val="clear" w:color="auto" w:fill="auto"/>
            <w:noWrap/>
            <w:vAlign w:val="center"/>
          </w:tcPr>
          <w:p w:rsidR="008B28A0" w:rsidRPr="007E141A" w:rsidRDefault="008B28A0" w:rsidP="00A72BAA">
            <w:pPr>
              <w:jc w:val="center"/>
              <w:rPr>
                <w:sz w:val="18"/>
                <w:szCs w:val="18"/>
              </w:rPr>
            </w:pPr>
            <w:r w:rsidRPr="007E141A">
              <w:rPr>
                <w:sz w:val="18"/>
                <w:szCs w:val="18"/>
              </w:rPr>
              <w:t>1</w:t>
            </w:r>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jc w:val="center"/>
        </w:trPr>
        <w:tc>
          <w:tcPr>
            <w:tcW w:w="0" w:type="auto"/>
            <w:vMerge/>
            <w:tcBorders>
              <w:top w:val="single" w:sz="8" w:space="0" w:color="000000"/>
              <w:left w:val="single" w:sz="8" w:space="0" w:color="000000"/>
              <w:bottom w:val="single" w:sz="8" w:space="0" w:color="000000"/>
              <w:right w:val="single" w:sz="4" w:space="0" w:color="auto"/>
            </w:tcBorders>
            <w:shd w:val="clear" w:color="auto" w:fill="auto"/>
            <w:vAlign w:val="center"/>
          </w:tcPr>
          <w:p w:rsidR="008B28A0" w:rsidRPr="007E141A" w:rsidRDefault="008B28A0" w:rsidP="00A72BAA">
            <w:pPr>
              <w:jc w:val="center"/>
              <w:rPr>
                <w:sz w:val="18"/>
                <w:szCs w:val="18"/>
              </w:rPr>
            </w:pPr>
          </w:p>
        </w:tc>
        <w:tc>
          <w:tcPr>
            <w:tcW w:w="4900" w:type="dxa"/>
            <w:tcBorders>
              <w:top w:val="nil"/>
              <w:left w:val="nil"/>
              <w:bottom w:val="single" w:sz="8" w:space="0" w:color="000000"/>
              <w:right w:val="single" w:sz="4" w:space="0" w:color="auto"/>
            </w:tcBorders>
            <w:shd w:val="clear" w:color="auto" w:fill="auto"/>
            <w:noWrap/>
            <w:vAlign w:val="center"/>
          </w:tcPr>
          <w:p w:rsidR="008B28A0" w:rsidRPr="007E141A" w:rsidRDefault="008B28A0" w:rsidP="00A72BAA">
            <w:pPr>
              <w:rPr>
                <w:sz w:val="18"/>
                <w:szCs w:val="18"/>
              </w:rPr>
            </w:pPr>
            <w:r w:rsidRPr="007E141A">
              <w:rPr>
                <w:sz w:val="18"/>
                <w:szCs w:val="18"/>
              </w:rPr>
              <w:t>Fonction obsolète</w:t>
            </w:r>
          </w:p>
        </w:tc>
        <w:tc>
          <w:tcPr>
            <w:tcW w:w="770" w:type="dxa"/>
            <w:tcBorders>
              <w:top w:val="nil"/>
              <w:left w:val="single" w:sz="4" w:space="0" w:color="auto"/>
              <w:bottom w:val="single" w:sz="8" w:space="0" w:color="000000"/>
              <w:right w:val="single" w:sz="4" w:space="0" w:color="000000"/>
            </w:tcBorders>
            <w:shd w:val="clear" w:color="auto" w:fill="auto"/>
            <w:noWrap/>
            <w:vAlign w:val="center"/>
          </w:tcPr>
          <w:p w:rsidR="008B28A0" w:rsidRPr="007E141A" w:rsidRDefault="008B28A0" w:rsidP="00A72BAA">
            <w:pPr>
              <w:jc w:val="center"/>
              <w:rPr>
                <w:sz w:val="18"/>
                <w:szCs w:val="18"/>
              </w:rPr>
            </w:pPr>
            <w:r w:rsidRPr="007E141A">
              <w:rPr>
                <w:sz w:val="18"/>
                <w:szCs w:val="18"/>
              </w:rPr>
              <w:t>0</w:t>
            </w:r>
          </w:p>
        </w:tc>
      </w:tr>
    </w:tbl>
    <w:p w:rsidR="008B28A0" w:rsidRDefault="008B28A0" w:rsidP="008B28A0">
      <w:pPr>
        <w:pStyle w:val="Normal3"/>
        <w:spacing w:before="120" w:after="120"/>
        <w:ind w:left="0"/>
        <w:jc w:val="both"/>
      </w:pPr>
      <w:r>
        <w:t>La définition des règles et méthodes de valorisation des critères de sélection a pour objectif de définir ces métriques :</w:t>
      </w:r>
    </w:p>
    <w:p w:rsidR="008B28A0" w:rsidRDefault="008B28A0" w:rsidP="00E958D3">
      <w:pPr>
        <w:pStyle w:val="Listepuces"/>
      </w:pPr>
      <w:r>
        <w:t xml:space="preserve">libeller chaque métrique ; </w:t>
      </w:r>
    </w:p>
    <w:p w:rsidR="008B28A0" w:rsidRDefault="008B28A0" w:rsidP="00E958D3">
      <w:pPr>
        <w:pStyle w:val="Listepuces"/>
      </w:pPr>
      <w:r>
        <w:t xml:space="preserve">énoncer les règles, les méthodes qui seront utilisées pour définir les scénarios associés à ces métriques ; </w:t>
      </w:r>
    </w:p>
    <w:p w:rsidR="008B28A0" w:rsidRDefault="008B28A0" w:rsidP="00E958D3">
      <w:pPr>
        <w:pStyle w:val="Listepuces"/>
      </w:pPr>
      <w:r>
        <w:t>définir les notes associées à ces métriques.</w:t>
      </w:r>
    </w:p>
    <w:p w:rsidR="00E958D3" w:rsidRDefault="00E958D3" w:rsidP="00E958D3"/>
    <w:p w:rsidR="008B28A0" w:rsidRDefault="008B28A0" w:rsidP="008B28A0">
      <w:pPr>
        <w:pStyle w:val="Normal3"/>
        <w:spacing w:before="120" w:after="120"/>
        <w:ind w:left="0"/>
        <w:jc w:val="both"/>
        <w:rPr>
          <w:u w:val="single"/>
        </w:rPr>
      </w:pPr>
      <w:r>
        <w:rPr>
          <w:u w:val="single"/>
        </w:rPr>
        <w:t>Exemple</w:t>
      </w:r>
      <w:r w:rsidR="00E958D3">
        <w:rPr>
          <w:u w:val="single"/>
        </w:rPr>
        <w:t> :</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01"/>
        <w:gridCol w:w="1993"/>
        <w:gridCol w:w="4678"/>
        <w:gridCol w:w="682"/>
      </w:tblGrid>
      <w:tr w:rsidR="008B28A0" w:rsidRPr="00F24E4F" w:rsidTr="00A72BAA">
        <w:trPr>
          <w:trHeight w:val="272"/>
        </w:trPr>
        <w:tc>
          <w:tcPr>
            <w:tcW w:w="1801" w:type="dxa"/>
            <w:tcBorders>
              <w:bottom w:val="single" w:sz="8" w:space="0" w:color="000000"/>
            </w:tcBorders>
            <w:shd w:val="clear" w:color="auto" w:fill="CCFFFF"/>
            <w:vAlign w:val="center"/>
          </w:tcPr>
          <w:p w:rsidR="008B28A0" w:rsidRPr="00F24E4F" w:rsidRDefault="008B28A0" w:rsidP="00A72BAA">
            <w:pPr>
              <w:pStyle w:val="Normal3"/>
              <w:spacing w:before="120" w:after="120"/>
              <w:ind w:left="14"/>
              <w:jc w:val="center"/>
              <w:rPr>
                <w:b/>
                <w:sz w:val="18"/>
                <w:szCs w:val="18"/>
              </w:rPr>
            </w:pPr>
            <w:r w:rsidRPr="00F24E4F">
              <w:rPr>
                <w:b/>
                <w:sz w:val="18"/>
                <w:szCs w:val="18"/>
              </w:rPr>
              <w:t>Critère</w:t>
            </w:r>
          </w:p>
        </w:tc>
        <w:tc>
          <w:tcPr>
            <w:tcW w:w="1993" w:type="dxa"/>
            <w:tcBorders>
              <w:bottom w:val="single" w:sz="8" w:space="0" w:color="000000"/>
            </w:tcBorders>
            <w:shd w:val="clear" w:color="auto" w:fill="CCFFFF"/>
            <w:vAlign w:val="center"/>
          </w:tcPr>
          <w:p w:rsidR="008B28A0" w:rsidRPr="00F24E4F" w:rsidRDefault="008B28A0" w:rsidP="00A72BAA">
            <w:pPr>
              <w:pStyle w:val="Normal3"/>
              <w:spacing w:before="120" w:after="120"/>
              <w:ind w:left="14"/>
              <w:jc w:val="center"/>
              <w:rPr>
                <w:b/>
                <w:sz w:val="18"/>
                <w:szCs w:val="18"/>
              </w:rPr>
            </w:pPr>
            <w:r>
              <w:rPr>
                <w:b/>
                <w:sz w:val="18"/>
                <w:szCs w:val="18"/>
              </w:rPr>
              <w:t>Métriques</w:t>
            </w:r>
          </w:p>
        </w:tc>
        <w:tc>
          <w:tcPr>
            <w:tcW w:w="4678" w:type="dxa"/>
            <w:tcBorders>
              <w:bottom w:val="single" w:sz="8" w:space="0" w:color="000000"/>
            </w:tcBorders>
            <w:shd w:val="clear" w:color="auto" w:fill="CCFFFF"/>
            <w:vAlign w:val="center"/>
          </w:tcPr>
          <w:p w:rsidR="008B28A0" w:rsidRPr="00F24E4F" w:rsidRDefault="008B28A0" w:rsidP="00A72BAA">
            <w:pPr>
              <w:pStyle w:val="Normal3"/>
              <w:spacing w:before="120" w:after="120"/>
              <w:ind w:left="14"/>
              <w:jc w:val="center"/>
              <w:rPr>
                <w:b/>
                <w:sz w:val="18"/>
                <w:szCs w:val="18"/>
              </w:rPr>
            </w:pPr>
            <w:r>
              <w:rPr>
                <w:b/>
                <w:sz w:val="18"/>
                <w:szCs w:val="18"/>
              </w:rPr>
              <w:t>Règles et méthodes de mesure du critère</w:t>
            </w:r>
          </w:p>
        </w:tc>
        <w:tc>
          <w:tcPr>
            <w:tcW w:w="682" w:type="dxa"/>
            <w:tcBorders>
              <w:bottom w:val="single" w:sz="8" w:space="0" w:color="000000"/>
            </w:tcBorders>
            <w:shd w:val="clear" w:color="auto" w:fill="CCFFFF"/>
            <w:vAlign w:val="center"/>
          </w:tcPr>
          <w:p w:rsidR="008B28A0" w:rsidRPr="00F24E4F" w:rsidRDefault="008B28A0" w:rsidP="00A72BAA">
            <w:pPr>
              <w:pStyle w:val="Normal3"/>
              <w:spacing w:before="120" w:after="120"/>
              <w:ind w:left="14"/>
              <w:jc w:val="center"/>
              <w:rPr>
                <w:b/>
                <w:sz w:val="18"/>
                <w:szCs w:val="18"/>
              </w:rPr>
            </w:pPr>
            <w:r>
              <w:rPr>
                <w:b/>
                <w:sz w:val="18"/>
                <w:szCs w:val="18"/>
              </w:rPr>
              <w:t>Note</w:t>
            </w:r>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86"/>
        </w:trPr>
        <w:tc>
          <w:tcPr>
            <w:tcW w:w="0" w:type="auto"/>
            <w:vMerge w:val="restart"/>
            <w:tcBorders>
              <w:top w:val="single" w:sz="8" w:space="0" w:color="000000"/>
              <w:left w:val="single" w:sz="8" w:space="0" w:color="000000"/>
              <w:bottom w:val="single" w:sz="8" w:space="0" w:color="000000"/>
              <w:right w:val="single" w:sz="4" w:space="0" w:color="auto"/>
            </w:tcBorders>
            <w:shd w:val="clear" w:color="auto" w:fill="auto"/>
            <w:vAlign w:val="center"/>
          </w:tcPr>
          <w:p w:rsidR="008B28A0" w:rsidRPr="007E141A" w:rsidRDefault="008B28A0" w:rsidP="00A72BAA">
            <w:pPr>
              <w:jc w:val="center"/>
              <w:rPr>
                <w:sz w:val="18"/>
                <w:szCs w:val="18"/>
              </w:rPr>
            </w:pPr>
            <w:r w:rsidRPr="007E141A">
              <w:rPr>
                <w:sz w:val="18"/>
                <w:szCs w:val="18"/>
              </w:rPr>
              <w:t>Criticité fonctionnelle</w:t>
            </w:r>
          </w:p>
        </w:tc>
        <w:tc>
          <w:tcPr>
            <w:tcW w:w="1993" w:type="dxa"/>
            <w:tcBorders>
              <w:top w:val="single" w:sz="8" w:space="0" w:color="000000"/>
              <w:left w:val="single" w:sz="4" w:space="0" w:color="auto"/>
              <w:bottom w:val="single" w:sz="8" w:space="0" w:color="000000"/>
              <w:right w:val="single" w:sz="4" w:space="0" w:color="auto"/>
            </w:tcBorders>
            <w:shd w:val="clear" w:color="auto" w:fill="auto"/>
            <w:noWrap/>
            <w:vAlign w:val="center"/>
          </w:tcPr>
          <w:p w:rsidR="008B28A0" w:rsidRPr="007E141A" w:rsidRDefault="008B28A0" w:rsidP="00A72BAA">
            <w:pPr>
              <w:rPr>
                <w:sz w:val="18"/>
                <w:szCs w:val="18"/>
              </w:rPr>
            </w:pPr>
            <w:r w:rsidRPr="007E141A">
              <w:rPr>
                <w:sz w:val="18"/>
                <w:szCs w:val="18"/>
              </w:rPr>
              <w:t>Fonction Stratégique</w:t>
            </w:r>
          </w:p>
        </w:tc>
        <w:tc>
          <w:tcPr>
            <w:tcW w:w="4678" w:type="dxa"/>
            <w:tcBorders>
              <w:top w:val="single" w:sz="8" w:space="0" w:color="000000"/>
              <w:left w:val="single" w:sz="4" w:space="0" w:color="auto"/>
              <w:bottom w:val="single" w:sz="8" w:space="0" w:color="000000"/>
              <w:right w:val="single" w:sz="8" w:space="0" w:color="000000"/>
            </w:tcBorders>
            <w:shd w:val="clear" w:color="auto" w:fill="auto"/>
            <w:vAlign w:val="center"/>
          </w:tcPr>
          <w:p w:rsidR="008B28A0" w:rsidRPr="007E141A" w:rsidRDefault="008B28A0" w:rsidP="00A72BAA">
            <w:pPr>
              <w:rPr>
                <w:sz w:val="18"/>
                <w:szCs w:val="18"/>
              </w:rPr>
            </w:pPr>
            <w:r w:rsidRPr="007E141A">
              <w:rPr>
                <w:sz w:val="18"/>
                <w:szCs w:val="18"/>
              </w:rPr>
              <w:t>Une défaillance de la fonction impacte l'ensemble des applications utilisatrice du référentiel / défaillance bloque la productivité de ces applis</w:t>
            </w:r>
          </w:p>
        </w:tc>
        <w:tc>
          <w:tcPr>
            <w:tcW w:w="682" w:type="dxa"/>
            <w:tcBorders>
              <w:top w:val="single" w:sz="8" w:space="0" w:color="000000"/>
              <w:left w:val="nil"/>
              <w:bottom w:val="single" w:sz="8" w:space="0" w:color="000000"/>
              <w:right w:val="single" w:sz="8" w:space="0" w:color="000000"/>
            </w:tcBorders>
            <w:shd w:val="clear" w:color="auto" w:fill="auto"/>
            <w:noWrap/>
            <w:vAlign w:val="center"/>
          </w:tcPr>
          <w:p w:rsidR="008B28A0" w:rsidRPr="007E141A" w:rsidRDefault="008B28A0" w:rsidP="00A72BAA">
            <w:pPr>
              <w:jc w:val="center"/>
              <w:rPr>
                <w:sz w:val="18"/>
                <w:szCs w:val="18"/>
              </w:rPr>
            </w:pPr>
            <w:r w:rsidRPr="007E141A">
              <w:rPr>
                <w:sz w:val="18"/>
                <w:szCs w:val="18"/>
              </w:rPr>
              <w:t>3</w:t>
            </w:r>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4"/>
        </w:trPr>
        <w:tc>
          <w:tcPr>
            <w:tcW w:w="0" w:type="auto"/>
            <w:vMerge/>
            <w:tcBorders>
              <w:top w:val="single" w:sz="8" w:space="0" w:color="000000"/>
              <w:left w:val="single" w:sz="8" w:space="0" w:color="000000"/>
              <w:bottom w:val="single" w:sz="8" w:space="0" w:color="000000"/>
              <w:right w:val="single" w:sz="4" w:space="0" w:color="auto"/>
            </w:tcBorders>
            <w:vAlign w:val="center"/>
          </w:tcPr>
          <w:p w:rsidR="008B28A0" w:rsidRPr="007E141A" w:rsidRDefault="008B28A0" w:rsidP="00A72BAA">
            <w:pPr>
              <w:rPr>
                <w:sz w:val="18"/>
                <w:szCs w:val="18"/>
              </w:rPr>
            </w:pPr>
          </w:p>
        </w:tc>
        <w:tc>
          <w:tcPr>
            <w:tcW w:w="1993" w:type="dxa"/>
            <w:tcBorders>
              <w:top w:val="nil"/>
              <w:left w:val="single" w:sz="4" w:space="0" w:color="auto"/>
              <w:bottom w:val="single" w:sz="8" w:space="0" w:color="000000"/>
              <w:right w:val="nil"/>
            </w:tcBorders>
            <w:shd w:val="clear" w:color="auto" w:fill="auto"/>
            <w:noWrap/>
            <w:vAlign w:val="center"/>
          </w:tcPr>
          <w:p w:rsidR="008B28A0" w:rsidRPr="007E141A" w:rsidRDefault="008B28A0" w:rsidP="00A72BAA">
            <w:pPr>
              <w:rPr>
                <w:sz w:val="18"/>
                <w:szCs w:val="18"/>
              </w:rPr>
            </w:pPr>
            <w:r w:rsidRPr="007E141A">
              <w:rPr>
                <w:sz w:val="18"/>
                <w:szCs w:val="18"/>
              </w:rPr>
              <w:t>Fonction Importante</w:t>
            </w:r>
          </w:p>
        </w:tc>
        <w:tc>
          <w:tcPr>
            <w:tcW w:w="4678" w:type="dxa"/>
            <w:tcBorders>
              <w:top w:val="nil"/>
              <w:left w:val="single" w:sz="8" w:space="0" w:color="000000"/>
              <w:bottom w:val="single" w:sz="8" w:space="0" w:color="000000"/>
              <w:right w:val="single" w:sz="8" w:space="0" w:color="000000"/>
            </w:tcBorders>
            <w:shd w:val="clear" w:color="auto" w:fill="auto"/>
            <w:vAlign w:val="center"/>
          </w:tcPr>
          <w:p w:rsidR="008B28A0" w:rsidRPr="007E141A" w:rsidRDefault="008B28A0" w:rsidP="00A72BAA">
            <w:pPr>
              <w:rPr>
                <w:sz w:val="18"/>
                <w:szCs w:val="18"/>
              </w:rPr>
            </w:pPr>
            <w:r>
              <w:rPr>
                <w:sz w:val="18"/>
                <w:szCs w:val="18"/>
              </w:rPr>
              <w:t>Seule une pa</w:t>
            </w:r>
            <w:r w:rsidRPr="007E141A">
              <w:rPr>
                <w:sz w:val="18"/>
                <w:szCs w:val="18"/>
              </w:rPr>
              <w:t>rtie des applis est impactée / Une défaillance de la fonction impacte partiellement  l'activité, possibilité de décalage de l'action</w:t>
            </w:r>
          </w:p>
        </w:tc>
        <w:tc>
          <w:tcPr>
            <w:tcW w:w="682" w:type="dxa"/>
            <w:tcBorders>
              <w:top w:val="nil"/>
              <w:left w:val="nil"/>
              <w:bottom w:val="single" w:sz="8" w:space="0" w:color="000000"/>
              <w:right w:val="single" w:sz="8" w:space="0" w:color="000000"/>
            </w:tcBorders>
            <w:shd w:val="clear" w:color="auto" w:fill="auto"/>
            <w:noWrap/>
            <w:vAlign w:val="center"/>
          </w:tcPr>
          <w:p w:rsidR="008B28A0" w:rsidRPr="007E141A" w:rsidRDefault="008B28A0" w:rsidP="00A72BAA">
            <w:pPr>
              <w:jc w:val="center"/>
              <w:rPr>
                <w:sz w:val="18"/>
                <w:szCs w:val="18"/>
              </w:rPr>
            </w:pPr>
            <w:r w:rsidRPr="007E141A">
              <w:rPr>
                <w:sz w:val="18"/>
                <w:szCs w:val="18"/>
              </w:rPr>
              <w:t>2</w:t>
            </w:r>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5"/>
        </w:trPr>
        <w:tc>
          <w:tcPr>
            <w:tcW w:w="0" w:type="auto"/>
            <w:vMerge/>
            <w:tcBorders>
              <w:top w:val="single" w:sz="8" w:space="0" w:color="000000"/>
              <w:left w:val="single" w:sz="8" w:space="0" w:color="000000"/>
              <w:bottom w:val="single" w:sz="8" w:space="0" w:color="000000"/>
              <w:right w:val="single" w:sz="4" w:space="0" w:color="auto"/>
            </w:tcBorders>
            <w:vAlign w:val="center"/>
          </w:tcPr>
          <w:p w:rsidR="008B28A0" w:rsidRPr="007E141A" w:rsidRDefault="008B28A0" w:rsidP="00A72BAA">
            <w:pPr>
              <w:rPr>
                <w:sz w:val="18"/>
                <w:szCs w:val="18"/>
              </w:rPr>
            </w:pPr>
          </w:p>
        </w:tc>
        <w:tc>
          <w:tcPr>
            <w:tcW w:w="1993" w:type="dxa"/>
            <w:tcBorders>
              <w:top w:val="nil"/>
              <w:left w:val="single" w:sz="4" w:space="0" w:color="auto"/>
              <w:bottom w:val="single" w:sz="8" w:space="0" w:color="000000"/>
              <w:right w:val="nil"/>
            </w:tcBorders>
            <w:shd w:val="clear" w:color="auto" w:fill="auto"/>
            <w:noWrap/>
            <w:vAlign w:val="center"/>
          </w:tcPr>
          <w:p w:rsidR="008B28A0" w:rsidRPr="007E141A" w:rsidRDefault="008B28A0" w:rsidP="00A72BAA">
            <w:pPr>
              <w:rPr>
                <w:sz w:val="18"/>
                <w:szCs w:val="18"/>
              </w:rPr>
            </w:pPr>
            <w:r w:rsidRPr="007E141A">
              <w:rPr>
                <w:sz w:val="18"/>
                <w:szCs w:val="18"/>
              </w:rPr>
              <w:t>Fonction confort</w:t>
            </w:r>
          </w:p>
        </w:tc>
        <w:tc>
          <w:tcPr>
            <w:tcW w:w="4678" w:type="dxa"/>
            <w:tcBorders>
              <w:top w:val="nil"/>
              <w:left w:val="single" w:sz="8" w:space="0" w:color="000000"/>
              <w:bottom w:val="single" w:sz="8" w:space="0" w:color="000000"/>
              <w:right w:val="single" w:sz="8" w:space="0" w:color="000000"/>
            </w:tcBorders>
            <w:shd w:val="clear" w:color="auto" w:fill="auto"/>
            <w:vAlign w:val="center"/>
          </w:tcPr>
          <w:p w:rsidR="008B28A0" w:rsidRPr="007E141A" w:rsidRDefault="008B28A0" w:rsidP="00A72BAA">
            <w:pPr>
              <w:rPr>
                <w:sz w:val="18"/>
                <w:szCs w:val="18"/>
              </w:rPr>
            </w:pPr>
            <w:r w:rsidRPr="007E141A">
              <w:rPr>
                <w:sz w:val="18"/>
                <w:szCs w:val="18"/>
              </w:rPr>
              <w:t>Défaillance de la fonction n'impacte pas d'applications / Très peu d'impact sur la productivité</w:t>
            </w:r>
          </w:p>
        </w:tc>
        <w:tc>
          <w:tcPr>
            <w:tcW w:w="682" w:type="dxa"/>
            <w:tcBorders>
              <w:top w:val="nil"/>
              <w:left w:val="nil"/>
              <w:bottom w:val="single" w:sz="8" w:space="0" w:color="000000"/>
              <w:right w:val="single" w:sz="8" w:space="0" w:color="000000"/>
            </w:tcBorders>
            <w:shd w:val="clear" w:color="auto" w:fill="auto"/>
            <w:noWrap/>
            <w:vAlign w:val="center"/>
          </w:tcPr>
          <w:p w:rsidR="008B28A0" w:rsidRPr="007E141A" w:rsidRDefault="008B28A0" w:rsidP="00A72BAA">
            <w:pPr>
              <w:jc w:val="center"/>
              <w:rPr>
                <w:sz w:val="18"/>
                <w:szCs w:val="18"/>
              </w:rPr>
            </w:pPr>
            <w:r w:rsidRPr="007E141A">
              <w:rPr>
                <w:sz w:val="18"/>
                <w:szCs w:val="18"/>
              </w:rPr>
              <w:t>1</w:t>
            </w:r>
          </w:p>
        </w:tc>
      </w:tr>
      <w:tr w:rsidR="008B28A0" w:rsidRPr="007E141A" w:rsidTr="00A72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0"/>
        </w:trPr>
        <w:tc>
          <w:tcPr>
            <w:tcW w:w="0" w:type="auto"/>
            <w:vMerge/>
            <w:tcBorders>
              <w:top w:val="single" w:sz="8" w:space="0" w:color="000000"/>
              <w:left w:val="single" w:sz="8" w:space="0" w:color="000000"/>
              <w:bottom w:val="single" w:sz="8" w:space="0" w:color="000000"/>
              <w:right w:val="single" w:sz="4" w:space="0" w:color="auto"/>
            </w:tcBorders>
            <w:vAlign w:val="center"/>
          </w:tcPr>
          <w:p w:rsidR="008B28A0" w:rsidRPr="007E141A" w:rsidRDefault="008B28A0" w:rsidP="00A72BAA">
            <w:pPr>
              <w:rPr>
                <w:sz w:val="18"/>
                <w:szCs w:val="18"/>
              </w:rPr>
            </w:pPr>
          </w:p>
        </w:tc>
        <w:tc>
          <w:tcPr>
            <w:tcW w:w="1993" w:type="dxa"/>
            <w:tcBorders>
              <w:top w:val="nil"/>
              <w:left w:val="single" w:sz="4" w:space="0" w:color="auto"/>
              <w:bottom w:val="single" w:sz="8" w:space="0" w:color="000000"/>
              <w:right w:val="nil"/>
            </w:tcBorders>
            <w:shd w:val="clear" w:color="auto" w:fill="auto"/>
            <w:noWrap/>
            <w:vAlign w:val="center"/>
          </w:tcPr>
          <w:p w:rsidR="008B28A0" w:rsidRPr="007E141A" w:rsidRDefault="008B28A0" w:rsidP="00A72BAA">
            <w:pPr>
              <w:rPr>
                <w:sz w:val="18"/>
                <w:szCs w:val="18"/>
              </w:rPr>
            </w:pPr>
            <w:r w:rsidRPr="007E141A">
              <w:rPr>
                <w:sz w:val="18"/>
                <w:szCs w:val="18"/>
              </w:rPr>
              <w:t>Fonction obsolète</w:t>
            </w:r>
          </w:p>
        </w:tc>
        <w:tc>
          <w:tcPr>
            <w:tcW w:w="4678" w:type="dxa"/>
            <w:tcBorders>
              <w:top w:val="nil"/>
              <w:left w:val="single" w:sz="8" w:space="0" w:color="000000"/>
              <w:bottom w:val="single" w:sz="8" w:space="0" w:color="000000"/>
              <w:right w:val="single" w:sz="8" w:space="0" w:color="000000"/>
            </w:tcBorders>
            <w:shd w:val="clear" w:color="auto" w:fill="auto"/>
            <w:vAlign w:val="center"/>
          </w:tcPr>
          <w:p w:rsidR="008B28A0" w:rsidRPr="007E141A" w:rsidRDefault="008B28A0" w:rsidP="00A72BAA">
            <w:pPr>
              <w:rPr>
                <w:sz w:val="18"/>
                <w:szCs w:val="18"/>
              </w:rPr>
            </w:pPr>
            <w:r w:rsidRPr="007E141A">
              <w:rPr>
                <w:sz w:val="18"/>
                <w:szCs w:val="18"/>
              </w:rPr>
              <w:t>Fonction non utilisée</w:t>
            </w:r>
          </w:p>
        </w:tc>
        <w:tc>
          <w:tcPr>
            <w:tcW w:w="682" w:type="dxa"/>
            <w:tcBorders>
              <w:top w:val="nil"/>
              <w:left w:val="nil"/>
              <w:bottom w:val="single" w:sz="8" w:space="0" w:color="000000"/>
              <w:right w:val="single" w:sz="8" w:space="0" w:color="000000"/>
            </w:tcBorders>
            <w:shd w:val="clear" w:color="auto" w:fill="auto"/>
            <w:noWrap/>
            <w:vAlign w:val="center"/>
          </w:tcPr>
          <w:p w:rsidR="008B28A0" w:rsidRPr="007E141A" w:rsidRDefault="008B28A0" w:rsidP="00A72BAA">
            <w:pPr>
              <w:jc w:val="center"/>
              <w:rPr>
                <w:sz w:val="18"/>
                <w:szCs w:val="18"/>
              </w:rPr>
            </w:pPr>
            <w:r w:rsidRPr="007E141A">
              <w:rPr>
                <w:sz w:val="18"/>
                <w:szCs w:val="18"/>
              </w:rPr>
              <w:t>0</w:t>
            </w:r>
          </w:p>
        </w:tc>
      </w:tr>
    </w:tbl>
    <w:p w:rsidR="008B28A0" w:rsidRDefault="008B28A0" w:rsidP="008B28A0">
      <w:pPr>
        <w:spacing w:before="120" w:after="120"/>
      </w:pPr>
      <w:r>
        <w:t>Pour définir les règles et méthodes de valorisation des critères :</w:t>
      </w:r>
    </w:p>
    <w:p w:rsidR="008B28A0" w:rsidRDefault="008B28A0" w:rsidP="00D455C6">
      <w:pPr>
        <w:pStyle w:val="Listenumros"/>
        <w:numPr>
          <w:ilvl w:val="0"/>
          <w:numId w:val="19"/>
        </w:numPr>
      </w:pPr>
      <w:r>
        <w:t>Aller sur l’onglet « Règles de valorisation critères »</w:t>
      </w:r>
    </w:p>
    <w:p w:rsidR="008B28A0" w:rsidRDefault="008B28A0" w:rsidP="00D455C6">
      <w:pPr>
        <w:pStyle w:val="Listenumros"/>
      </w:pPr>
      <w:r>
        <w:t>Pour chaque critère</w:t>
      </w:r>
    </w:p>
    <w:p w:rsidR="008B28A0" w:rsidRDefault="008B28A0" w:rsidP="00D455C6">
      <w:pPr>
        <w:pStyle w:val="Listenumros"/>
      </w:pPr>
      <w:r>
        <w:t xml:space="preserve">définir en colonne C le libellé des 4 métriques ; </w:t>
      </w:r>
    </w:p>
    <w:p w:rsidR="008B28A0" w:rsidRDefault="008B28A0" w:rsidP="00D455C6">
      <w:pPr>
        <w:pStyle w:val="Listenumros"/>
      </w:pPr>
      <w:r>
        <w:t xml:space="preserve">Définir en colonne D les règles et méthodes pour déterminer les scénarios correspondant à chaque métrique ; </w:t>
      </w:r>
    </w:p>
    <w:p w:rsidR="008B28A0" w:rsidRDefault="008B28A0" w:rsidP="00D455C6">
      <w:pPr>
        <w:pStyle w:val="Listenumros"/>
      </w:pPr>
      <w:r>
        <w:t xml:space="preserve">Indiquer en colonne E la note associé </w:t>
      </w:r>
      <w:proofErr w:type="gramStart"/>
      <w:r>
        <w:t>au</w:t>
      </w:r>
      <w:proofErr w:type="gramEnd"/>
      <w:r>
        <w:t xml:space="preserve"> métrique. Cette note peut aller de 0 à 3. 2 métriques ne peuvent avoir la même note</w:t>
      </w:r>
    </w:p>
    <w:p w:rsidR="008B28A0" w:rsidRDefault="008B28A0" w:rsidP="008B28A0">
      <w:pPr>
        <w:pStyle w:val="Titre3"/>
        <w:keepLines w:val="0"/>
        <w:pBdr>
          <w:bottom w:val="single" w:sz="12" w:space="1" w:color="000000"/>
        </w:pBdr>
        <w:tabs>
          <w:tab w:val="num" w:pos="1440"/>
        </w:tabs>
        <w:spacing w:before="240" w:after="100"/>
        <w:ind w:left="1440"/>
      </w:pPr>
      <w:bookmarkStart w:id="28" w:name="_Toc257220360"/>
      <w:bookmarkStart w:id="29" w:name="_Toc325441894"/>
      <w:r>
        <w:t>Définition du coefficient de pondération des facteurs</w:t>
      </w:r>
      <w:bookmarkEnd w:id="28"/>
      <w:bookmarkEnd w:id="29"/>
    </w:p>
    <w:p w:rsidR="008B28A0" w:rsidRDefault="008B28A0" w:rsidP="008B28A0">
      <w:pPr>
        <w:pStyle w:val="Normal3"/>
        <w:ind w:left="0"/>
      </w:pPr>
    </w:p>
    <w:p w:rsidR="008B28A0" w:rsidRDefault="008B28A0" w:rsidP="008B28A0">
      <w:pPr>
        <w:pStyle w:val="Normal3"/>
        <w:spacing w:before="120" w:after="120"/>
        <w:ind w:left="0"/>
      </w:pPr>
      <w:r>
        <w:t>Chaque facteur ou axe de qualification porte un coefficient de pondération qui est utilisé lors du calcul de la note globale.</w:t>
      </w:r>
    </w:p>
    <w:p w:rsidR="008B28A0" w:rsidRDefault="008B28A0" w:rsidP="008B28A0">
      <w:pPr>
        <w:pStyle w:val="Normal3"/>
        <w:ind w:left="0"/>
      </w:pPr>
      <w:r>
        <w:t xml:space="preserve">Ces coefficients sont définis dans la colonne F de l’onglet « Règles de valorisation critères » et sont établis seront les règles suivantes : </w:t>
      </w:r>
    </w:p>
    <w:p w:rsidR="008B28A0" w:rsidRDefault="008B28A0" w:rsidP="00E958D3">
      <w:pPr>
        <w:pStyle w:val="Listepuces"/>
      </w:pPr>
      <w:r>
        <w:t xml:space="preserve">ces coefficients doivent être chiffrés et être différents de 0 ; </w:t>
      </w:r>
    </w:p>
    <w:p w:rsidR="008B28A0" w:rsidRDefault="008B28A0" w:rsidP="00E958D3">
      <w:pPr>
        <w:pStyle w:val="Listepuces"/>
      </w:pPr>
      <w:r>
        <w:t>la somme de ces coefficients doit être égale à 18.</w:t>
      </w:r>
    </w:p>
    <w:p w:rsidR="008B28A0" w:rsidRDefault="008B28A0" w:rsidP="008B28A0">
      <w:pPr>
        <w:pStyle w:val="Titre2"/>
        <w:keepLines w:val="0"/>
        <w:pBdr>
          <w:bottom w:val="none" w:sz="0" w:space="0" w:color="auto"/>
        </w:pBdr>
        <w:shd w:val="clear" w:color="auto" w:fill="D9D9D9"/>
        <w:tabs>
          <w:tab w:val="num" w:pos="756"/>
        </w:tabs>
        <w:spacing w:before="400" w:after="300"/>
        <w:jc w:val="both"/>
      </w:pPr>
      <w:bookmarkStart w:id="30" w:name="_Toc257220361"/>
      <w:bookmarkStart w:id="31" w:name="_Toc325441895"/>
      <w:r>
        <w:t>Qualification des scénarios</w:t>
      </w:r>
      <w:bookmarkEnd w:id="30"/>
      <w:bookmarkEnd w:id="31"/>
    </w:p>
    <w:p w:rsidR="008B28A0" w:rsidRDefault="008B28A0" w:rsidP="008B28A0">
      <w:pPr>
        <w:spacing w:before="120" w:after="120"/>
      </w:pPr>
      <w:r>
        <w:t>La qualification des scénarios est réalisée sur l’onglet « Valorisation des scenarii ».</w:t>
      </w:r>
    </w:p>
    <w:p w:rsidR="008B28A0" w:rsidRDefault="008B28A0" w:rsidP="008B28A0">
      <w:pPr>
        <w:spacing w:before="120" w:after="120"/>
      </w:pPr>
      <w:r>
        <w:t>Pour qualifier des scénarios ou cas de test à automatiser :</w:t>
      </w:r>
    </w:p>
    <w:p w:rsidR="008B28A0" w:rsidRDefault="008B28A0" w:rsidP="00D455C6">
      <w:pPr>
        <w:pStyle w:val="Listenumros"/>
        <w:numPr>
          <w:ilvl w:val="0"/>
          <w:numId w:val="20"/>
        </w:numPr>
      </w:pPr>
      <w:r>
        <w:t>Aller sur l’onglet « </w:t>
      </w:r>
      <w:r w:rsidRPr="000B6346">
        <w:t>2-Valorisation des scenarii</w:t>
      </w:r>
      <w:r>
        <w:t> »</w:t>
      </w:r>
    </w:p>
    <w:p w:rsidR="00D455C6" w:rsidRDefault="00D455C6" w:rsidP="00D455C6"/>
    <w:p w:rsidR="008B28A0" w:rsidRDefault="008B28A0" w:rsidP="00D455C6">
      <w:pPr>
        <w:pStyle w:val="Listenumros"/>
      </w:pPr>
      <w:r>
        <w:t>Saisir dans la matrice les scénarios ou cas de test à qualifier :</w:t>
      </w:r>
    </w:p>
    <w:p w:rsidR="008B28A0" w:rsidRDefault="008B28A0" w:rsidP="00D455C6">
      <w:pPr>
        <w:pStyle w:val="Listenumros2"/>
        <w:ind w:left="1069"/>
      </w:pPr>
      <w:r>
        <w:t xml:space="preserve">Si la matrice contient déjà des scénarios et que vous souhaiter les supprimer cliquer sur le bouton </w:t>
      </w:r>
      <w:r>
        <w:rPr>
          <w:i/>
        </w:rPr>
        <w:t>Réinitialiser la matrice</w:t>
      </w:r>
      <w:r>
        <w:t xml:space="preserve"> </w:t>
      </w:r>
      <w:r>
        <w:sym w:font="Wingdings" w:char="F0E0"/>
      </w:r>
      <w:r>
        <w:t xml:space="preserve"> les scénarios existants seront effacer</w:t>
      </w:r>
    </w:p>
    <w:p w:rsidR="008B28A0" w:rsidRDefault="008B28A0" w:rsidP="00D455C6">
      <w:pPr>
        <w:pStyle w:val="Listenumros2"/>
        <w:ind w:left="1069"/>
      </w:pPr>
      <w:r>
        <w:t xml:space="preserve">Saisir ensuite les informations relatives aux scénarios à qualifier (N° test, Domaine, N° de fiche, Libellé) ; </w:t>
      </w:r>
    </w:p>
    <w:p w:rsidR="008B28A0" w:rsidRDefault="008B28A0" w:rsidP="00D455C6">
      <w:pPr>
        <w:pStyle w:val="Listenumros2"/>
        <w:ind w:left="1069"/>
      </w:pPr>
      <w:r>
        <w:t xml:space="preserve">Si la matrice contient déjà des scénarios et que vous souhaiter les garder et rajouter des scénarios supplémentaires, cliquer sur le bouton  </w:t>
      </w:r>
      <w:r>
        <w:rPr>
          <w:i/>
        </w:rPr>
        <w:t>Ajouter un scénario</w:t>
      </w:r>
      <w:r>
        <w:t xml:space="preserve"> et saisir ensuite les informations relatives aux scénarios à qualifier (N° test, Domaine, N° de fiche, Libellé) ; </w:t>
      </w:r>
    </w:p>
    <w:p w:rsidR="008B28A0" w:rsidRDefault="008B28A0" w:rsidP="00D455C6">
      <w:pPr>
        <w:pStyle w:val="Listenumros2"/>
        <w:ind w:left="1069"/>
      </w:pPr>
      <w:r>
        <w:t xml:space="preserve">Si la matrice est déjà réinitialisée (aucun scénarios existant), saisir à partir de la ligne 7, les informations relatives aux scénarios à qualifier (N° test, Domaine, N° de fiche, Libellé) ; </w:t>
      </w:r>
    </w:p>
    <w:p w:rsidR="00D455C6" w:rsidRDefault="00D455C6" w:rsidP="00D455C6"/>
    <w:p w:rsidR="008B28A0" w:rsidRDefault="008B28A0" w:rsidP="00D455C6">
      <w:pPr>
        <w:pStyle w:val="Listenumros"/>
      </w:pPr>
      <w:r>
        <w:t xml:space="preserve">Pour chaque scénario, sélectionner par critère la métrique adéquate ; </w:t>
      </w:r>
    </w:p>
    <w:p w:rsidR="00D455C6" w:rsidRDefault="00D455C6" w:rsidP="00D455C6"/>
    <w:p w:rsidR="008B28A0" w:rsidRDefault="008B28A0" w:rsidP="00D455C6">
      <w:pPr>
        <w:pStyle w:val="Listenumros"/>
      </w:pPr>
      <w:r>
        <w:t>La note globale est automatiquement calculée en colonne V, une fois tous les critères valorisés.</w:t>
      </w:r>
    </w:p>
    <w:p w:rsidR="008B28A0" w:rsidRDefault="008B28A0" w:rsidP="008B28A0">
      <w:pPr>
        <w:pStyle w:val="Titre2"/>
        <w:keepLines w:val="0"/>
        <w:pBdr>
          <w:bottom w:val="none" w:sz="0" w:space="0" w:color="auto"/>
        </w:pBdr>
        <w:shd w:val="clear" w:color="auto" w:fill="D9D9D9"/>
        <w:tabs>
          <w:tab w:val="num" w:pos="756"/>
        </w:tabs>
        <w:spacing w:before="400" w:after="300"/>
        <w:jc w:val="both"/>
      </w:pPr>
      <w:bookmarkStart w:id="32" w:name="_Toc257220362"/>
      <w:bookmarkStart w:id="33" w:name="_Toc325441896"/>
      <w:r>
        <w:t>Autres fonctions de la matrice</w:t>
      </w:r>
      <w:bookmarkEnd w:id="32"/>
      <w:bookmarkEnd w:id="33"/>
    </w:p>
    <w:p w:rsidR="008B28A0" w:rsidRDefault="008B28A0" w:rsidP="008B28A0">
      <w:pPr>
        <w:pStyle w:val="Titre3"/>
        <w:keepLines w:val="0"/>
        <w:pBdr>
          <w:bottom w:val="single" w:sz="12" w:space="1" w:color="000000"/>
        </w:pBdr>
        <w:tabs>
          <w:tab w:val="num" w:pos="1440"/>
        </w:tabs>
        <w:spacing w:before="240" w:after="100"/>
        <w:ind w:left="1440"/>
      </w:pPr>
      <w:bookmarkStart w:id="34" w:name="_Toc257220363"/>
      <w:bookmarkStart w:id="35" w:name="_Toc325441897"/>
      <w:r>
        <w:t>Réinitialisation de la matrice</w:t>
      </w:r>
      <w:bookmarkEnd w:id="34"/>
      <w:bookmarkEnd w:id="35"/>
    </w:p>
    <w:p w:rsidR="008B28A0" w:rsidRDefault="008B28A0" w:rsidP="008B28A0">
      <w:pPr>
        <w:pStyle w:val="Normal3"/>
        <w:ind w:left="0"/>
      </w:pPr>
    </w:p>
    <w:p w:rsidR="008B28A0" w:rsidRPr="00EB3943" w:rsidRDefault="008B28A0" w:rsidP="008B28A0">
      <w:pPr>
        <w:pStyle w:val="Normal3"/>
        <w:ind w:left="0"/>
      </w:pPr>
      <w:r>
        <w:t>Cette fonction est disponible sur la feuille « </w:t>
      </w:r>
      <w:r w:rsidRPr="00EB3943">
        <w:t>2-Valorisation des scenarii</w:t>
      </w:r>
      <w:r>
        <w:t> ». Elle permet de supprimer sur cette feuille les scénarios et la qualification de ces scénarios (réponses par critères).</w:t>
      </w:r>
    </w:p>
    <w:p w:rsidR="008B28A0" w:rsidRDefault="008B28A0" w:rsidP="008B28A0">
      <w:pPr>
        <w:pStyle w:val="Titre3"/>
        <w:keepLines w:val="0"/>
        <w:pBdr>
          <w:bottom w:val="single" w:sz="12" w:space="1" w:color="000000"/>
        </w:pBdr>
        <w:tabs>
          <w:tab w:val="num" w:pos="1440"/>
        </w:tabs>
        <w:spacing w:before="240" w:after="100"/>
        <w:ind w:left="1440"/>
      </w:pPr>
      <w:bookmarkStart w:id="36" w:name="_Toc257220364"/>
      <w:bookmarkStart w:id="37" w:name="_Toc325441898"/>
      <w:r>
        <w:t>Ajouter un scénario</w:t>
      </w:r>
      <w:bookmarkEnd w:id="36"/>
      <w:bookmarkEnd w:id="37"/>
    </w:p>
    <w:p w:rsidR="008B28A0" w:rsidRDefault="008B28A0" w:rsidP="008B28A0">
      <w:pPr>
        <w:pStyle w:val="Normal3"/>
        <w:ind w:left="0"/>
      </w:pPr>
    </w:p>
    <w:p w:rsidR="008B28A0" w:rsidRDefault="008B28A0" w:rsidP="008B28A0">
      <w:pPr>
        <w:pStyle w:val="Normal3"/>
        <w:ind w:left="0"/>
      </w:pPr>
      <w:r>
        <w:t>Cette fonction est disponible sur la feuille « </w:t>
      </w:r>
      <w:r w:rsidRPr="00EB3943">
        <w:t>2-Valorisation des scenarii</w:t>
      </w:r>
      <w:r>
        <w:t> ». Elle permet de créer une nouvelle ligne afin de permettre la saisie et la qualification d’un nouveau scénario.</w:t>
      </w:r>
    </w:p>
    <w:p w:rsidR="00156BFF" w:rsidRDefault="00156BFF"/>
    <w:sectPr w:rsidR="00156BFF" w:rsidSect="002F2E5A">
      <w:headerReference w:type="default" r:id="rId9"/>
      <w:footerReference w:type="default" r:id="rId10"/>
      <w:pgSz w:w="11906" w:h="16838"/>
      <w:pgMar w:top="1531"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4A01" w:rsidRDefault="00D34A01" w:rsidP="003C7D89">
      <w:r>
        <w:separator/>
      </w:r>
    </w:p>
  </w:endnote>
  <w:endnote w:type="continuationSeparator" w:id="0">
    <w:p w:rsidR="00D34A01" w:rsidRDefault="00D34A01" w:rsidP="003C7D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D7" w:rsidRDefault="00EB1B16" w:rsidP="00934C92">
    <w:pPr>
      <w:pStyle w:val="Pieddepage"/>
      <w:pBdr>
        <w:top w:val="thinThickSmallGap" w:sz="24" w:space="1" w:color="B8CCE4"/>
      </w:pBdr>
      <w:tabs>
        <w:tab w:val="clear" w:pos="4536"/>
        <w:tab w:val="clear" w:pos="9072"/>
        <w:tab w:val="center" w:pos="4962"/>
        <w:tab w:val="right" w:pos="10466"/>
      </w:tabs>
      <w:rPr>
        <w:rFonts w:ascii="Cambria" w:hAnsi="Cambria"/>
      </w:rPr>
    </w:pPr>
    <w:fldSimple w:instr=" DOCPROPERTY  Copyright  \* MERGEFORMAT ">
      <w:r w:rsidR="008B28A0" w:rsidRPr="008B28A0">
        <w:rPr>
          <w:rFonts w:ascii="Cambria" w:hAnsi="Cambria"/>
        </w:rPr>
        <w:t>©SQUASH</w:t>
      </w:r>
    </w:fldSimple>
    <w:r w:rsidR="000759D7">
      <w:tab/>
    </w:r>
    <w:r w:rsidR="000759D7" w:rsidRPr="00BB5759">
      <w:rPr>
        <w:rFonts w:ascii="Cambria" w:hAnsi="Cambria"/>
        <w:i/>
      </w:rPr>
      <w:t>Diffusion : 1-Interne</w:t>
    </w:r>
    <w:r w:rsidR="00E33E81">
      <w:rPr>
        <w:rFonts w:ascii="Cambria" w:hAnsi="Cambria"/>
      </w:rPr>
      <w:tab/>
    </w:r>
    <w:r w:rsidR="000759D7">
      <w:rPr>
        <w:rFonts w:ascii="Cambria" w:hAnsi="Cambria"/>
      </w:rPr>
      <w:t xml:space="preserve">Page </w:t>
    </w:r>
    <w:fldSimple w:instr=" PAGE   \* MERGEFORMAT ">
      <w:r w:rsidR="008631B6" w:rsidRPr="008631B6">
        <w:rPr>
          <w:rFonts w:ascii="Cambria" w:hAnsi="Cambria"/>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4A01" w:rsidRDefault="00D34A01" w:rsidP="003C7D89">
      <w:r>
        <w:separator/>
      </w:r>
    </w:p>
  </w:footnote>
  <w:footnote w:type="continuationSeparator" w:id="0">
    <w:p w:rsidR="00D34A01" w:rsidRDefault="00D34A01" w:rsidP="003C7D8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D7" w:rsidRDefault="000759D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D7" w:rsidRDefault="000759D7">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0" w:type="auto"/>
      <w:tblLook w:val="04A0"/>
    </w:tblPr>
    <w:tblGrid>
      <w:gridCol w:w="1668"/>
      <w:gridCol w:w="8938"/>
    </w:tblGrid>
    <w:tr w:rsidR="000759D7" w:rsidRPr="00E33E81">
      <w:tc>
        <w:tcPr>
          <w:tcW w:w="1668" w:type="dxa"/>
          <w:vAlign w:val="center"/>
        </w:tcPr>
        <w:p w:rsidR="000759D7" w:rsidRPr="00E33E81" w:rsidRDefault="000759D7" w:rsidP="00FD0085">
          <w:pPr>
            <w:pStyle w:val="En-tte"/>
          </w:pPr>
        </w:p>
      </w:tc>
      <w:tc>
        <w:tcPr>
          <w:tcW w:w="8938" w:type="dxa"/>
          <w:vAlign w:val="center"/>
        </w:tcPr>
        <w:p w:rsidR="000759D7" w:rsidRPr="00E33E81" w:rsidRDefault="000759D7" w:rsidP="00E33E81">
          <w:pPr>
            <w:pStyle w:val="En-tte"/>
            <w:jc w:val="right"/>
            <w:rPr>
              <w:rFonts w:ascii="Cambria" w:hAnsi="Cambria"/>
              <w:i/>
              <w:color w:val="808080"/>
              <w:sz w:val="16"/>
              <w:szCs w:val="18"/>
            </w:rPr>
          </w:pPr>
          <w:r w:rsidRPr="00E33E81">
            <w:rPr>
              <w:rFonts w:ascii="Cambria" w:hAnsi="Cambria"/>
              <w:i/>
              <w:color w:val="808080"/>
              <w:sz w:val="16"/>
              <w:szCs w:val="18"/>
            </w:rPr>
            <w:t>[</w:t>
          </w:r>
          <w:fldSimple w:instr=" DOCPROPERTY  Projet  \* MERGEFORMAT ">
            <w:r w:rsidR="008B28A0" w:rsidRPr="008B28A0">
              <w:rPr>
                <w:rFonts w:ascii="Cambria" w:hAnsi="Cambria"/>
                <w:i/>
                <w:color w:val="808080"/>
                <w:sz w:val="16"/>
                <w:szCs w:val="18"/>
              </w:rPr>
              <w:t>SP X – blablabla</w:t>
            </w:r>
          </w:fldSimple>
          <w:r w:rsidRPr="00E33E81">
            <w:rPr>
              <w:rFonts w:ascii="Cambria" w:hAnsi="Cambria"/>
              <w:i/>
              <w:color w:val="808080"/>
              <w:sz w:val="16"/>
              <w:szCs w:val="18"/>
            </w:rPr>
            <w:t xml:space="preserve"> {SP </w:t>
          </w:r>
          <w:fldSimple w:instr=" DOCPROPERTY  SousProjet  \* MERGEFORMAT ">
            <w:r w:rsidR="008B28A0" w:rsidRPr="008B28A0">
              <w:rPr>
                <w:rFonts w:ascii="Cambria" w:hAnsi="Cambria"/>
                <w:i/>
                <w:color w:val="808080"/>
                <w:sz w:val="16"/>
                <w:szCs w:val="18"/>
              </w:rPr>
              <w:t>3.1</w:t>
            </w:r>
          </w:fldSimple>
          <w:r w:rsidRPr="00E33E81">
            <w:rPr>
              <w:rFonts w:ascii="Cambria" w:hAnsi="Cambria"/>
              <w:i/>
              <w:color w:val="808080"/>
              <w:sz w:val="16"/>
              <w:szCs w:val="18"/>
            </w:rPr>
            <w:t>}]</w:t>
          </w:r>
        </w:p>
        <w:p w:rsidR="000759D7" w:rsidRPr="00E33E81" w:rsidRDefault="00EB1B16" w:rsidP="00E33E81">
          <w:pPr>
            <w:pStyle w:val="En-tte"/>
            <w:jc w:val="right"/>
            <w:rPr>
              <w:rFonts w:ascii="Cambria" w:hAnsi="Cambria"/>
              <w:i/>
              <w:color w:val="808080"/>
              <w:sz w:val="16"/>
              <w:szCs w:val="18"/>
            </w:rPr>
          </w:pPr>
          <w:fldSimple w:instr=" TITLE   \* MERGEFORMAT ">
            <w:r w:rsidR="008B28A0">
              <w:rPr>
                <w:rFonts w:ascii="Cambria" w:hAnsi="Cambria"/>
                <w:color w:val="808080"/>
                <w:sz w:val="18"/>
                <w:szCs w:val="18"/>
              </w:rPr>
              <w:t>Titre du document</w:t>
            </w:r>
          </w:fldSimple>
          <w:r w:rsidR="000759D7" w:rsidRPr="00E33E81">
            <w:rPr>
              <w:rFonts w:ascii="Cambria" w:hAnsi="Cambria"/>
              <w:color w:val="808080"/>
              <w:sz w:val="18"/>
              <w:szCs w:val="18"/>
            </w:rPr>
            <w:t xml:space="preserve"> – </w:t>
          </w:r>
          <w:fldSimple w:instr=" DOCPROPERTY  Version  \* MERGEFORMAT ">
            <w:r w:rsidR="008B28A0" w:rsidRPr="008B28A0">
              <w:rPr>
                <w:rFonts w:ascii="Cambria" w:hAnsi="Cambria"/>
                <w:color w:val="808080"/>
                <w:sz w:val="18"/>
                <w:szCs w:val="18"/>
              </w:rPr>
              <w:t>v00.00.01</w:t>
            </w:r>
          </w:fldSimple>
        </w:p>
      </w:tc>
    </w:tr>
  </w:tbl>
  <w:p w:rsidR="000759D7" w:rsidRDefault="000759D7" w:rsidP="003F048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40E2975E"/>
    <w:lvl w:ilvl="0">
      <w:start w:val="1"/>
      <w:numFmt w:val="lowerLetter"/>
      <w:pStyle w:val="Listenumros2"/>
      <w:lvlText w:val="%1."/>
      <w:lvlJc w:val="left"/>
      <w:pPr>
        <w:ind w:left="643" w:hanging="360"/>
      </w:pPr>
      <w:rPr>
        <w:rFonts w:hint="default"/>
        <w:color w:val="0070C0"/>
      </w:rPr>
    </w:lvl>
  </w:abstractNum>
  <w:abstractNum w:abstractNumId="1">
    <w:nsid w:val="FFFFFF82"/>
    <w:multiLevelType w:val="singleLevel"/>
    <w:tmpl w:val="26969D8A"/>
    <w:lvl w:ilvl="0">
      <w:start w:val="1"/>
      <w:numFmt w:val="bullet"/>
      <w:pStyle w:val="Listepuces3"/>
      <w:lvlText w:val=""/>
      <w:lvlJc w:val="left"/>
      <w:pPr>
        <w:tabs>
          <w:tab w:val="num" w:pos="924"/>
        </w:tabs>
        <w:ind w:left="926" w:hanging="360"/>
      </w:pPr>
      <w:rPr>
        <w:rFonts w:ascii="Symbol" w:hAnsi="Symbol" w:hint="default"/>
        <w:color w:val="0070C0"/>
      </w:rPr>
    </w:lvl>
  </w:abstractNum>
  <w:abstractNum w:abstractNumId="2">
    <w:nsid w:val="FFFFFF83"/>
    <w:multiLevelType w:val="singleLevel"/>
    <w:tmpl w:val="2710DC22"/>
    <w:lvl w:ilvl="0">
      <w:start w:val="1"/>
      <w:numFmt w:val="bullet"/>
      <w:pStyle w:val="Listepuces2"/>
      <w:lvlText w:val=""/>
      <w:lvlJc w:val="left"/>
      <w:pPr>
        <w:ind w:left="643" w:hanging="360"/>
      </w:pPr>
      <w:rPr>
        <w:rFonts w:ascii="Wingdings" w:hAnsi="Wingdings" w:hint="default"/>
        <w:color w:val="548DD4"/>
      </w:rPr>
    </w:lvl>
  </w:abstractNum>
  <w:abstractNum w:abstractNumId="3">
    <w:nsid w:val="FFFFFF88"/>
    <w:multiLevelType w:val="singleLevel"/>
    <w:tmpl w:val="6E48305E"/>
    <w:lvl w:ilvl="0">
      <w:start w:val="1"/>
      <w:numFmt w:val="decimal"/>
      <w:pStyle w:val="Listenumros"/>
      <w:lvlText w:val="%1."/>
      <w:lvlJc w:val="left"/>
      <w:pPr>
        <w:ind w:left="360" w:hanging="360"/>
      </w:pPr>
      <w:rPr>
        <w:rFonts w:hint="default"/>
        <w:color w:val="0070C0"/>
      </w:rPr>
    </w:lvl>
  </w:abstractNum>
  <w:abstractNum w:abstractNumId="4">
    <w:nsid w:val="FFFFFF89"/>
    <w:multiLevelType w:val="singleLevel"/>
    <w:tmpl w:val="A8F8D832"/>
    <w:lvl w:ilvl="0">
      <w:start w:val="1"/>
      <w:numFmt w:val="bullet"/>
      <w:pStyle w:val="Listepuces"/>
      <w:lvlText w:val=""/>
      <w:lvlJc w:val="left"/>
      <w:pPr>
        <w:ind w:left="360" w:hanging="360"/>
      </w:pPr>
      <w:rPr>
        <w:rFonts w:ascii="Symbol" w:hAnsi="Symbol" w:hint="default"/>
        <w:color w:val="548DD4"/>
      </w:rPr>
    </w:lvl>
  </w:abstractNum>
  <w:abstractNum w:abstractNumId="5">
    <w:nsid w:val="07AF00B5"/>
    <w:multiLevelType w:val="hybridMultilevel"/>
    <w:tmpl w:val="EF18F8B4"/>
    <w:lvl w:ilvl="0" w:tplc="4AB8DF3E">
      <w:numFmt w:val="bullet"/>
      <w:lvlText w:val="-"/>
      <w:lvlJc w:val="left"/>
      <w:pPr>
        <w:tabs>
          <w:tab w:val="num" w:pos="720"/>
        </w:tabs>
        <w:ind w:left="720" w:hanging="360"/>
      </w:pPr>
      <w:rPr>
        <w:rFonts w:ascii="Arial" w:eastAsia="Times New Roman" w:hAnsi="Arial" w:cs="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5A637A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AF121D8"/>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35EE2FE6"/>
    <w:multiLevelType w:val="hybridMultilevel"/>
    <w:tmpl w:val="0EC613B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98D23360">
      <w:start w:val="101"/>
      <w:numFmt w:val="bullet"/>
      <w:lvlText w:val="-"/>
      <w:lvlJc w:val="left"/>
      <w:pPr>
        <w:tabs>
          <w:tab w:val="num" w:pos="2340"/>
        </w:tabs>
        <w:ind w:left="2340" w:hanging="360"/>
      </w:pPr>
      <w:rPr>
        <w:rFonts w:ascii="Arial" w:eastAsia="Times New Roman" w:hAnsi="Arial" w:cs="Arial" w:hint="default"/>
        <w:i w:val="0"/>
      </w:r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9">
    <w:nsid w:val="38100B3D"/>
    <w:multiLevelType w:val="hybridMultilevel"/>
    <w:tmpl w:val="97E496C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nsid w:val="39373F6C"/>
    <w:multiLevelType w:val="hybridMultilevel"/>
    <w:tmpl w:val="8EE8E2E6"/>
    <w:lvl w:ilvl="0" w:tplc="98D23360">
      <w:start w:val="101"/>
      <w:numFmt w:val="bullet"/>
      <w:lvlText w:val="-"/>
      <w:lvlJc w:val="left"/>
      <w:pPr>
        <w:tabs>
          <w:tab w:val="num" w:pos="1080"/>
        </w:tabs>
        <w:ind w:left="1080" w:hanging="360"/>
      </w:pPr>
      <w:rPr>
        <w:rFonts w:ascii="Arial" w:eastAsia="Times New Roman" w:hAnsi="Arial" w:cs="Arial" w:hint="default"/>
        <w:i w:val="0"/>
      </w:rPr>
    </w:lvl>
    <w:lvl w:ilvl="1" w:tplc="040C000F">
      <w:start w:val="1"/>
      <w:numFmt w:val="decimal"/>
      <w:lvlText w:val="%2."/>
      <w:lvlJc w:val="left"/>
      <w:pPr>
        <w:tabs>
          <w:tab w:val="num" w:pos="1800"/>
        </w:tabs>
        <w:ind w:left="1800" w:hanging="360"/>
      </w:pPr>
      <w:rPr>
        <w:rFont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3D662D57"/>
    <w:multiLevelType w:val="hybridMultilevel"/>
    <w:tmpl w:val="1B90B6F4"/>
    <w:lvl w:ilvl="0" w:tplc="040C0003">
      <w:start w:val="1"/>
      <w:numFmt w:val="bullet"/>
      <w:lvlText w:val="o"/>
      <w:lvlJc w:val="left"/>
      <w:pPr>
        <w:tabs>
          <w:tab w:val="num" w:pos="720"/>
        </w:tabs>
        <w:ind w:left="720" w:hanging="360"/>
      </w:pPr>
      <w:rPr>
        <w:rFonts w:ascii="Courier New" w:hAnsi="Courier New" w:cs="Courier New"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54725A73"/>
    <w:multiLevelType w:val="hybridMultilevel"/>
    <w:tmpl w:val="FEF6E646"/>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nsid w:val="55D81387"/>
    <w:multiLevelType w:val="hybridMultilevel"/>
    <w:tmpl w:val="8B5EF57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nsid w:val="5E070AD1"/>
    <w:multiLevelType w:val="hybridMultilevel"/>
    <w:tmpl w:val="B9E29694"/>
    <w:lvl w:ilvl="0" w:tplc="564C102E">
      <w:start w:val="1"/>
      <w:numFmt w:val="decimal"/>
      <w:lvlText w:val="%1."/>
      <w:lvlJc w:val="left"/>
      <w:pPr>
        <w:tabs>
          <w:tab w:val="num" w:pos="720"/>
        </w:tabs>
        <w:ind w:left="720" w:hanging="360"/>
      </w:pPr>
      <w:rPr>
        <w:rFonts w:hint="default"/>
        <w:b/>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0"/>
  </w:num>
  <w:num w:numId="6">
    <w:abstractNumId w:val="2"/>
  </w:num>
  <w:num w:numId="7">
    <w:abstractNumId w:val="1"/>
  </w:num>
  <w:num w:numId="8">
    <w:abstractNumId w:val="1"/>
    <w:lvlOverride w:ilvl="0">
      <w:startOverride w:val="1"/>
    </w:lvlOverride>
  </w:num>
  <w:num w:numId="9">
    <w:abstractNumId w:val="5"/>
  </w:num>
  <w:num w:numId="10">
    <w:abstractNumId w:val="14"/>
  </w:num>
  <w:num w:numId="11">
    <w:abstractNumId w:val="11"/>
  </w:num>
  <w:num w:numId="12">
    <w:abstractNumId w:val="9"/>
  </w:num>
  <w:num w:numId="13">
    <w:abstractNumId w:val="12"/>
  </w:num>
  <w:num w:numId="14">
    <w:abstractNumId w:val="10"/>
  </w:num>
  <w:num w:numId="15">
    <w:abstractNumId w:val="13"/>
  </w:num>
  <w:num w:numId="16">
    <w:abstractNumId w:val="8"/>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attachedTemplate r:id="rId1"/>
  <w:defaultTabStop w:val="709"/>
  <w:hyphenationZone w:val="425"/>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67338E"/>
    <w:rsid w:val="00012088"/>
    <w:rsid w:val="00030175"/>
    <w:rsid w:val="0004732E"/>
    <w:rsid w:val="000559AF"/>
    <w:rsid w:val="000759D7"/>
    <w:rsid w:val="000C256A"/>
    <w:rsid w:val="001121C7"/>
    <w:rsid w:val="0012087C"/>
    <w:rsid w:val="00125A89"/>
    <w:rsid w:val="0013501C"/>
    <w:rsid w:val="00156BFF"/>
    <w:rsid w:val="0018752A"/>
    <w:rsid w:val="0022185D"/>
    <w:rsid w:val="002A6D85"/>
    <w:rsid w:val="002F2E5A"/>
    <w:rsid w:val="00311E12"/>
    <w:rsid w:val="003424EA"/>
    <w:rsid w:val="00374F49"/>
    <w:rsid w:val="003B025D"/>
    <w:rsid w:val="003B51C4"/>
    <w:rsid w:val="003C7D89"/>
    <w:rsid w:val="003F048D"/>
    <w:rsid w:val="004C04B8"/>
    <w:rsid w:val="005217E8"/>
    <w:rsid w:val="005466AF"/>
    <w:rsid w:val="00567E99"/>
    <w:rsid w:val="0057726B"/>
    <w:rsid w:val="00637724"/>
    <w:rsid w:val="0067338E"/>
    <w:rsid w:val="006B16D1"/>
    <w:rsid w:val="006D7951"/>
    <w:rsid w:val="007024A7"/>
    <w:rsid w:val="007913EA"/>
    <w:rsid w:val="007D19BC"/>
    <w:rsid w:val="00844085"/>
    <w:rsid w:val="008631B6"/>
    <w:rsid w:val="00873BB5"/>
    <w:rsid w:val="008A77BE"/>
    <w:rsid w:val="008B28A0"/>
    <w:rsid w:val="008C6712"/>
    <w:rsid w:val="008D05BD"/>
    <w:rsid w:val="00934C92"/>
    <w:rsid w:val="00980400"/>
    <w:rsid w:val="00A426B5"/>
    <w:rsid w:val="00A524A7"/>
    <w:rsid w:val="00AE0CD5"/>
    <w:rsid w:val="00BB285A"/>
    <w:rsid w:val="00BB5759"/>
    <w:rsid w:val="00BB6CCE"/>
    <w:rsid w:val="00C74538"/>
    <w:rsid w:val="00CF6FE2"/>
    <w:rsid w:val="00D07609"/>
    <w:rsid w:val="00D3475B"/>
    <w:rsid w:val="00D34A01"/>
    <w:rsid w:val="00D455C6"/>
    <w:rsid w:val="00D64D3F"/>
    <w:rsid w:val="00DF6E6E"/>
    <w:rsid w:val="00E00C36"/>
    <w:rsid w:val="00E33E81"/>
    <w:rsid w:val="00E44EA3"/>
    <w:rsid w:val="00E86907"/>
    <w:rsid w:val="00E958D3"/>
    <w:rsid w:val="00EB1B16"/>
    <w:rsid w:val="00F369FB"/>
    <w:rsid w:val="00F71038"/>
    <w:rsid w:val="00FA1363"/>
    <w:rsid w:val="00FD00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lsdException w:name="List Number" w:semiHidden="0" w:unhideWhenUsed="0"/>
    <w:lsdException w:name="List Bullet 2" w:semiHidden="0" w:unhideWhenUsed="0"/>
    <w:lsdException w:name="List Bullet 3" w:semiHidden="0" w:unhideWhenUsed="0"/>
    <w:lsdException w:name="List Number 2" w:semiHidden="0"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30175"/>
    <w:rPr>
      <w:rFonts w:ascii="Arial" w:hAnsi="Arial"/>
      <w:szCs w:val="22"/>
      <w:lang w:eastAsia="en-US"/>
    </w:rPr>
  </w:style>
  <w:style w:type="paragraph" w:styleId="Titre1">
    <w:name w:val="heading 1"/>
    <w:basedOn w:val="Titre"/>
    <w:next w:val="Normal"/>
    <w:link w:val="Titre1Car"/>
    <w:uiPriority w:val="9"/>
    <w:qFormat/>
    <w:rsid w:val="00D455C6"/>
    <w:pPr>
      <w:keepNext/>
      <w:keepLines/>
      <w:pageBreakBefore/>
      <w:numPr>
        <w:numId w:val="2"/>
      </w:numPr>
      <w:spacing w:after="480"/>
      <w:ind w:left="431" w:hanging="431"/>
      <w:outlineLvl w:val="0"/>
    </w:pPr>
    <w:rPr>
      <w:bCs/>
      <w:color w:val="1F497D"/>
      <w:szCs w:val="28"/>
    </w:rPr>
  </w:style>
  <w:style w:type="paragraph" w:styleId="Titre2">
    <w:name w:val="heading 2"/>
    <w:basedOn w:val="Normal"/>
    <w:next w:val="Normal"/>
    <w:link w:val="Titre2Car"/>
    <w:uiPriority w:val="9"/>
    <w:qFormat/>
    <w:rsid w:val="004C04B8"/>
    <w:pPr>
      <w:keepNext/>
      <w:keepLines/>
      <w:numPr>
        <w:ilvl w:val="1"/>
        <w:numId w:val="2"/>
      </w:numPr>
      <w:pBdr>
        <w:bottom w:val="single" w:sz="8" w:space="1" w:color="auto"/>
      </w:pBdr>
      <w:spacing w:before="480" w:after="120"/>
      <w:ind w:left="578" w:hanging="578"/>
      <w:outlineLvl w:val="1"/>
    </w:pPr>
    <w:rPr>
      <w:rFonts w:eastAsia="Times New Roman"/>
      <w:b/>
      <w:bCs/>
      <w:smallCaps/>
      <w:color w:val="4F81BD"/>
      <w:sz w:val="28"/>
      <w:szCs w:val="26"/>
    </w:rPr>
  </w:style>
  <w:style w:type="paragraph" w:styleId="Titre3">
    <w:name w:val="heading 3"/>
    <w:basedOn w:val="Normal"/>
    <w:next w:val="Normal"/>
    <w:link w:val="Titre3Car"/>
    <w:uiPriority w:val="9"/>
    <w:qFormat/>
    <w:rsid w:val="004C04B8"/>
    <w:pPr>
      <w:keepNext/>
      <w:keepLines/>
      <w:numPr>
        <w:ilvl w:val="2"/>
        <w:numId w:val="2"/>
      </w:numPr>
      <w:spacing w:before="200"/>
      <w:outlineLvl w:val="2"/>
    </w:pPr>
    <w:rPr>
      <w:rFonts w:eastAsia="Times New Roman"/>
      <w:b/>
      <w:bCs/>
      <w:i/>
      <w:color w:val="4F81BD"/>
      <w:sz w:val="22"/>
    </w:rPr>
  </w:style>
  <w:style w:type="paragraph" w:styleId="Titre4">
    <w:name w:val="heading 4"/>
    <w:basedOn w:val="Normal"/>
    <w:next w:val="Normal"/>
    <w:link w:val="Titre4Car"/>
    <w:uiPriority w:val="9"/>
    <w:qFormat/>
    <w:rsid w:val="002F2E5A"/>
    <w:pPr>
      <w:keepNext/>
      <w:keepLines/>
      <w:numPr>
        <w:ilvl w:val="3"/>
        <w:numId w:val="2"/>
      </w:numPr>
      <w:spacing w:before="200"/>
      <w:outlineLvl w:val="3"/>
    </w:pPr>
    <w:rPr>
      <w:rFonts w:ascii="Cambria" w:eastAsia="Times New Roman" w:hAnsi="Cambria"/>
      <w:b/>
      <w:bCs/>
      <w:i/>
      <w:iCs/>
      <w:color w:val="4F81BD"/>
    </w:rPr>
  </w:style>
  <w:style w:type="paragraph" w:styleId="Titre5">
    <w:name w:val="heading 5"/>
    <w:basedOn w:val="Normal"/>
    <w:next w:val="Normal"/>
    <w:link w:val="Titre5Car"/>
    <w:uiPriority w:val="9"/>
    <w:qFormat/>
    <w:rsid w:val="00980400"/>
    <w:pPr>
      <w:keepNext/>
      <w:keepLines/>
      <w:numPr>
        <w:ilvl w:val="4"/>
        <w:numId w:val="2"/>
      </w:numPr>
      <w:spacing w:before="200"/>
      <w:outlineLvl w:val="4"/>
    </w:pPr>
    <w:rPr>
      <w:rFonts w:ascii="Cambria" w:eastAsia="Times New Roman" w:hAnsi="Cambria"/>
      <w:color w:val="243F60"/>
    </w:rPr>
  </w:style>
  <w:style w:type="paragraph" w:styleId="Titre6">
    <w:name w:val="heading 6"/>
    <w:basedOn w:val="Normal"/>
    <w:next w:val="Normal"/>
    <w:link w:val="Titre6Car"/>
    <w:uiPriority w:val="9"/>
    <w:qFormat/>
    <w:rsid w:val="00980400"/>
    <w:pPr>
      <w:keepNext/>
      <w:keepLines/>
      <w:numPr>
        <w:ilvl w:val="5"/>
        <w:numId w:val="2"/>
      </w:numPr>
      <w:spacing w:before="200"/>
      <w:outlineLvl w:val="5"/>
    </w:pPr>
    <w:rPr>
      <w:rFonts w:ascii="Cambria" w:eastAsia="Times New Roman" w:hAnsi="Cambria"/>
      <w:i/>
      <w:iCs/>
      <w:color w:val="243F60"/>
    </w:rPr>
  </w:style>
  <w:style w:type="paragraph" w:styleId="Titre7">
    <w:name w:val="heading 7"/>
    <w:basedOn w:val="Normal"/>
    <w:next w:val="Normal"/>
    <w:link w:val="Titre7Car"/>
    <w:uiPriority w:val="9"/>
    <w:qFormat/>
    <w:rsid w:val="00980400"/>
    <w:pPr>
      <w:keepNext/>
      <w:keepLines/>
      <w:numPr>
        <w:ilvl w:val="6"/>
        <w:numId w:val="2"/>
      </w:numPr>
      <w:spacing w:before="200"/>
      <w:outlineLvl w:val="6"/>
    </w:pPr>
    <w:rPr>
      <w:rFonts w:ascii="Cambria" w:eastAsia="Times New Roman" w:hAnsi="Cambria"/>
      <w:i/>
      <w:iCs/>
      <w:color w:val="404040"/>
    </w:rPr>
  </w:style>
  <w:style w:type="paragraph" w:styleId="Titre8">
    <w:name w:val="heading 8"/>
    <w:basedOn w:val="Normal"/>
    <w:next w:val="Normal"/>
    <w:link w:val="Titre8Car"/>
    <w:uiPriority w:val="9"/>
    <w:qFormat/>
    <w:rsid w:val="00980400"/>
    <w:pPr>
      <w:keepNext/>
      <w:keepLines/>
      <w:numPr>
        <w:ilvl w:val="7"/>
        <w:numId w:val="2"/>
      </w:numPr>
      <w:spacing w:before="200"/>
      <w:outlineLvl w:val="7"/>
    </w:pPr>
    <w:rPr>
      <w:rFonts w:ascii="Cambria" w:eastAsia="Times New Roman" w:hAnsi="Cambria"/>
      <w:color w:val="404040"/>
      <w:szCs w:val="20"/>
    </w:rPr>
  </w:style>
  <w:style w:type="paragraph" w:styleId="Titre9">
    <w:name w:val="heading 9"/>
    <w:basedOn w:val="Normal"/>
    <w:next w:val="Normal"/>
    <w:link w:val="Titre9Car"/>
    <w:uiPriority w:val="9"/>
    <w:qFormat/>
    <w:rsid w:val="00980400"/>
    <w:pPr>
      <w:keepNext/>
      <w:keepLines/>
      <w:numPr>
        <w:ilvl w:val="8"/>
        <w:numId w:val="2"/>
      </w:numPr>
      <w:spacing w:before="200"/>
      <w:outlineLvl w:val="8"/>
    </w:pPr>
    <w:rPr>
      <w:rFonts w:ascii="Cambria" w:eastAsia="Times New Roman" w:hAnsi="Cambria"/>
      <w:i/>
      <w:iCs/>
      <w:color w:val="40404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7D89"/>
    <w:pPr>
      <w:tabs>
        <w:tab w:val="center" w:pos="4536"/>
        <w:tab w:val="right" w:pos="9072"/>
      </w:tabs>
    </w:pPr>
  </w:style>
  <w:style w:type="character" w:customStyle="1" w:styleId="En-tteCar">
    <w:name w:val="En-tête Car"/>
    <w:basedOn w:val="Policepardfaut"/>
    <w:link w:val="En-tte"/>
    <w:uiPriority w:val="99"/>
    <w:rsid w:val="003C7D89"/>
  </w:style>
  <w:style w:type="paragraph" w:styleId="Pieddepage">
    <w:name w:val="footer"/>
    <w:basedOn w:val="Normal"/>
    <w:link w:val="PieddepageCar"/>
    <w:uiPriority w:val="99"/>
    <w:unhideWhenUsed/>
    <w:rsid w:val="003C7D89"/>
    <w:pPr>
      <w:tabs>
        <w:tab w:val="center" w:pos="4536"/>
        <w:tab w:val="right" w:pos="9072"/>
      </w:tabs>
    </w:pPr>
  </w:style>
  <w:style w:type="character" w:customStyle="1" w:styleId="PieddepageCar">
    <w:name w:val="Pied de page Car"/>
    <w:basedOn w:val="Policepardfaut"/>
    <w:link w:val="Pieddepage"/>
    <w:uiPriority w:val="99"/>
    <w:rsid w:val="003C7D89"/>
  </w:style>
  <w:style w:type="paragraph" w:styleId="Textedebulles">
    <w:name w:val="Balloon Text"/>
    <w:basedOn w:val="Normal"/>
    <w:link w:val="TextedebullesCar"/>
    <w:uiPriority w:val="99"/>
    <w:semiHidden/>
    <w:unhideWhenUsed/>
    <w:rsid w:val="003C7D89"/>
    <w:rPr>
      <w:rFonts w:ascii="Tahoma" w:hAnsi="Tahoma" w:cs="Tahoma"/>
      <w:sz w:val="16"/>
      <w:szCs w:val="16"/>
    </w:rPr>
  </w:style>
  <w:style w:type="character" w:customStyle="1" w:styleId="TextedebullesCar">
    <w:name w:val="Texte de bulles Car"/>
    <w:basedOn w:val="Policepardfaut"/>
    <w:link w:val="Textedebulles"/>
    <w:uiPriority w:val="99"/>
    <w:semiHidden/>
    <w:rsid w:val="003C7D89"/>
    <w:rPr>
      <w:rFonts w:ascii="Tahoma" w:hAnsi="Tahoma" w:cs="Tahoma"/>
      <w:sz w:val="16"/>
      <w:szCs w:val="16"/>
    </w:rPr>
  </w:style>
  <w:style w:type="table" w:styleId="Grilledutableau">
    <w:name w:val="Table Grid"/>
    <w:basedOn w:val="TableauNormal"/>
    <w:uiPriority w:val="59"/>
    <w:rsid w:val="003C7D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3C7D89"/>
    <w:rPr>
      <w:color w:val="808080"/>
    </w:rPr>
  </w:style>
  <w:style w:type="paragraph" w:styleId="Titre">
    <w:name w:val="Title"/>
    <w:basedOn w:val="Normal"/>
    <w:next w:val="Normal"/>
    <w:link w:val="TitreCar"/>
    <w:uiPriority w:val="10"/>
    <w:qFormat/>
    <w:rsid w:val="002F2E5A"/>
    <w:pPr>
      <w:spacing w:after="300"/>
      <w:contextualSpacing/>
    </w:pPr>
    <w:rPr>
      <w:rFonts w:eastAsia="Times New Roman"/>
      <w:b/>
      <w:color w:val="17365D"/>
      <w:spacing w:val="5"/>
      <w:kern w:val="28"/>
      <w:sz w:val="36"/>
      <w:szCs w:val="52"/>
    </w:rPr>
  </w:style>
  <w:style w:type="character" w:customStyle="1" w:styleId="TitreCar">
    <w:name w:val="Titre Car"/>
    <w:basedOn w:val="Policepardfaut"/>
    <w:link w:val="Titre"/>
    <w:uiPriority w:val="10"/>
    <w:rsid w:val="002F2E5A"/>
    <w:rPr>
      <w:rFonts w:ascii="Arial" w:eastAsia="Times New Roman" w:hAnsi="Arial" w:cs="Times New Roman"/>
      <w:b/>
      <w:color w:val="17365D"/>
      <w:spacing w:val="5"/>
      <w:kern w:val="28"/>
      <w:sz w:val="36"/>
      <w:szCs w:val="52"/>
    </w:rPr>
  </w:style>
  <w:style w:type="character" w:customStyle="1" w:styleId="Titre1Car">
    <w:name w:val="Titre 1 Car"/>
    <w:basedOn w:val="Policepardfaut"/>
    <w:link w:val="Titre1"/>
    <w:uiPriority w:val="9"/>
    <w:rsid w:val="00D455C6"/>
    <w:rPr>
      <w:rFonts w:ascii="Arial" w:eastAsia="Times New Roman" w:hAnsi="Arial"/>
      <w:b/>
      <w:bCs/>
      <w:color w:val="1F497D"/>
      <w:spacing w:val="5"/>
      <w:kern w:val="28"/>
      <w:sz w:val="36"/>
      <w:szCs w:val="28"/>
      <w:lang w:eastAsia="en-US"/>
    </w:rPr>
  </w:style>
  <w:style w:type="character" w:customStyle="1" w:styleId="Titre2Car">
    <w:name w:val="Titre 2 Car"/>
    <w:basedOn w:val="Policepardfaut"/>
    <w:link w:val="Titre2"/>
    <w:uiPriority w:val="9"/>
    <w:rsid w:val="004C04B8"/>
    <w:rPr>
      <w:rFonts w:ascii="Arial" w:eastAsia="Times New Roman" w:hAnsi="Arial" w:cs="Times New Roman"/>
      <w:b/>
      <w:bCs/>
      <w:smallCaps/>
      <w:color w:val="4F81BD"/>
      <w:sz w:val="28"/>
      <w:szCs w:val="26"/>
    </w:rPr>
  </w:style>
  <w:style w:type="character" w:customStyle="1" w:styleId="Titre3Car">
    <w:name w:val="Titre 3 Car"/>
    <w:basedOn w:val="Policepardfaut"/>
    <w:link w:val="Titre3"/>
    <w:uiPriority w:val="9"/>
    <w:rsid w:val="004C04B8"/>
    <w:rPr>
      <w:rFonts w:ascii="Arial" w:eastAsia="Times New Roman" w:hAnsi="Arial" w:cs="Times New Roman"/>
      <w:b/>
      <w:bCs/>
      <w:i/>
      <w:color w:val="4F81BD"/>
    </w:rPr>
  </w:style>
  <w:style w:type="character" w:customStyle="1" w:styleId="Titre4Car">
    <w:name w:val="Titre 4 Car"/>
    <w:basedOn w:val="Policepardfaut"/>
    <w:link w:val="Titre4"/>
    <w:uiPriority w:val="9"/>
    <w:semiHidden/>
    <w:rsid w:val="0057726B"/>
    <w:rPr>
      <w:rFonts w:ascii="Cambria" w:eastAsia="Times New Roman" w:hAnsi="Cambria" w:cs="Times New Roman"/>
      <w:b/>
      <w:bCs/>
      <w:i/>
      <w:iCs/>
      <w:color w:val="4F81BD"/>
      <w:sz w:val="20"/>
    </w:rPr>
  </w:style>
  <w:style w:type="character" w:styleId="Emphaseple">
    <w:name w:val="Subtle Emphasis"/>
    <w:basedOn w:val="Policepardfaut"/>
    <w:uiPriority w:val="19"/>
    <w:qFormat/>
    <w:rsid w:val="002F2E5A"/>
    <w:rPr>
      <w:i/>
      <w:iCs/>
      <w:color w:val="808080"/>
    </w:rPr>
  </w:style>
  <w:style w:type="paragraph" w:styleId="Sous-titre">
    <w:name w:val="Subtitle"/>
    <w:basedOn w:val="Normal"/>
    <w:next w:val="Normal"/>
    <w:link w:val="Sous-titreCar"/>
    <w:uiPriority w:val="11"/>
    <w:qFormat/>
    <w:rsid w:val="002F2E5A"/>
    <w:pPr>
      <w:numPr>
        <w:ilvl w:val="1"/>
      </w:numPr>
    </w:pPr>
    <w:rPr>
      <w:rFonts w:ascii="Cambria" w:eastAsia="Times New Roman" w:hAnsi="Cambria"/>
      <w:i/>
      <w:iCs/>
      <w:color w:val="4F81BD"/>
      <w:spacing w:val="15"/>
      <w:sz w:val="24"/>
      <w:szCs w:val="24"/>
    </w:rPr>
  </w:style>
  <w:style w:type="character" w:customStyle="1" w:styleId="Sous-titreCar">
    <w:name w:val="Sous-titre Car"/>
    <w:basedOn w:val="Policepardfaut"/>
    <w:link w:val="Sous-titre"/>
    <w:uiPriority w:val="11"/>
    <w:semiHidden/>
    <w:rsid w:val="0057726B"/>
    <w:rPr>
      <w:rFonts w:ascii="Cambria" w:eastAsia="Times New Roman" w:hAnsi="Cambria" w:cs="Times New Roman"/>
      <w:i/>
      <w:iCs/>
      <w:color w:val="4F81BD"/>
      <w:spacing w:val="15"/>
      <w:sz w:val="24"/>
      <w:szCs w:val="24"/>
    </w:rPr>
  </w:style>
  <w:style w:type="table" w:customStyle="1" w:styleId="Trameclaire-Accent11">
    <w:name w:val="Trame claire - Accent 11"/>
    <w:basedOn w:val="TableauNormal"/>
    <w:uiPriority w:val="60"/>
    <w:rsid w:val="002F2E5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Titre5Car">
    <w:name w:val="Titre 5 Car"/>
    <w:basedOn w:val="Policepardfaut"/>
    <w:link w:val="Titre5"/>
    <w:uiPriority w:val="9"/>
    <w:semiHidden/>
    <w:rsid w:val="00980400"/>
    <w:rPr>
      <w:rFonts w:ascii="Cambria" w:eastAsia="Times New Roman" w:hAnsi="Cambria" w:cs="Times New Roman"/>
      <w:color w:val="243F60"/>
      <w:sz w:val="20"/>
    </w:rPr>
  </w:style>
  <w:style w:type="character" w:customStyle="1" w:styleId="Titre6Car">
    <w:name w:val="Titre 6 Car"/>
    <w:basedOn w:val="Policepardfaut"/>
    <w:link w:val="Titre6"/>
    <w:uiPriority w:val="9"/>
    <w:semiHidden/>
    <w:rsid w:val="00980400"/>
    <w:rPr>
      <w:rFonts w:ascii="Cambria" w:eastAsia="Times New Roman" w:hAnsi="Cambria" w:cs="Times New Roman"/>
      <w:i/>
      <w:iCs/>
      <w:color w:val="243F60"/>
      <w:sz w:val="20"/>
    </w:rPr>
  </w:style>
  <w:style w:type="character" w:customStyle="1" w:styleId="Titre7Car">
    <w:name w:val="Titre 7 Car"/>
    <w:basedOn w:val="Policepardfaut"/>
    <w:link w:val="Titre7"/>
    <w:uiPriority w:val="9"/>
    <w:semiHidden/>
    <w:rsid w:val="00980400"/>
    <w:rPr>
      <w:rFonts w:ascii="Cambria" w:eastAsia="Times New Roman" w:hAnsi="Cambria" w:cs="Times New Roman"/>
      <w:i/>
      <w:iCs/>
      <w:color w:val="404040"/>
      <w:sz w:val="20"/>
    </w:rPr>
  </w:style>
  <w:style w:type="character" w:customStyle="1" w:styleId="Titre8Car">
    <w:name w:val="Titre 8 Car"/>
    <w:basedOn w:val="Policepardfaut"/>
    <w:link w:val="Titre8"/>
    <w:uiPriority w:val="9"/>
    <w:semiHidden/>
    <w:rsid w:val="00980400"/>
    <w:rPr>
      <w:rFonts w:ascii="Cambria" w:eastAsia="Times New Roman" w:hAnsi="Cambria" w:cs="Times New Roman"/>
      <w:color w:val="404040"/>
      <w:sz w:val="20"/>
      <w:szCs w:val="20"/>
    </w:rPr>
  </w:style>
  <w:style w:type="character" w:customStyle="1" w:styleId="Titre9Car">
    <w:name w:val="Titre 9 Car"/>
    <w:basedOn w:val="Policepardfaut"/>
    <w:link w:val="Titre9"/>
    <w:uiPriority w:val="9"/>
    <w:semiHidden/>
    <w:rsid w:val="00980400"/>
    <w:rPr>
      <w:rFonts w:ascii="Cambria" w:eastAsia="Times New Roman" w:hAnsi="Cambria" w:cs="Times New Roman"/>
      <w:i/>
      <w:iCs/>
      <w:color w:val="404040"/>
      <w:sz w:val="20"/>
      <w:szCs w:val="20"/>
    </w:rPr>
  </w:style>
  <w:style w:type="paragraph" w:styleId="En-ttedetabledesmatires">
    <w:name w:val="TOC Heading"/>
    <w:basedOn w:val="Titre1"/>
    <w:next w:val="Normal"/>
    <w:uiPriority w:val="39"/>
    <w:qFormat/>
    <w:rsid w:val="004C04B8"/>
    <w:pPr>
      <w:pageBreakBefore w:val="0"/>
      <w:numPr>
        <w:numId w:val="0"/>
      </w:numPr>
      <w:spacing w:before="480" w:after="0" w:line="276" w:lineRule="auto"/>
      <w:contextualSpacing w:val="0"/>
      <w:outlineLvl w:val="9"/>
    </w:pPr>
    <w:rPr>
      <w:rFonts w:ascii="Cambria" w:hAnsi="Cambria"/>
      <w:color w:val="365F91"/>
      <w:spacing w:val="0"/>
      <w:kern w:val="0"/>
      <w:sz w:val="28"/>
    </w:rPr>
  </w:style>
  <w:style w:type="paragraph" w:styleId="TM1">
    <w:name w:val="toc 1"/>
    <w:basedOn w:val="Normal"/>
    <w:next w:val="Normal"/>
    <w:autoRedefine/>
    <w:uiPriority w:val="39"/>
    <w:unhideWhenUsed/>
    <w:rsid w:val="004C04B8"/>
    <w:pPr>
      <w:pBdr>
        <w:bottom w:val="single" w:sz="8" w:space="1" w:color="auto"/>
      </w:pBdr>
      <w:tabs>
        <w:tab w:val="left" w:pos="400"/>
        <w:tab w:val="right" w:leader="dot" w:pos="10456"/>
      </w:tabs>
      <w:spacing w:before="360" w:after="120"/>
    </w:pPr>
  </w:style>
  <w:style w:type="paragraph" w:styleId="TM2">
    <w:name w:val="toc 2"/>
    <w:basedOn w:val="Normal"/>
    <w:next w:val="Normal"/>
    <w:autoRedefine/>
    <w:uiPriority w:val="39"/>
    <w:unhideWhenUsed/>
    <w:rsid w:val="004C04B8"/>
    <w:pPr>
      <w:tabs>
        <w:tab w:val="left" w:pos="880"/>
        <w:tab w:val="right" w:leader="dot" w:pos="10456"/>
      </w:tabs>
      <w:spacing w:before="120"/>
      <w:ind w:left="198"/>
    </w:pPr>
  </w:style>
  <w:style w:type="paragraph" w:styleId="TM3">
    <w:name w:val="toc 3"/>
    <w:basedOn w:val="Normal"/>
    <w:next w:val="Normal"/>
    <w:autoRedefine/>
    <w:uiPriority w:val="39"/>
    <w:unhideWhenUsed/>
    <w:rsid w:val="004C04B8"/>
    <w:pPr>
      <w:spacing w:after="100"/>
      <w:ind w:left="400"/>
    </w:pPr>
    <w:rPr>
      <w:i/>
    </w:rPr>
  </w:style>
  <w:style w:type="character" w:styleId="Lienhypertexte">
    <w:name w:val="Hyperlink"/>
    <w:basedOn w:val="Policepardfaut"/>
    <w:uiPriority w:val="99"/>
    <w:unhideWhenUsed/>
    <w:rsid w:val="004C04B8"/>
    <w:rPr>
      <w:color w:val="0000FF"/>
      <w:u w:val="single"/>
    </w:rPr>
  </w:style>
  <w:style w:type="paragraph" w:styleId="Listenumros">
    <w:name w:val="List Number"/>
    <w:basedOn w:val="Normal"/>
    <w:uiPriority w:val="99"/>
    <w:rsid w:val="007913EA"/>
    <w:pPr>
      <w:numPr>
        <w:numId w:val="4"/>
      </w:numPr>
      <w:contextualSpacing/>
    </w:pPr>
  </w:style>
  <w:style w:type="paragraph" w:styleId="Listenumros2">
    <w:name w:val="List Number 2"/>
    <w:basedOn w:val="Normal"/>
    <w:uiPriority w:val="99"/>
    <w:rsid w:val="00D455C6"/>
    <w:pPr>
      <w:numPr>
        <w:numId w:val="5"/>
      </w:numPr>
      <w:contextualSpacing/>
    </w:pPr>
  </w:style>
  <w:style w:type="paragraph" w:styleId="Listepuces">
    <w:name w:val="List Bullet"/>
    <w:basedOn w:val="Normal"/>
    <w:uiPriority w:val="99"/>
    <w:rsid w:val="005217E8"/>
    <w:pPr>
      <w:numPr>
        <w:numId w:val="3"/>
      </w:numPr>
      <w:contextualSpacing/>
    </w:pPr>
  </w:style>
  <w:style w:type="paragraph" w:styleId="Listepuces2">
    <w:name w:val="List Bullet 2"/>
    <w:basedOn w:val="Normal"/>
    <w:uiPriority w:val="99"/>
    <w:rsid w:val="005217E8"/>
    <w:pPr>
      <w:numPr>
        <w:numId w:val="6"/>
      </w:numPr>
      <w:ind w:left="641" w:hanging="357"/>
      <w:contextualSpacing/>
    </w:pPr>
  </w:style>
  <w:style w:type="paragraph" w:styleId="Listepuces3">
    <w:name w:val="List Bullet 3"/>
    <w:basedOn w:val="Normal"/>
    <w:uiPriority w:val="99"/>
    <w:rsid w:val="005217E8"/>
    <w:pPr>
      <w:numPr>
        <w:numId w:val="7"/>
      </w:numPr>
      <w:contextualSpacing/>
    </w:pPr>
  </w:style>
  <w:style w:type="paragraph" w:customStyle="1" w:styleId="Normal3">
    <w:name w:val="Normal3"/>
    <w:basedOn w:val="Normal"/>
    <w:rsid w:val="008B28A0"/>
    <w:pPr>
      <w:ind w:left="708"/>
    </w:pPr>
    <w:rPr>
      <w:rFonts w:eastAsia="Times New Roman" w:cs="Arial"/>
      <w:color w:val="000000"/>
      <w:szCs w:val="20"/>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Formation%20Squash-TA\1%20-%20Mod&#232;les\Formation%20TA%20-%20Mod&#232;le%20de%20document%20v00.00.0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Formation TA - Modèle de document v00.00.00.dot</Template>
  <TotalTime>240</TotalTime>
  <Pages>7</Pages>
  <Words>1994</Words>
  <Characters>10972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Matrice de sélection des cas de test à automatiser - Manuel d'utilisation</vt:lpstr>
    </vt:vector>
  </TitlesOfParts>
  <Company>Microsoft</Company>
  <LinksUpToDate>false</LinksUpToDate>
  <CharactersWithSpaces>12941</CharactersWithSpaces>
  <SharedDoc>false</SharedDoc>
  <HLinks>
    <vt:vector size="18" baseType="variant">
      <vt:variant>
        <vt:i4>1638450</vt:i4>
      </vt:variant>
      <vt:variant>
        <vt:i4>26</vt:i4>
      </vt:variant>
      <vt:variant>
        <vt:i4>0</vt:i4>
      </vt:variant>
      <vt:variant>
        <vt:i4>5</vt:i4>
      </vt:variant>
      <vt:variant>
        <vt:lpwstr/>
      </vt:variant>
      <vt:variant>
        <vt:lpwstr>_Toc280365605</vt:lpwstr>
      </vt:variant>
      <vt:variant>
        <vt:i4>1638450</vt:i4>
      </vt:variant>
      <vt:variant>
        <vt:i4>20</vt:i4>
      </vt:variant>
      <vt:variant>
        <vt:i4>0</vt:i4>
      </vt:variant>
      <vt:variant>
        <vt:i4>5</vt:i4>
      </vt:variant>
      <vt:variant>
        <vt:lpwstr/>
      </vt:variant>
      <vt:variant>
        <vt:lpwstr>_Toc280365604</vt:lpwstr>
      </vt:variant>
      <vt:variant>
        <vt:i4>1638450</vt:i4>
      </vt:variant>
      <vt:variant>
        <vt:i4>14</vt:i4>
      </vt:variant>
      <vt:variant>
        <vt:i4>0</vt:i4>
      </vt:variant>
      <vt:variant>
        <vt:i4>5</vt:i4>
      </vt:variant>
      <vt:variant>
        <vt:lpwstr/>
      </vt:variant>
      <vt:variant>
        <vt:lpwstr>_Toc280365603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 de sélection des cas de test à automatiser - Manuel d'utilisation</dc:title>
  <dc:creator>Agnès Durand</dc:creator>
  <cp:lastModifiedBy>Agnès Durand</cp:lastModifiedBy>
  <cp:revision>31</cp:revision>
  <dcterms:created xsi:type="dcterms:W3CDTF">2012-04-16T09:27:00Z</dcterms:created>
  <dcterms:modified xsi:type="dcterms:W3CDTF">2012-05-22T07:22:00Z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v00.00.01</vt:lpwstr>
  </property>
  <property fmtid="{D5CDD505-2E9C-101B-9397-08002B2CF9AE}" pid="3" name="Copyright">
    <vt:lpwstr>©SQUASH</vt:lpwstr>
  </property>
  <property fmtid="{D5CDD505-2E9C-101B-9397-08002B2CF9AE}" pid="4" name="Projet">
    <vt:lpwstr>SP X – blablabla</vt:lpwstr>
  </property>
  <property fmtid="{D5CDD505-2E9C-101B-9397-08002B2CF9AE}" pid="5" name="SousProjet">
    <vt:lpwstr>3.1</vt:lpwstr>
  </property>
</Properties>
</file>