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E5AE3" w14:textId="77777777" w:rsidR="00824281" w:rsidRPr="001C09F5" w:rsidRDefault="001C09F5">
      <w:pPr>
        <w:rPr>
          <w:rFonts w:cstheme="minorHAnsi"/>
          <w:sz w:val="36"/>
          <w:szCs w:val="36"/>
        </w:rPr>
      </w:pPr>
      <w:r w:rsidRPr="001C09F5">
        <w:rPr>
          <w:rFonts w:cstheme="minorHAnsi"/>
          <w:sz w:val="36"/>
          <w:szCs w:val="36"/>
        </w:rPr>
        <w:t>Hébergeur :</w:t>
      </w:r>
    </w:p>
    <w:p w14:paraId="7721B384" w14:textId="77777777" w:rsidR="001C09F5" w:rsidRPr="001C09F5" w:rsidRDefault="001C09F5">
      <w:pPr>
        <w:rPr>
          <w:rFonts w:cstheme="minorHAnsi"/>
        </w:rPr>
      </w:pPr>
      <w:r w:rsidRPr="001C09F5">
        <w:rPr>
          <w:rFonts w:cstheme="minorHAnsi"/>
          <w:color w:val="222222"/>
          <w:shd w:val="clear" w:color="auto" w:fill="FFFFFF"/>
        </w:rPr>
        <w:t>OVHcloud, anciennement OVH, est une entreprise française spécialisée dans les services de </w:t>
      </w:r>
      <w:r w:rsidRPr="001C09F5">
        <w:rPr>
          <w:rFonts w:cstheme="minorHAnsi"/>
          <w:shd w:val="clear" w:color="auto" w:fill="FFFFFF"/>
        </w:rPr>
        <w:t>cloud computing</w:t>
      </w:r>
      <w:r w:rsidRPr="001C09F5">
        <w:rPr>
          <w:rFonts w:cstheme="minorHAnsi"/>
          <w:color w:val="222222"/>
          <w:shd w:val="clear" w:color="auto" w:fill="FFFFFF"/>
        </w:rPr>
        <w:t>. Fondé en 1999 par </w:t>
      </w:r>
      <w:r w:rsidRPr="001C09F5">
        <w:rPr>
          <w:rFonts w:cstheme="minorHAnsi"/>
          <w:shd w:val="clear" w:color="auto" w:fill="FFFFFF"/>
        </w:rPr>
        <w:t>Octave Klaba.</w:t>
      </w:r>
    </w:p>
    <w:p w14:paraId="62F0D54C" w14:textId="77777777" w:rsidR="001C09F5" w:rsidRPr="001C09F5" w:rsidRDefault="001C09F5">
      <w:pPr>
        <w:rPr>
          <w:rFonts w:cstheme="minorHAnsi"/>
        </w:rPr>
      </w:pPr>
      <w:r w:rsidRPr="001C09F5">
        <w:rPr>
          <w:rFonts w:cstheme="minorHAnsi"/>
        </w:rPr>
        <w:t>Il est présent sur 5 continents dans 138 pays +plus d’un million de client</w:t>
      </w:r>
    </w:p>
    <w:p w14:paraId="4C33B8AC" w14:textId="77777777" w:rsidR="001C09F5" w:rsidRPr="001C09F5" w:rsidRDefault="001C09F5" w:rsidP="001C09F5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C09F5">
        <w:rPr>
          <w:rFonts w:asciiTheme="minorHAnsi" w:hAnsiTheme="minorHAnsi" w:cstheme="minorHAnsi"/>
          <w:color w:val="222222"/>
          <w:sz w:val="22"/>
          <w:szCs w:val="22"/>
        </w:rPr>
        <w:t>La société affirme desservir plus d’un million de clients dans le monde</w:t>
      </w:r>
      <w:hyperlink r:id="rId4" w:anchor="cite_note-2" w:history="1">
        <w:r w:rsidRPr="001C09F5">
          <w:rPr>
            <w:rStyle w:val="Lienhypertexte"/>
            <w:rFonts w:asciiTheme="minorHAnsi" w:hAnsiTheme="minorHAnsi" w:cstheme="minorHAnsi"/>
            <w:color w:val="0B0080"/>
            <w:sz w:val="22"/>
            <w:szCs w:val="22"/>
            <w:vertAlign w:val="superscript"/>
          </w:rPr>
          <w:t>2</w:t>
        </w:r>
      </w:hyperlink>
      <w:r w:rsidRPr="001C09F5">
        <w:rPr>
          <w:rFonts w:asciiTheme="minorHAnsi" w:hAnsiTheme="minorHAnsi" w:cstheme="minorHAnsi"/>
          <w:color w:val="222222"/>
          <w:sz w:val="22"/>
          <w:szCs w:val="22"/>
        </w:rPr>
        <w:t>, en s’appuyant sur un réseau de 28 datacenters</w:t>
      </w:r>
      <w:hyperlink r:id="rId5" w:anchor="cite_note-3" w:history="1">
        <w:r w:rsidRPr="001C09F5">
          <w:rPr>
            <w:rStyle w:val="Lienhypertexte"/>
            <w:rFonts w:asciiTheme="minorHAnsi" w:hAnsiTheme="minorHAnsi" w:cstheme="minorHAnsi"/>
            <w:color w:val="0B0080"/>
            <w:sz w:val="22"/>
            <w:szCs w:val="22"/>
            <w:vertAlign w:val="superscript"/>
          </w:rPr>
          <w:t>3</w:t>
        </w:r>
      </w:hyperlink>
      <w:r w:rsidRPr="001C09F5">
        <w:rPr>
          <w:rFonts w:asciiTheme="minorHAnsi" w:hAnsiTheme="minorHAnsi" w:cstheme="minorHAnsi"/>
          <w:color w:val="222222"/>
          <w:sz w:val="22"/>
          <w:szCs w:val="22"/>
        </w:rPr>
        <w:t> répartis entre l’Europe, l’Amérique du Nord et l’Asie-Pacifique.</w:t>
      </w:r>
    </w:p>
    <w:p w14:paraId="7740862F" w14:textId="77777777" w:rsidR="001C09F5" w:rsidRPr="001C09F5" w:rsidRDefault="001C09F5" w:rsidP="001C09F5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C09F5">
        <w:rPr>
          <w:rFonts w:asciiTheme="minorHAnsi" w:hAnsiTheme="minorHAnsi" w:cstheme="minorHAnsi"/>
          <w:color w:val="222222"/>
          <w:sz w:val="22"/>
          <w:szCs w:val="22"/>
        </w:rPr>
        <w:t>L'entreprise a déployé son propre réseau de fibre optique à travers le monde et revendique une capacité totale de 10 Tbit/s</w:t>
      </w:r>
      <w:hyperlink r:id="rId6" w:anchor="cite_note-4" w:history="1">
        <w:r w:rsidRPr="001C09F5">
          <w:rPr>
            <w:rStyle w:val="Lienhypertexte"/>
            <w:rFonts w:asciiTheme="minorHAnsi" w:hAnsiTheme="minorHAnsi" w:cstheme="minorHAnsi"/>
            <w:color w:val="0B0080"/>
            <w:sz w:val="22"/>
            <w:szCs w:val="22"/>
            <w:vertAlign w:val="superscript"/>
          </w:rPr>
          <w:t>4</w:t>
        </w:r>
      </w:hyperlink>
      <w:r w:rsidRPr="001C09F5">
        <w:rPr>
          <w:rFonts w:asciiTheme="minorHAnsi" w:hAnsiTheme="minorHAnsi" w:cstheme="minorHAnsi"/>
          <w:color w:val="222222"/>
          <w:sz w:val="22"/>
          <w:szCs w:val="22"/>
        </w:rPr>
        <w:t> et plus de 260 000 serveurs physiques hébergés</w:t>
      </w:r>
      <w:hyperlink r:id="rId7" w:anchor="cite_note-5" w:history="1">
        <w:r w:rsidRPr="001C09F5">
          <w:rPr>
            <w:rStyle w:val="Lienhypertexte"/>
            <w:rFonts w:asciiTheme="minorHAnsi" w:hAnsiTheme="minorHAnsi" w:cstheme="minorHAnsi"/>
            <w:color w:val="0B0080"/>
            <w:sz w:val="22"/>
            <w:szCs w:val="22"/>
            <w:vertAlign w:val="superscript"/>
          </w:rPr>
          <w:t>5</w:t>
        </w:r>
      </w:hyperlink>
      <w:r w:rsidRPr="001C09F5">
        <w:rPr>
          <w:rFonts w:asciiTheme="minorHAnsi" w:hAnsiTheme="minorHAnsi" w:cstheme="minorHAnsi"/>
          <w:color w:val="222222"/>
          <w:sz w:val="22"/>
          <w:szCs w:val="22"/>
        </w:rPr>
        <w:t>, soit l'un des plus grands parcs mondiaux de serveur</w:t>
      </w:r>
    </w:p>
    <w:p w14:paraId="0168A1E7" w14:textId="0991E4E6" w:rsidR="001C09F5" w:rsidRPr="001C09F5" w:rsidRDefault="001C09F5" w:rsidP="001C09F5">
      <w:pPr>
        <w:rPr>
          <w:rFonts w:cstheme="minorHAnsi"/>
        </w:rPr>
      </w:pPr>
      <w:r w:rsidRPr="001C09F5">
        <w:rPr>
          <w:rFonts w:cstheme="minorHAnsi"/>
          <w:color w:val="222222"/>
        </w:rPr>
        <w:t>Il servira d’</w:t>
      </w:r>
      <w:r w:rsidRPr="001C09F5">
        <w:rPr>
          <w:rFonts w:cstheme="minorHAnsi"/>
        </w:rPr>
        <w:t>hébergeur</w:t>
      </w:r>
      <w:r w:rsidR="00B25832">
        <w:rPr>
          <w:rFonts w:cstheme="minorHAnsi"/>
        </w:rPr>
        <w:t>.</w:t>
      </w:r>
      <w:bookmarkStart w:id="0" w:name="_GoBack"/>
      <w:bookmarkEnd w:id="0"/>
    </w:p>
    <w:p w14:paraId="2617D2E4" w14:textId="77777777" w:rsidR="001C09F5" w:rsidRPr="001C09F5" w:rsidRDefault="001C09F5" w:rsidP="001C09F5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7B02429A" w14:textId="77777777" w:rsidR="001C09F5" w:rsidRPr="001C09F5" w:rsidRDefault="001C09F5">
      <w:pPr>
        <w:rPr>
          <w:rFonts w:cstheme="minorHAnsi"/>
        </w:rPr>
      </w:pPr>
    </w:p>
    <w:sectPr w:rsidR="001C09F5" w:rsidRPr="001C0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F5"/>
    <w:rsid w:val="001C09F5"/>
    <w:rsid w:val="002449E7"/>
    <w:rsid w:val="00B25832"/>
    <w:rsid w:val="00F5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3400"/>
  <w15:chartTrackingRefBased/>
  <w15:docId w15:val="{04E1C3AB-4DB5-4628-ACBB-EF323C7B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C0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3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OVHclou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OVHcloud" TargetMode="External"/><Relationship Id="rId5" Type="http://schemas.openxmlformats.org/officeDocument/2006/relationships/hyperlink" Target="https://fr.wikipedia.org/wiki/OVHcloud" TargetMode="External"/><Relationship Id="rId4" Type="http://schemas.openxmlformats.org/officeDocument/2006/relationships/hyperlink" Target="https://fr.wikipedia.org/wiki/OVHclou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Morand CLAISSE</dc:creator>
  <cp:keywords/>
  <dc:description/>
  <cp:lastModifiedBy>Morand CLAISSE</cp:lastModifiedBy>
  <cp:revision>2</cp:revision>
  <dcterms:created xsi:type="dcterms:W3CDTF">2020-01-09T15:20:00Z</dcterms:created>
  <dcterms:modified xsi:type="dcterms:W3CDTF">2020-01-10T16:04:00Z</dcterms:modified>
</cp:coreProperties>
</file>