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4C6B" w14:textId="2274F4EA" w:rsidR="00F11E73" w:rsidRPr="00374719" w:rsidRDefault="00825E72" w:rsidP="7D427CDC">
      <w:pPr>
        <w:rPr>
          <w:sz w:val="20"/>
          <w:szCs w:val="20"/>
          <w:lang w:val="en-NZ"/>
        </w:rPr>
      </w:pPr>
      <w:r>
        <w:rPr>
          <w:sz w:val="20"/>
          <w:szCs w:val="20"/>
          <w:lang w:val="en-NZ"/>
        </w:rPr>
        <w:t>29</w:t>
      </w:r>
      <w:r w:rsidR="00000AA3" w:rsidRPr="00374719">
        <w:rPr>
          <w:sz w:val="20"/>
          <w:szCs w:val="20"/>
          <w:lang w:val="en-NZ"/>
        </w:rPr>
        <w:t xml:space="preserve"> </w:t>
      </w:r>
      <w:r>
        <w:rPr>
          <w:sz w:val="20"/>
          <w:szCs w:val="20"/>
          <w:lang w:val="en-NZ"/>
        </w:rPr>
        <w:t>May</w:t>
      </w:r>
      <w:r w:rsidR="00000AA3" w:rsidRPr="00374719">
        <w:rPr>
          <w:sz w:val="20"/>
          <w:szCs w:val="20"/>
          <w:lang w:val="en-NZ"/>
        </w:rPr>
        <w:t xml:space="preserve"> 202</w:t>
      </w:r>
      <w:r w:rsidR="002F2D22" w:rsidRPr="00374719">
        <w:rPr>
          <w:sz w:val="20"/>
          <w:szCs w:val="20"/>
          <w:lang w:val="en-NZ"/>
        </w:rPr>
        <w:t>6</w:t>
      </w:r>
    </w:p>
    <w:p w14:paraId="2664B97A" w14:textId="5FA74788" w:rsidR="009C4629" w:rsidRPr="009C4629" w:rsidRDefault="009C4629" w:rsidP="009C4629">
      <w:pPr>
        <w:rPr>
          <w:sz w:val="20"/>
          <w:szCs w:val="20"/>
          <w:lang w:val="en-GB"/>
        </w:rPr>
      </w:pPr>
      <w:r w:rsidRPr="79942B12">
        <w:rPr>
          <w:sz w:val="20"/>
          <w:szCs w:val="20"/>
          <w:lang w:val="en-GB"/>
        </w:rPr>
        <w:t xml:space="preserve">Dear </w:t>
      </w:r>
      <w:r w:rsidR="0013154A">
        <w:rPr>
          <w:sz w:val="20"/>
          <w:szCs w:val="20"/>
          <w:lang w:val="en-GB"/>
        </w:rPr>
        <w:t>Editor</w:t>
      </w:r>
      <w:r w:rsidRPr="79942B12">
        <w:rPr>
          <w:sz w:val="20"/>
          <w:szCs w:val="20"/>
          <w:lang w:val="en-GB"/>
        </w:rPr>
        <w:t>,</w:t>
      </w:r>
    </w:p>
    <w:p w14:paraId="0619598C" w14:textId="31A814E0" w:rsidR="009C4629" w:rsidRPr="00355E9A" w:rsidRDefault="4F5102B0" w:rsidP="009C4629">
      <w:pPr>
        <w:rPr>
          <w:sz w:val="20"/>
          <w:szCs w:val="20"/>
          <w:lang w:val="en-GB"/>
        </w:rPr>
      </w:pPr>
      <w:r w:rsidRPr="00986B0F">
        <w:rPr>
          <w:sz w:val="20"/>
          <w:szCs w:val="20"/>
          <w:lang w:val="en-GB"/>
        </w:rPr>
        <w:t>I am</w:t>
      </w:r>
      <w:r w:rsidR="113CB81C" w:rsidRPr="00986B0F">
        <w:rPr>
          <w:sz w:val="20"/>
          <w:szCs w:val="20"/>
          <w:lang w:val="en-GB"/>
        </w:rPr>
        <w:t xml:space="preserve"> </w:t>
      </w:r>
      <w:r w:rsidRPr="00986B0F">
        <w:rPr>
          <w:sz w:val="20"/>
          <w:szCs w:val="20"/>
          <w:lang w:val="en-GB"/>
        </w:rPr>
        <w:t xml:space="preserve">writing to submit </w:t>
      </w:r>
      <w:r w:rsidR="009C4629" w:rsidRPr="00986B0F">
        <w:rPr>
          <w:sz w:val="20"/>
          <w:szCs w:val="20"/>
          <w:lang w:val="en-GB"/>
        </w:rPr>
        <w:t>our manuscript</w:t>
      </w:r>
      <w:r w:rsidR="76EFCA1D" w:rsidRPr="00986B0F">
        <w:rPr>
          <w:sz w:val="20"/>
          <w:szCs w:val="20"/>
          <w:lang w:val="en-GB"/>
        </w:rPr>
        <w:t>,</w:t>
      </w:r>
      <w:r w:rsidR="009C4629" w:rsidRPr="00986B0F">
        <w:rPr>
          <w:sz w:val="20"/>
          <w:szCs w:val="20"/>
          <w:lang w:val="en-GB"/>
        </w:rPr>
        <w:t xml:space="preserve"> titled:</w:t>
      </w:r>
      <w:r w:rsidR="00F11123" w:rsidRPr="00986B0F">
        <w:rPr>
          <w:sz w:val="20"/>
          <w:szCs w:val="20"/>
          <w:lang w:val="en-GB"/>
        </w:rPr>
        <w:t xml:space="preserve"> </w:t>
      </w:r>
      <w:r w:rsidR="009C4629" w:rsidRPr="007E3B20">
        <w:rPr>
          <w:sz w:val="20"/>
          <w:szCs w:val="20"/>
          <w:lang w:val="en-GB"/>
        </w:rPr>
        <w:t>“</w:t>
      </w:r>
      <w:r w:rsidR="007E3B20" w:rsidRPr="007E3B20">
        <w:rPr>
          <w:sz w:val="20"/>
          <w:szCs w:val="20"/>
          <w:lang w:val="en-GB"/>
        </w:rPr>
        <w:t>Fear of the invader: a predatory invader provokes stronger non-consumptive effects on a keystone native prey than a native predator</w:t>
      </w:r>
      <w:r w:rsidR="009C4629" w:rsidRPr="007E3B20">
        <w:rPr>
          <w:sz w:val="20"/>
          <w:szCs w:val="20"/>
          <w:lang w:val="en-GB"/>
        </w:rPr>
        <w:t>”</w:t>
      </w:r>
      <w:r w:rsidR="00A925C0" w:rsidRPr="007E3B20">
        <w:rPr>
          <w:sz w:val="20"/>
          <w:szCs w:val="20"/>
          <w:lang w:val="en-GB"/>
        </w:rPr>
        <w:t xml:space="preserve"> </w:t>
      </w:r>
      <w:r w:rsidR="009C4629" w:rsidRPr="009B4768">
        <w:rPr>
          <w:sz w:val="20"/>
          <w:szCs w:val="20"/>
          <w:lang w:val="en-GB"/>
        </w:rPr>
        <w:t xml:space="preserve">for consideration in </w:t>
      </w:r>
      <w:r w:rsidR="009B4768" w:rsidRPr="009B4768">
        <w:rPr>
          <w:i/>
          <w:iCs/>
          <w:sz w:val="20"/>
          <w:szCs w:val="20"/>
          <w:lang w:val="en-GB"/>
        </w:rPr>
        <w:t>Biological Invasions</w:t>
      </w:r>
      <w:r w:rsidR="069ADD52" w:rsidRPr="009B4768">
        <w:rPr>
          <w:sz w:val="20"/>
          <w:szCs w:val="20"/>
          <w:lang w:val="en-GB"/>
        </w:rPr>
        <w:t xml:space="preserve">. </w:t>
      </w:r>
    </w:p>
    <w:p w14:paraId="2EAAF3E8" w14:textId="298779E6" w:rsidR="002E2E54" w:rsidRDefault="009C4629" w:rsidP="009C4629">
      <w:pPr>
        <w:rPr>
          <w:sz w:val="20"/>
          <w:szCs w:val="20"/>
          <w:lang w:val="en-GB"/>
        </w:rPr>
      </w:pPr>
      <w:r w:rsidRPr="005C7EEA">
        <w:rPr>
          <w:sz w:val="20"/>
          <w:szCs w:val="20"/>
          <w:lang w:val="en-GB"/>
        </w:rPr>
        <w:t xml:space="preserve">Freshwater crayfish are ecologically and culturally important </w:t>
      </w:r>
      <w:r w:rsidR="006630D9" w:rsidRPr="005C7EEA">
        <w:rPr>
          <w:sz w:val="20"/>
          <w:szCs w:val="20"/>
          <w:lang w:val="en-GB"/>
        </w:rPr>
        <w:t>species</w:t>
      </w:r>
      <w:r w:rsidRPr="005C7EEA">
        <w:rPr>
          <w:sz w:val="20"/>
          <w:szCs w:val="20"/>
          <w:lang w:val="en-GB"/>
        </w:rPr>
        <w:t xml:space="preserve"> of </w:t>
      </w:r>
      <w:r w:rsidR="006630D9" w:rsidRPr="005C7EEA">
        <w:rPr>
          <w:sz w:val="20"/>
          <w:szCs w:val="20"/>
          <w:lang w:val="en-GB"/>
        </w:rPr>
        <w:t>freshwater</w:t>
      </w:r>
      <w:r w:rsidRPr="005C7EEA">
        <w:rPr>
          <w:sz w:val="20"/>
          <w:szCs w:val="20"/>
          <w:lang w:val="en-GB"/>
        </w:rPr>
        <w:t xml:space="preserve"> ecosystems, yet their </w:t>
      </w:r>
      <w:r w:rsidR="005C7EEA" w:rsidRPr="005C7EEA">
        <w:rPr>
          <w:sz w:val="20"/>
          <w:szCs w:val="20"/>
          <w:lang w:val="en-GB"/>
        </w:rPr>
        <w:t>responses to invasive non-native predators</w:t>
      </w:r>
      <w:r w:rsidRPr="005C7EEA">
        <w:rPr>
          <w:sz w:val="20"/>
          <w:szCs w:val="20"/>
          <w:lang w:val="en-GB"/>
        </w:rPr>
        <w:t xml:space="preserve"> remain poorly </w:t>
      </w:r>
      <w:r w:rsidRPr="004854F4">
        <w:rPr>
          <w:sz w:val="20"/>
          <w:szCs w:val="20"/>
          <w:lang w:val="en-GB"/>
        </w:rPr>
        <w:t xml:space="preserve">understood. In this study, we investigate </w:t>
      </w:r>
      <w:r w:rsidR="002A14DF">
        <w:rPr>
          <w:sz w:val="20"/>
          <w:szCs w:val="20"/>
          <w:lang w:val="en-GB"/>
        </w:rPr>
        <w:t xml:space="preserve">the non-consummative effects </w:t>
      </w:r>
      <w:r w:rsidR="00F731D0">
        <w:rPr>
          <w:sz w:val="20"/>
          <w:szCs w:val="20"/>
          <w:lang w:val="en-GB"/>
        </w:rPr>
        <w:t xml:space="preserve">of native </w:t>
      </w:r>
      <w:r w:rsidR="00F206C7" w:rsidRPr="00F206C7">
        <w:rPr>
          <w:sz w:val="20"/>
          <w:szCs w:val="20"/>
          <w:lang w:val="en-GB"/>
        </w:rPr>
        <w:t xml:space="preserve">longfin </w:t>
      </w:r>
      <w:r w:rsidR="00F731D0">
        <w:rPr>
          <w:sz w:val="20"/>
          <w:szCs w:val="20"/>
          <w:lang w:val="en-GB"/>
        </w:rPr>
        <w:t xml:space="preserve">eel </w:t>
      </w:r>
      <w:r w:rsidR="000B16CE" w:rsidRPr="000B16CE">
        <w:rPr>
          <w:sz w:val="20"/>
          <w:szCs w:val="20"/>
          <w:lang w:val="en-GB"/>
        </w:rPr>
        <w:t>(</w:t>
      </w:r>
      <w:r w:rsidR="000B16CE" w:rsidRPr="000B16CE">
        <w:rPr>
          <w:i/>
          <w:iCs/>
          <w:sz w:val="20"/>
          <w:szCs w:val="20"/>
          <w:lang w:val="en-GB"/>
        </w:rPr>
        <w:t>Anguilla dieffenbachii</w:t>
      </w:r>
      <w:r w:rsidR="000B16CE" w:rsidRPr="000B16CE">
        <w:rPr>
          <w:sz w:val="20"/>
          <w:szCs w:val="20"/>
          <w:lang w:val="en-GB"/>
        </w:rPr>
        <w:t xml:space="preserve">) </w:t>
      </w:r>
      <w:r w:rsidR="00F731D0">
        <w:rPr>
          <w:sz w:val="20"/>
          <w:szCs w:val="20"/>
          <w:lang w:val="en-GB"/>
        </w:rPr>
        <w:t xml:space="preserve">compared to non-native </w:t>
      </w:r>
      <w:r w:rsidR="00F731D0">
        <w:rPr>
          <w:sz w:val="20"/>
          <w:szCs w:val="20"/>
          <w:lang w:val="en-GB"/>
        </w:rPr>
        <w:t>catfish (</w:t>
      </w:r>
      <w:r w:rsidR="00F731D0" w:rsidRPr="009E1CA6">
        <w:rPr>
          <w:i/>
          <w:iCs/>
          <w:sz w:val="20"/>
          <w:szCs w:val="20"/>
          <w:lang w:val="en-GB"/>
        </w:rPr>
        <w:t>Ameiurus nebulosus</w:t>
      </w:r>
      <w:r w:rsidR="00F731D0" w:rsidRPr="009E1CA6">
        <w:rPr>
          <w:sz w:val="20"/>
          <w:szCs w:val="20"/>
          <w:lang w:val="en-GB"/>
        </w:rPr>
        <w:t>)</w:t>
      </w:r>
      <w:r w:rsidR="00F731D0">
        <w:rPr>
          <w:sz w:val="20"/>
          <w:szCs w:val="20"/>
          <w:lang w:val="en-GB"/>
        </w:rPr>
        <w:t xml:space="preserve"> on the </w:t>
      </w:r>
      <w:r w:rsidR="00F731D0" w:rsidRPr="004854F4">
        <w:rPr>
          <w:sz w:val="20"/>
          <w:szCs w:val="20"/>
          <w:lang w:val="en-GB"/>
        </w:rPr>
        <w:t>New Zealand endemic crayfish (</w:t>
      </w:r>
      <w:r w:rsidR="00F731D0" w:rsidRPr="004854F4">
        <w:rPr>
          <w:i/>
          <w:iCs/>
          <w:sz w:val="20"/>
          <w:szCs w:val="20"/>
          <w:lang w:val="en-GB"/>
        </w:rPr>
        <w:t>Paranephrops planifrons</w:t>
      </w:r>
      <w:r w:rsidR="00F731D0" w:rsidRPr="004854F4">
        <w:rPr>
          <w:sz w:val="20"/>
          <w:szCs w:val="20"/>
          <w:lang w:val="en-GB"/>
        </w:rPr>
        <w:t>, kōura)</w:t>
      </w:r>
      <w:r w:rsidR="00F731D0">
        <w:rPr>
          <w:sz w:val="20"/>
          <w:szCs w:val="20"/>
          <w:lang w:val="en-GB"/>
        </w:rPr>
        <w:t>.</w:t>
      </w:r>
    </w:p>
    <w:p w14:paraId="3CA1AC4D" w14:textId="770B3D6D" w:rsidR="00E3664F" w:rsidRDefault="009C4629" w:rsidP="009C4629">
      <w:pPr>
        <w:rPr>
          <w:sz w:val="20"/>
          <w:szCs w:val="20"/>
          <w:lang w:val="en-GB"/>
        </w:rPr>
      </w:pPr>
      <w:r w:rsidRPr="00850FEC">
        <w:rPr>
          <w:sz w:val="20"/>
          <w:szCs w:val="20"/>
          <w:lang w:val="en-GB"/>
        </w:rPr>
        <w:t xml:space="preserve">Using </w:t>
      </w:r>
      <w:r w:rsidR="002E2E54" w:rsidRPr="00850FEC">
        <w:rPr>
          <w:sz w:val="20"/>
          <w:szCs w:val="20"/>
          <w:lang w:val="en-GB"/>
        </w:rPr>
        <w:t xml:space="preserve">laboratory </w:t>
      </w:r>
      <w:r w:rsidR="00850FEC" w:rsidRPr="00850FEC">
        <w:rPr>
          <w:sz w:val="20"/>
          <w:szCs w:val="20"/>
          <w:lang w:val="en-GB"/>
        </w:rPr>
        <w:t>conditions,</w:t>
      </w:r>
      <w:r w:rsidR="002E2E54" w:rsidRPr="00850FEC">
        <w:rPr>
          <w:sz w:val="20"/>
          <w:szCs w:val="20"/>
          <w:lang w:val="en-GB"/>
        </w:rPr>
        <w:t xml:space="preserve"> we tested </w:t>
      </w:r>
      <w:r w:rsidR="008727C0" w:rsidRPr="00850FEC">
        <w:rPr>
          <w:sz w:val="20"/>
          <w:szCs w:val="20"/>
          <w:lang w:val="en-GB"/>
        </w:rPr>
        <w:t xml:space="preserve">the effects of visual and chemical cues on refuge use and feeding behaviour </w:t>
      </w:r>
      <w:r w:rsidR="00850FEC" w:rsidRPr="00850FEC">
        <w:rPr>
          <w:sz w:val="20"/>
          <w:szCs w:val="20"/>
          <w:lang w:val="en-GB"/>
        </w:rPr>
        <w:t>responses by kōura</w:t>
      </w:r>
      <w:r w:rsidR="00850FEC" w:rsidRPr="00850FEC">
        <w:rPr>
          <w:sz w:val="20"/>
          <w:szCs w:val="20"/>
          <w:lang w:val="en-GB"/>
        </w:rPr>
        <w:t>.</w:t>
      </w:r>
      <w:r w:rsidR="00A7274B">
        <w:rPr>
          <w:sz w:val="20"/>
          <w:szCs w:val="20"/>
          <w:lang w:val="en-GB"/>
        </w:rPr>
        <w:t xml:space="preserve"> Under dark conditions </w:t>
      </w:r>
      <w:r w:rsidR="005C3F48">
        <w:rPr>
          <w:sz w:val="20"/>
          <w:szCs w:val="20"/>
          <w:lang w:val="en-GB"/>
        </w:rPr>
        <w:t xml:space="preserve">kōura showed significantly more refuge use when exposed to catfish than when exposed to eels. </w:t>
      </w:r>
      <w:r w:rsidR="00D012D2">
        <w:rPr>
          <w:sz w:val="20"/>
          <w:szCs w:val="20"/>
          <w:lang w:val="en-GB"/>
        </w:rPr>
        <w:t>This non-consummative effect</w:t>
      </w:r>
      <w:r w:rsidR="00ED4734">
        <w:rPr>
          <w:sz w:val="20"/>
          <w:szCs w:val="20"/>
          <w:lang w:val="en-GB"/>
        </w:rPr>
        <w:t xml:space="preserve"> </w:t>
      </w:r>
      <w:r w:rsidR="00E3664F">
        <w:rPr>
          <w:sz w:val="20"/>
          <w:szCs w:val="20"/>
          <w:lang w:val="en-GB"/>
        </w:rPr>
        <w:t xml:space="preserve">is consistent with the </w:t>
      </w:r>
      <w:r w:rsidR="00D012D2" w:rsidRPr="00D012D2">
        <w:rPr>
          <w:sz w:val="20"/>
          <w:szCs w:val="20"/>
          <w:lang w:val="en-GB"/>
        </w:rPr>
        <w:t xml:space="preserve">generalisation theory triggered by unfamiliar predator </w:t>
      </w:r>
      <w:r w:rsidR="008357A4" w:rsidRPr="00D012D2">
        <w:rPr>
          <w:sz w:val="20"/>
          <w:szCs w:val="20"/>
          <w:lang w:val="en-GB"/>
        </w:rPr>
        <w:t>cues</w:t>
      </w:r>
      <w:r w:rsidR="008357A4">
        <w:rPr>
          <w:sz w:val="20"/>
          <w:szCs w:val="20"/>
          <w:lang w:val="en-GB"/>
        </w:rPr>
        <w:t xml:space="preserve"> and</w:t>
      </w:r>
      <w:r w:rsidR="00877161">
        <w:rPr>
          <w:sz w:val="20"/>
          <w:szCs w:val="20"/>
          <w:lang w:val="en-GB"/>
        </w:rPr>
        <w:t xml:space="preserve"> indicates that kōura react with </w:t>
      </w:r>
      <w:r w:rsidR="008357A4">
        <w:rPr>
          <w:sz w:val="20"/>
          <w:szCs w:val="20"/>
          <w:lang w:val="en-GB"/>
        </w:rPr>
        <w:t>heightened</w:t>
      </w:r>
      <w:r w:rsidR="00877161">
        <w:rPr>
          <w:sz w:val="20"/>
          <w:szCs w:val="20"/>
          <w:lang w:val="en-GB"/>
        </w:rPr>
        <w:t xml:space="preserve"> fear to novel predators </w:t>
      </w:r>
      <w:r w:rsidR="00CD0C5B">
        <w:rPr>
          <w:sz w:val="20"/>
          <w:szCs w:val="20"/>
          <w:lang w:val="en-GB"/>
        </w:rPr>
        <w:t xml:space="preserve">which </w:t>
      </w:r>
      <w:r w:rsidR="002E5C1D">
        <w:rPr>
          <w:sz w:val="20"/>
          <w:szCs w:val="20"/>
          <w:lang w:val="en-GB"/>
        </w:rPr>
        <w:t>can</w:t>
      </w:r>
      <w:r w:rsidR="00CD0C5B">
        <w:rPr>
          <w:sz w:val="20"/>
          <w:szCs w:val="20"/>
          <w:lang w:val="en-GB"/>
        </w:rPr>
        <w:t xml:space="preserve"> </w:t>
      </w:r>
      <w:r w:rsidR="002E5C1D" w:rsidRPr="002E5C1D">
        <w:rPr>
          <w:sz w:val="20"/>
          <w:szCs w:val="20"/>
          <w:lang w:val="en-GB"/>
        </w:rPr>
        <w:t>substantially influence population dynamics</w:t>
      </w:r>
      <w:r w:rsidR="002E5C1D">
        <w:rPr>
          <w:sz w:val="20"/>
          <w:szCs w:val="20"/>
          <w:lang w:val="en-GB"/>
        </w:rPr>
        <w:t xml:space="preserve"> for this </w:t>
      </w:r>
      <w:r w:rsidR="00E83777" w:rsidRPr="005C7EEA">
        <w:rPr>
          <w:sz w:val="20"/>
          <w:szCs w:val="20"/>
          <w:lang w:val="en-GB"/>
        </w:rPr>
        <w:t>ecologically and culturally important species</w:t>
      </w:r>
      <w:r w:rsidR="008357A4">
        <w:rPr>
          <w:sz w:val="20"/>
          <w:szCs w:val="20"/>
          <w:lang w:val="en-GB"/>
        </w:rPr>
        <w:t>.</w:t>
      </w:r>
    </w:p>
    <w:p w14:paraId="7DFF14FD" w14:textId="267236A4" w:rsidR="009C4629" w:rsidRPr="006A5AA6" w:rsidRDefault="009C4629" w:rsidP="009C4629">
      <w:pPr>
        <w:rPr>
          <w:sz w:val="20"/>
          <w:szCs w:val="20"/>
          <w:lang w:val="en-GB"/>
        </w:rPr>
      </w:pPr>
      <w:r w:rsidRPr="006A5AA6">
        <w:rPr>
          <w:sz w:val="20"/>
          <w:szCs w:val="20"/>
          <w:lang w:val="en-GB"/>
        </w:rPr>
        <w:t xml:space="preserve">This manuscript aligns closely with the aims of </w:t>
      </w:r>
      <w:r w:rsidR="004B76C1" w:rsidRPr="006A5AA6">
        <w:rPr>
          <w:i/>
          <w:iCs/>
          <w:sz w:val="20"/>
          <w:szCs w:val="20"/>
          <w:lang w:val="en-GB"/>
        </w:rPr>
        <w:t>Biological Invasions</w:t>
      </w:r>
      <w:r w:rsidR="004B76C1" w:rsidRPr="006A5AA6">
        <w:rPr>
          <w:sz w:val="20"/>
          <w:szCs w:val="20"/>
          <w:lang w:val="en-GB"/>
        </w:rPr>
        <w:t xml:space="preserve"> and adds to the growing understanding of </w:t>
      </w:r>
      <w:r w:rsidR="004B76C1" w:rsidRPr="006A5AA6">
        <w:rPr>
          <w:sz w:val="20"/>
          <w:szCs w:val="20"/>
          <w:lang w:val="en-GB"/>
        </w:rPr>
        <w:t>non-consummative effect</w:t>
      </w:r>
      <w:r w:rsidR="006A5AA6" w:rsidRPr="006A5AA6">
        <w:rPr>
          <w:sz w:val="20"/>
          <w:szCs w:val="20"/>
          <w:lang w:val="en-GB"/>
        </w:rPr>
        <w:t xml:space="preserve">s </w:t>
      </w:r>
      <w:r w:rsidR="008F514C">
        <w:rPr>
          <w:sz w:val="20"/>
          <w:szCs w:val="20"/>
          <w:lang w:val="en-GB"/>
        </w:rPr>
        <w:t xml:space="preserve">of </w:t>
      </w:r>
      <w:r w:rsidR="00385361">
        <w:rPr>
          <w:sz w:val="20"/>
          <w:szCs w:val="20"/>
          <w:lang w:val="en-GB"/>
        </w:rPr>
        <w:t xml:space="preserve">invasive species on </w:t>
      </w:r>
      <w:r w:rsidR="00A5790F">
        <w:rPr>
          <w:sz w:val="20"/>
          <w:szCs w:val="20"/>
          <w:lang w:val="en-GB"/>
        </w:rPr>
        <w:t xml:space="preserve">native </w:t>
      </w:r>
      <w:r w:rsidR="00E83777">
        <w:rPr>
          <w:sz w:val="20"/>
          <w:szCs w:val="20"/>
          <w:lang w:val="en-GB"/>
        </w:rPr>
        <w:t>keystone species</w:t>
      </w:r>
      <w:r w:rsidR="006A5AA6" w:rsidRPr="006A5AA6">
        <w:rPr>
          <w:sz w:val="20"/>
          <w:szCs w:val="20"/>
          <w:lang w:val="en-GB"/>
        </w:rPr>
        <w:t xml:space="preserve"> </w:t>
      </w:r>
    </w:p>
    <w:p w14:paraId="3DD5184F" w14:textId="77777777" w:rsidR="009C4629" w:rsidRPr="009C4629" w:rsidRDefault="009C4629" w:rsidP="009C4629">
      <w:pPr>
        <w:rPr>
          <w:sz w:val="20"/>
          <w:szCs w:val="20"/>
          <w:lang w:val="en-GB"/>
        </w:rPr>
      </w:pPr>
      <w:r w:rsidRPr="009C4629">
        <w:rPr>
          <w:sz w:val="20"/>
          <w:szCs w:val="20"/>
          <w:lang w:val="en-GB"/>
        </w:rPr>
        <w:t>All authors have approved the manuscript and declare no competing interests. The manuscript is original, has not been published previously, and is not under consideration elsewhere.</w:t>
      </w:r>
    </w:p>
    <w:p w14:paraId="331265D8" w14:textId="1611B87A" w:rsidR="009C4629" w:rsidRPr="009C4629" w:rsidRDefault="009C4629" w:rsidP="009C4629">
      <w:pPr>
        <w:rPr>
          <w:sz w:val="20"/>
          <w:szCs w:val="20"/>
          <w:lang w:val="en-GB"/>
        </w:rPr>
      </w:pPr>
      <w:r w:rsidRPr="009C4629">
        <w:rPr>
          <w:sz w:val="20"/>
          <w:szCs w:val="20"/>
          <w:lang w:val="en-GB"/>
        </w:rPr>
        <w:t xml:space="preserve">We appreciate your consideration of our manuscript for </w:t>
      </w:r>
      <w:r w:rsidR="006E2D10">
        <w:rPr>
          <w:sz w:val="20"/>
          <w:szCs w:val="20"/>
          <w:lang w:val="en-GB"/>
        </w:rPr>
        <w:t xml:space="preserve">publication </w:t>
      </w:r>
      <w:r w:rsidRPr="009C4629">
        <w:rPr>
          <w:sz w:val="20"/>
          <w:szCs w:val="20"/>
          <w:lang w:val="en-GB"/>
        </w:rPr>
        <w:t>and look forward to your response.</w:t>
      </w:r>
    </w:p>
    <w:p w14:paraId="63D9CC75" w14:textId="77777777" w:rsidR="009C4629" w:rsidRPr="009C4629" w:rsidRDefault="009C4629" w:rsidP="009C4629">
      <w:pPr>
        <w:rPr>
          <w:sz w:val="20"/>
          <w:szCs w:val="20"/>
          <w:lang w:val="en-GB"/>
        </w:rPr>
      </w:pPr>
      <w:r w:rsidRPr="009C4629">
        <w:rPr>
          <w:sz w:val="20"/>
          <w:szCs w:val="20"/>
          <w:lang w:val="en-GB"/>
        </w:rPr>
        <w:t>Kind regards,</w:t>
      </w:r>
    </w:p>
    <w:p w14:paraId="428E88F4" w14:textId="6458AD79" w:rsidR="24CE6432" w:rsidRPr="00374719" w:rsidRDefault="009C4629" w:rsidP="00EB6EB2">
      <w:pPr>
        <w:rPr>
          <w:sz w:val="20"/>
          <w:szCs w:val="20"/>
          <w:lang w:val="en-GB"/>
        </w:rPr>
      </w:pPr>
      <w:r w:rsidRPr="009C4629">
        <w:rPr>
          <w:sz w:val="20"/>
          <w:szCs w:val="20"/>
          <w:lang w:val="en-GB"/>
        </w:rPr>
        <w:t>Olivier V. Raven</w:t>
      </w:r>
      <w:r w:rsidRPr="009C4629">
        <w:br/>
      </w:r>
      <w:r w:rsidR="5D50874C" w:rsidRPr="66493431">
        <w:rPr>
          <w:sz w:val="20"/>
          <w:szCs w:val="20"/>
          <w:lang w:val="en-GB"/>
        </w:rPr>
        <w:t>Environmental</w:t>
      </w:r>
      <w:r w:rsidR="5D50874C" w:rsidRPr="01404289">
        <w:rPr>
          <w:sz w:val="20"/>
          <w:szCs w:val="20"/>
          <w:lang w:val="en-GB"/>
        </w:rPr>
        <w:t xml:space="preserve"> Research Institute</w:t>
      </w:r>
      <w:r w:rsidRPr="009C4629">
        <w:br/>
      </w:r>
      <w:r w:rsidRPr="009C4629">
        <w:rPr>
          <w:sz w:val="20"/>
          <w:szCs w:val="20"/>
          <w:lang w:val="en-GB"/>
        </w:rPr>
        <w:t>University of Waikato</w:t>
      </w:r>
      <w:r w:rsidRPr="009C4629">
        <w:br/>
      </w:r>
      <w:r w:rsidRPr="009C4629">
        <w:rPr>
          <w:sz w:val="20"/>
          <w:szCs w:val="20"/>
          <w:lang w:val="en-GB"/>
        </w:rPr>
        <w:t>Hamilton, New Zealand</w:t>
      </w:r>
      <w:r w:rsidRPr="009C4629">
        <w:br/>
      </w:r>
      <w:r w:rsidRPr="009C4629">
        <w:rPr>
          <w:sz w:val="20"/>
          <w:szCs w:val="20"/>
          <w:lang w:val="en-GB"/>
        </w:rPr>
        <w:t xml:space="preserve">Email: </w:t>
      </w:r>
      <w:r w:rsidR="00E10FBD" w:rsidRPr="00374719">
        <w:rPr>
          <w:sz w:val="20"/>
          <w:szCs w:val="20"/>
          <w:lang w:val="en-GB"/>
        </w:rPr>
        <w:t>or81@students.waikato.ac.nz</w:t>
      </w:r>
    </w:p>
    <w:sectPr w:rsidR="24CE6432" w:rsidRPr="0037471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E3B21" w14:textId="77777777" w:rsidR="00D62541" w:rsidRDefault="00D62541" w:rsidP="00F11E73">
      <w:pPr>
        <w:spacing w:after="0" w:line="240" w:lineRule="auto"/>
      </w:pPr>
      <w:r>
        <w:separator/>
      </w:r>
    </w:p>
  </w:endnote>
  <w:endnote w:type="continuationSeparator" w:id="0">
    <w:p w14:paraId="7F96BF72" w14:textId="77777777" w:rsidR="00D62541" w:rsidRDefault="00D62541" w:rsidP="00F11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01084" w14:textId="77777777" w:rsidR="00D62541" w:rsidRDefault="00D62541" w:rsidP="00F11E73">
      <w:pPr>
        <w:spacing w:after="0" w:line="240" w:lineRule="auto"/>
      </w:pPr>
      <w:r>
        <w:separator/>
      </w:r>
    </w:p>
  </w:footnote>
  <w:footnote w:type="continuationSeparator" w:id="0">
    <w:p w14:paraId="5966AE06" w14:textId="77777777" w:rsidR="00D62541" w:rsidRDefault="00D62541" w:rsidP="00F11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0" w:type="dxa"/>
      <w:tblLayout w:type="fixed"/>
      <w:tblCellMar>
        <w:left w:w="30" w:type="dxa"/>
        <w:right w:w="30" w:type="dxa"/>
      </w:tblCellMar>
      <w:tblLook w:val="0000" w:firstRow="0" w:lastRow="0" w:firstColumn="0" w:lastColumn="0" w:noHBand="0" w:noVBand="0"/>
    </w:tblPr>
    <w:tblGrid>
      <w:gridCol w:w="2616"/>
      <w:gridCol w:w="3054"/>
      <w:gridCol w:w="3828"/>
    </w:tblGrid>
    <w:tr w:rsidR="00F11E73" w14:paraId="5C4D2BC3" w14:textId="77777777">
      <w:tc>
        <w:tcPr>
          <w:tcW w:w="2616" w:type="dxa"/>
        </w:tcPr>
        <w:p w14:paraId="4D71F9F0" w14:textId="77777777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b/>
              <w:sz w:val="16"/>
              <w:lang w:eastAsia="en-NZ" w:bidi="en-NZ"/>
            </w:rPr>
          </w:pPr>
          <w:r w:rsidRPr="008667C8">
            <w:rPr>
              <w:rFonts w:eastAsia="Arial" w:cs="Arial"/>
              <w:b/>
              <w:sz w:val="16"/>
              <w:lang w:eastAsia="en-NZ" w:bidi="en-NZ"/>
            </w:rPr>
            <w:t>School of Science</w:t>
          </w:r>
        </w:p>
        <w:p w14:paraId="288E42A8" w14:textId="77777777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i/>
              <w:sz w:val="16"/>
              <w:lang w:eastAsia="en-NZ" w:bidi="en-NZ"/>
            </w:rPr>
          </w:pPr>
          <w:r w:rsidRPr="008667C8">
            <w:rPr>
              <w:rFonts w:eastAsia="Arial" w:cs="Arial"/>
              <w:i/>
              <w:sz w:val="16"/>
              <w:lang w:eastAsia="en-NZ" w:bidi="en-NZ"/>
            </w:rPr>
            <w:t>Te Aka Mātuatua</w:t>
          </w:r>
        </w:p>
        <w:p w14:paraId="749FF208" w14:textId="77777777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sz w:val="16"/>
              <w:lang w:eastAsia="en-NZ" w:bidi="en-NZ"/>
            </w:rPr>
          </w:pPr>
          <w:r>
            <w:rPr>
              <w:rFonts w:eastAsia="Arial" w:cs="Arial"/>
              <w:sz w:val="16"/>
              <w:lang w:eastAsia="en-NZ" w:bidi="en-NZ"/>
            </w:rPr>
            <w:t>The University of Waikato</w:t>
          </w:r>
        </w:p>
        <w:p w14:paraId="3715164A" w14:textId="77777777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sz w:val="16"/>
              <w:lang w:eastAsia="en-NZ" w:bidi="en-NZ"/>
            </w:rPr>
          </w:pPr>
          <w:r>
            <w:rPr>
              <w:rFonts w:eastAsia="Arial" w:cs="Arial"/>
              <w:sz w:val="16"/>
              <w:lang w:eastAsia="en-NZ" w:bidi="en-NZ"/>
            </w:rPr>
            <w:t>Private Bag 3105</w:t>
          </w:r>
        </w:p>
        <w:p w14:paraId="3F04F89D" w14:textId="77777777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sz w:val="16"/>
            </w:rPr>
          </w:pPr>
          <w:r>
            <w:rPr>
              <w:rFonts w:eastAsia="Arial" w:cs="Arial"/>
              <w:sz w:val="16"/>
              <w:lang w:eastAsia="en-NZ" w:bidi="en-NZ"/>
            </w:rPr>
            <w:t>Hamilton, New Zealand, 3240</w:t>
          </w:r>
        </w:p>
        <w:p w14:paraId="3CC26FCF" w14:textId="77777777" w:rsidR="00F11E73" w:rsidRPr="00930B71" w:rsidRDefault="00F11E73" w:rsidP="00F11E73">
          <w:pPr>
            <w:pStyle w:val="Normal0"/>
            <w:rPr>
              <w:sz w:val="16"/>
              <w:lang w:val="x-none" w:eastAsia="x-none"/>
            </w:rPr>
          </w:pPr>
        </w:p>
      </w:tc>
      <w:tc>
        <w:tcPr>
          <w:tcW w:w="3054" w:type="dxa"/>
        </w:tcPr>
        <w:p w14:paraId="0A482AB3" w14:textId="77777777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sz w:val="16"/>
              <w:lang w:eastAsia="en-NZ" w:bidi="en-NZ"/>
            </w:rPr>
          </w:pPr>
          <w:r>
            <w:rPr>
              <w:rFonts w:eastAsia="Arial" w:cs="Arial"/>
              <w:sz w:val="16"/>
              <w:lang w:eastAsia="en-NZ" w:bidi="en-NZ"/>
            </w:rPr>
            <w:t>0800 WAIKATO (924 528)</w:t>
          </w:r>
        </w:p>
        <w:p w14:paraId="470AFE67" w14:textId="25066BCB" w:rsidR="00EB6EB2" w:rsidRDefault="00EB6EB2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sz w:val="16"/>
              <w:lang w:eastAsia="en-NZ" w:bidi="en-NZ"/>
            </w:rPr>
          </w:pPr>
          <w:hyperlink r:id="rId1" w:history="1">
            <w:r w:rsidRPr="000A2EC0">
              <w:rPr>
                <w:rStyle w:val="Hyperlink"/>
                <w:rFonts w:eastAsia="Arial" w:cs="Arial"/>
                <w:sz w:val="16"/>
                <w:lang w:eastAsia="en-NZ" w:bidi="en-NZ"/>
              </w:rPr>
              <w:t>or81@students.waikato.ac.nz</w:t>
            </w:r>
          </w:hyperlink>
        </w:p>
        <w:p w14:paraId="05F6AF72" w14:textId="4B6399AA" w:rsidR="00F11E73" w:rsidRDefault="00F11E73" w:rsidP="00F11E73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0"/>
            <w:rPr>
              <w:rFonts w:eastAsia="Arial" w:cs="Arial"/>
              <w:sz w:val="16"/>
              <w:lang w:eastAsia="en-NZ" w:bidi="en-NZ"/>
            </w:rPr>
          </w:pPr>
          <w:r w:rsidRPr="008667C8">
            <w:rPr>
              <w:rFonts w:eastAsia="Arial" w:cs="Arial"/>
              <w:sz w:val="16"/>
              <w:lang w:eastAsia="en-NZ" w:bidi="en-NZ"/>
            </w:rPr>
            <w:t xml:space="preserve">Mobile: +64 </w:t>
          </w:r>
          <w:r w:rsidR="00EB6EB2" w:rsidRPr="00EB6EB2">
            <w:rPr>
              <w:rFonts w:eastAsia="Arial" w:cs="Arial"/>
              <w:sz w:val="16"/>
              <w:lang w:eastAsia="en-NZ" w:bidi="en-NZ"/>
            </w:rPr>
            <w:t>29 124 3971</w:t>
          </w:r>
        </w:p>
        <w:p w14:paraId="63B551EC" w14:textId="77777777" w:rsidR="00F11E73" w:rsidRPr="00930B71" w:rsidRDefault="00F11E73" w:rsidP="00F11E73">
          <w:pPr>
            <w:pStyle w:val="Normal0"/>
            <w:rPr>
              <w:sz w:val="16"/>
              <w:lang w:val="x-none" w:eastAsia="x-none"/>
            </w:rPr>
          </w:pPr>
          <w:r>
            <w:rPr>
              <w:sz w:val="16"/>
              <w:lang w:eastAsia="en-NZ" w:bidi="en-NZ"/>
            </w:rPr>
            <w:t>www.waikato.ac.nz</w:t>
          </w:r>
        </w:p>
      </w:tc>
      <w:tc>
        <w:tcPr>
          <w:tcW w:w="3828" w:type="dxa"/>
        </w:tcPr>
        <w:p w14:paraId="3E14BCB3" w14:textId="0CD657ED" w:rsidR="00F11E73" w:rsidRPr="00930B71" w:rsidRDefault="00F11E73" w:rsidP="00F11E73">
          <w:pPr>
            <w:pStyle w:val="Normal0"/>
            <w:jc w:val="right"/>
            <w:rPr>
              <w:sz w:val="16"/>
              <w:lang w:val="x-none" w:eastAsia="x-none"/>
            </w:rPr>
          </w:pPr>
          <w:r w:rsidRPr="00E94176">
            <w:rPr>
              <w:noProof/>
            </w:rPr>
            <w:drawing>
              <wp:inline distT="0" distB="0" distL="0" distR="0" wp14:anchorId="22F288AC" wp14:editId="0EA28BB5">
                <wp:extent cx="1623060" cy="514350"/>
                <wp:effectExtent l="0" t="0" r="0" b="0"/>
                <wp:docPr id="846171919" name="Picture 1" descr="A black and red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171919" name="Picture 1" descr="A black and red text on a white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306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C98036F" w14:textId="77777777" w:rsidR="00F11E73" w:rsidRPr="00930B71" w:rsidRDefault="00F11E73" w:rsidP="00F11E73">
          <w:pPr>
            <w:pStyle w:val="Normal0"/>
            <w:jc w:val="right"/>
            <w:rPr>
              <w:sz w:val="16"/>
              <w:lang w:val="x-none" w:eastAsia="x-none"/>
            </w:rPr>
          </w:pPr>
        </w:p>
        <w:p w14:paraId="2EC87C16" w14:textId="77777777" w:rsidR="00F11E73" w:rsidRPr="00930B71" w:rsidRDefault="00F11E73" w:rsidP="00F11E73">
          <w:pPr>
            <w:pStyle w:val="Normal0"/>
            <w:jc w:val="right"/>
            <w:rPr>
              <w:sz w:val="16"/>
              <w:lang w:val="x-none" w:eastAsia="x-none"/>
            </w:rPr>
          </w:pPr>
        </w:p>
      </w:tc>
    </w:tr>
  </w:tbl>
  <w:p w14:paraId="6817773F" w14:textId="77777777" w:rsidR="00F11E73" w:rsidRDefault="00F11E7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SwNDYzMTcxMDUwtDBR0lEKTi0uzszPAykwrAUAbj3GfywAAAA="/>
  </w:docVars>
  <w:rsids>
    <w:rsidRoot w:val="7467C17A"/>
    <w:rsid w:val="00000AA3"/>
    <w:rsid w:val="00022A1E"/>
    <w:rsid w:val="000A4D21"/>
    <w:rsid w:val="000A521D"/>
    <w:rsid w:val="000B16CE"/>
    <w:rsid w:val="000C68ED"/>
    <w:rsid w:val="0011760A"/>
    <w:rsid w:val="0013154A"/>
    <w:rsid w:val="00151D64"/>
    <w:rsid w:val="001771AC"/>
    <w:rsid w:val="001978C6"/>
    <w:rsid w:val="001A520A"/>
    <w:rsid w:val="002076A3"/>
    <w:rsid w:val="00211A5F"/>
    <w:rsid w:val="0021715B"/>
    <w:rsid w:val="00240ECD"/>
    <w:rsid w:val="002517A0"/>
    <w:rsid w:val="0025303D"/>
    <w:rsid w:val="00261523"/>
    <w:rsid w:val="002A0811"/>
    <w:rsid w:val="002A14DF"/>
    <w:rsid w:val="002B61A9"/>
    <w:rsid w:val="002C7C79"/>
    <w:rsid w:val="002E2E54"/>
    <w:rsid w:val="002E5C1D"/>
    <w:rsid w:val="002F2D22"/>
    <w:rsid w:val="00304E1F"/>
    <w:rsid w:val="00305774"/>
    <w:rsid w:val="00317B72"/>
    <w:rsid w:val="00355E9A"/>
    <w:rsid w:val="00374719"/>
    <w:rsid w:val="00385361"/>
    <w:rsid w:val="003A165D"/>
    <w:rsid w:val="003C42CE"/>
    <w:rsid w:val="003C58FE"/>
    <w:rsid w:val="003F11CC"/>
    <w:rsid w:val="003F70E5"/>
    <w:rsid w:val="0040664C"/>
    <w:rsid w:val="004215C0"/>
    <w:rsid w:val="004526A5"/>
    <w:rsid w:val="004564A5"/>
    <w:rsid w:val="00461B61"/>
    <w:rsid w:val="00484C65"/>
    <w:rsid w:val="004854F4"/>
    <w:rsid w:val="004B76C1"/>
    <w:rsid w:val="004F2DEB"/>
    <w:rsid w:val="004F3C6C"/>
    <w:rsid w:val="004F47C3"/>
    <w:rsid w:val="00516CD0"/>
    <w:rsid w:val="00521E3F"/>
    <w:rsid w:val="005655B4"/>
    <w:rsid w:val="00575545"/>
    <w:rsid w:val="00577A8A"/>
    <w:rsid w:val="00590FA7"/>
    <w:rsid w:val="005B2E2B"/>
    <w:rsid w:val="005C3F48"/>
    <w:rsid w:val="005C7EEA"/>
    <w:rsid w:val="005F1183"/>
    <w:rsid w:val="00626B78"/>
    <w:rsid w:val="006630D9"/>
    <w:rsid w:val="00670BC6"/>
    <w:rsid w:val="006A2928"/>
    <w:rsid w:val="006A5AA6"/>
    <w:rsid w:val="006B374E"/>
    <w:rsid w:val="006D4BEE"/>
    <w:rsid w:val="006D751D"/>
    <w:rsid w:val="006E2D10"/>
    <w:rsid w:val="007167D2"/>
    <w:rsid w:val="00725E78"/>
    <w:rsid w:val="00760402"/>
    <w:rsid w:val="007658D2"/>
    <w:rsid w:val="00774F14"/>
    <w:rsid w:val="00780BA1"/>
    <w:rsid w:val="00787F79"/>
    <w:rsid w:val="007B20C5"/>
    <w:rsid w:val="007B3A6E"/>
    <w:rsid w:val="007B3EC8"/>
    <w:rsid w:val="007C1EAD"/>
    <w:rsid w:val="007C5B95"/>
    <w:rsid w:val="007E3B20"/>
    <w:rsid w:val="00825E72"/>
    <w:rsid w:val="008357A4"/>
    <w:rsid w:val="00850FEC"/>
    <w:rsid w:val="008727C0"/>
    <w:rsid w:val="00877161"/>
    <w:rsid w:val="008804A8"/>
    <w:rsid w:val="00884A1B"/>
    <w:rsid w:val="008B59D9"/>
    <w:rsid w:val="008C717C"/>
    <w:rsid w:val="008D6F1F"/>
    <w:rsid w:val="008E2BA0"/>
    <w:rsid w:val="008F514C"/>
    <w:rsid w:val="008F667A"/>
    <w:rsid w:val="00902D2B"/>
    <w:rsid w:val="00917B98"/>
    <w:rsid w:val="00930442"/>
    <w:rsid w:val="00945132"/>
    <w:rsid w:val="0096061F"/>
    <w:rsid w:val="00986B0F"/>
    <w:rsid w:val="009A6A73"/>
    <w:rsid w:val="009B4768"/>
    <w:rsid w:val="009C02AB"/>
    <w:rsid w:val="009C444F"/>
    <w:rsid w:val="009C4629"/>
    <w:rsid w:val="009E1CA6"/>
    <w:rsid w:val="00A22943"/>
    <w:rsid w:val="00A30C1B"/>
    <w:rsid w:val="00A5790F"/>
    <w:rsid w:val="00A7274B"/>
    <w:rsid w:val="00A86859"/>
    <w:rsid w:val="00A925C0"/>
    <w:rsid w:val="00AB43FB"/>
    <w:rsid w:val="00AD3A64"/>
    <w:rsid w:val="00AF24B2"/>
    <w:rsid w:val="00AF5BEF"/>
    <w:rsid w:val="00B90CAD"/>
    <w:rsid w:val="00B97622"/>
    <w:rsid w:val="00BB0C77"/>
    <w:rsid w:val="00C26C31"/>
    <w:rsid w:val="00C3274E"/>
    <w:rsid w:val="00C33C2F"/>
    <w:rsid w:val="00C5340C"/>
    <w:rsid w:val="00CA624E"/>
    <w:rsid w:val="00CD0C5B"/>
    <w:rsid w:val="00CF01F9"/>
    <w:rsid w:val="00D012D2"/>
    <w:rsid w:val="00D16E92"/>
    <w:rsid w:val="00D4058A"/>
    <w:rsid w:val="00D62541"/>
    <w:rsid w:val="00D7232C"/>
    <w:rsid w:val="00DB3843"/>
    <w:rsid w:val="00DC192B"/>
    <w:rsid w:val="00E10FBD"/>
    <w:rsid w:val="00E13B10"/>
    <w:rsid w:val="00E23E5C"/>
    <w:rsid w:val="00E3664F"/>
    <w:rsid w:val="00E52BC7"/>
    <w:rsid w:val="00E5601F"/>
    <w:rsid w:val="00E7214F"/>
    <w:rsid w:val="00E83777"/>
    <w:rsid w:val="00EB6EB2"/>
    <w:rsid w:val="00EC52C4"/>
    <w:rsid w:val="00EC55C4"/>
    <w:rsid w:val="00ED4734"/>
    <w:rsid w:val="00F055D9"/>
    <w:rsid w:val="00F10C22"/>
    <w:rsid w:val="00F10D83"/>
    <w:rsid w:val="00F11123"/>
    <w:rsid w:val="00F11E73"/>
    <w:rsid w:val="00F206C7"/>
    <w:rsid w:val="00F25F5C"/>
    <w:rsid w:val="00F310EE"/>
    <w:rsid w:val="00F60C18"/>
    <w:rsid w:val="00F731D0"/>
    <w:rsid w:val="00FE28E8"/>
    <w:rsid w:val="0119BEF0"/>
    <w:rsid w:val="01308547"/>
    <w:rsid w:val="01404289"/>
    <w:rsid w:val="01448591"/>
    <w:rsid w:val="017B4F39"/>
    <w:rsid w:val="0186DABC"/>
    <w:rsid w:val="01A09996"/>
    <w:rsid w:val="01FF1D89"/>
    <w:rsid w:val="039AEDEA"/>
    <w:rsid w:val="0455651F"/>
    <w:rsid w:val="04930EDC"/>
    <w:rsid w:val="04B90DDE"/>
    <w:rsid w:val="0507DEF9"/>
    <w:rsid w:val="0515E64B"/>
    <w:rsid w:val="0541ED48"/>
    <w:rsid w:val="0556C0E9"/>
    <w:rsid w:val="05B89200"/>
    <w:rsid w:val="069ADD52"/>
    <w:rsid w:val="06F3F601"/>
    <w:rsid w:val="0751D853"/>
    <w:rsid w:val="079B6C8B"/>
    <w:rsid w:val="07AE973C"/>
    <w:rsid w:val="082BE1A9"/>
    <w:rsid w:val="08558627"/>
    <w:rsid w:val="0A220962"/>
    <w:rsid w:val="0A2512A0"/>
    <w:rsid w:val="0A876D2F"/>
    <w:rsid w:val="0ABDDD0F"/>
    <w:rsid w:val="0ADA7501"/>
    <w:rsid w:val="0C73A487"/>
    <w:rsid w:val="0E44555E"/>
    <w:rsid w:val="0EBB2AE3"/>
    <w:rsid w:val="0EFD21E2"/>
    <w:rsid w:val="0F52816A"/>
    <w:rsid w:val="101C20CC"/>
    <w:rsid w:val="1119699C"/>
    <w:rsid w:val="113CB81C"/>
    <w:rsid w:val="11934B93"/>
    <w:rsid w:val="125608C9"/>
    <w:rsid w:val="1282BEE3"/>
    <w:rsid w:val="131DE09C"/>
    <w:rsid w:val="13ACEFE1"/>
    <w:rsid w:val="141970C5"/>
    <w:rsid w:val="14510A5E"/>
    <w:rsid w:val="1452608C"/>
    <w:rsid w:val="153285A4"/>
    <w:rsid w:val="154DA0C1"/>
    <w:rsid w:val="1588E4C7"/>
    <w:rsid w:val="15ECDABF"/>
    <w:rsid w:val="15F2F07D"/>
    <w:rsid w:val="175EDFDE"/>
    <w:rsid w:val="1766E007"/>
    <w:rsid w:val="178809DB"/>
    <w:rsid w:val="17F151BF"/>
    <w:rsid w:val="182DEC6A"/>
    <w:rsid w:val="18A48575"/>
    <w:rsid w:val="18FAB03F"/>
    <w:rsid w:val="199B5D88"/>
    <w:rsid w:val="1A8ABD2F"/>
    <w:rsid w:val="1AA3240B"/>
    <w:rsid w:val="1B5F5BB7"/>
    <w:rsid w:val="1B6A3EE8"/>
    <w:rsid w:val="1CFA44E8"/>
    <w:rsid w:val="2088D626"/>
    <w:rsid w:val="20C256EA"/>
    <w:rsid w:val="212EF389"/>
    <w:rsid w:val="21C7B726"/>
    <w:rsid w:val="22C920DE"/>
    <w:rsid w:val="23260251"/>
    <w:rsid w:val="23394512"/>
    <w:rsid w:val="23962E3A"/>
    <w:rsid w:val="23E07986"/>
    <w:rsid w:val="244466B8"/>
    <w:rsid w:val="24CE6432"/>
    <w:rsid w:val="24DAFB0F"/>
    <w:rsid w:val="25346998"/>
    <w:rsid w:val="25D6001A"/>
    <w:rsid w:val="261E9154"/>
    <w:rsid w:val="265D21C6"/>
    <w:rsid w:val="269A9E81"/>
    <w:rsid w:val="2728ED4E"/>
    <w:rsid w:val="27467472"/>
    <w:rsid w:val="2754708E"/>
    <w:rsid w:val="2868C69B"/>
    <w:rsid w:val="292AD09A"/>
    <w:rsid w:val="2A63D46B"/>
    <w:rsid w:val="2AAA2648"/>
    <w:rsid w:val="2B4448E0"/>
    <w:rsid w:val="2CD94803"/>
    <w:rsid w:val="2E2CF5F1"/>
    <w:rsid w:val="2EBEDFC2"/>
    <w:rsid w:val="3020856D"/>
    <w:rsid w:val="316BF0E3"/>
    <w:rsid w:val="32829928"/>
    <w:rsid w:val="33C2CAC2"/>
    <w:rsid w:val="345A7D48"/>
    <w:rsid w:val="347C55D3"/>
    <w:rsid w:val="34C5044B"/>
    <w:rsid w:val="34FD574D"/>
    <w:rsid w:val="3673C6DD"/>
    <w:rsid w:val="36BCC0C8"/>
    <w:rsid w:val="36FD009D"/>
    <w:rsid w:val="380ADE0F"/>
    <w:rsid w:val="3898D0FE"/>
    <w:rsid w:val="38BFB4EF"/>
    <w:rsid w:val="39E35D2F"/>
    <w:rsid w:val="3B2E056F"/>
    <w:rsid w:val="3BD071C0"/>
    <w:rsid w:val="3BD5281E"/>
    <w:rsid w:val="3BE4B799"/>
    <w:rsid w:val="3D6AEBF3"/>
    <w:rsid w:val="3DF6E0CD"/>
    <w:rsid w:val="3E781A2C"/>
    <w:rsid w:val="3F081282"/>
    <w:rsid w:val="3F25EA11"/>
    <w:rsid w:val="3F264B53"/>
    <w:rsid w:val="3F551FE5"/>
    <w:rsid w:val="4020346A"/>
    <w:rsid w:val="40A28CB5"/>
    <w:rsid w:val="42085532"/>
    <w:rsid w:val="4291141A"/>
    <w:rsid w:val="42A703B5"/>
    <w:rsid w:val="43353A28"/>
    <w:rsid w:val="43DB83A5"/>
    <w:rsid w:val="43E6D279"/>
    <w:rsid w:val="4442D416"/>
    <w:rsid w:val="44514154"/>
    <w:rsid w:val="44D7C003"/>
    <w:rsid w:val="450D70E2"/>
    <w:rsid w:val="4541C6EE"/>
    <w:rsid w:val="4662166D"/>
    <w:rsid w:val="46739064"/>
    <w:rsid w:val="46801156"/>
    <w:rsid w:val="46A8B7DA"/>
    <w:rsid w:val="4739FF1C"/>
    <w:rsid w:val="47C81085"/>
    <w:rsid w:val="48CBDCCC"/>
    <w:rsid w:val="48D0356F"/>
    <w:rsid w:val="491448F2"/>
    <w:rsid w:val="4A135A8E"/>
    <w:rsid w:val="4AAF4D38"/>
    <w:rsid w:val="4D1C635E"/>
    <w:rsid w:val="4DA2894C"/>
    <w:rsid w:val="4F5102B0"/>
    <w:rsid w:val="50AC07E7"/>
    <w:rsid w:val="50BFF762"/>
    <w:rsid w:val="51B69020"/>
    <w:rsid w:val="51FDB7A2"/>
    <w:rsid w:val="520B1EA3"/>
    <w:rsid w:val="5251D512"/>
    <w:rsid w:val="5275FA6F"/>
    <w:rsid w:val="533071A4"/>
    <w:rsid w:val="53517061"/>
    <w:rsid w:val="5370CA74"/>
    <w:rsid w:val="54705829"/>
    <w:rsid w:val="550C9AD5"/>
    <w:rsid w:val="552BE5F5"/>
    <w:rsid w:val="55355864"/>
    <w:rsid w:val="56A86B36"/>
    <w:rsid w:val="56D128C5"/>
    <w:rsid w:val="57268DC6"/>
    <w:rsid w:val="57496B92"/>
    <w:rsid w:val="57D081B8"/>
    <w:rsid w:val="59053E91"/>
    <w:rsid w:val="597203A3"/>
    <w:rsid w:val="59B58186"/>
    <w:rsid w:val="5A08C987"/>
    <w:rsid w:val="5A72A5D5"/>
    <w:rsid w:val="5B5151E7"/>
    <w:rsid w:val="5C6270EA"/>
    <w:rsid w:val="5CAB5287"/>
    <w:rsid w:val="5CFED449"/>
    <w:rsid w:val="5D50874C"/>
    <w:rsid w:val="5DB4A1AF"/>
    <w:rsid w:val="5DD8AFB4"/>
    <w:rsid w:val="5DF276ED"/>
    <w:rsid w:val="5E88F2A9"/>
    <w:rsid w:val="5F5467E5"/>
    <w:rsid w:val="5F748015"/>
    <w:rsid w:val="5F7D1C79"/>
    <w:rsid w:val="61105076"/>
    <w:rsid w:val="6113126A"/>
    <w:rsid w:val="6212157E"/>
    <w:rsid w:val="621D71B8"/>
    <w:rsid w:val="6238EFD4"/>
    <w:rsid w:val="62533E91"/>
    <w:rsid w:val="626AE60B"/>
    <w:rsid w:val="62F99BC9"/>
    <w:rsid w:val="6300075F"/>
    <w:rsid w:val="6447F138"/>
    <w:rsid w:val="654125E0"/>
    <w:rsid w:val="65A1494D"/>
    <w:rsid w:val="65E3C199"/>
    <w:rsid w:val="66493431"/>
    <w:rsid w:val="664D3B8E"/>
    <w:rsid w:val="66C4E7F4"/>
    <w:rsid w:val="66DD999C"/>
    <w:rsid w:val="68248D7C"/>
    <w:rsid w:val="68EFE75D"/>
    <w:rsid w:val="692DCC22"/>
    <w:rsid w:val="695C665C"/>
    <w:rsid w:val="6A39810C"/>
    <w:rsid w:val="6A7D3C05"/>
    <w:rsid w:val="6BAA7462"/>
    <w:rsid w:val="6BADB191"/>
    <w:rsid w:val="6BD5516D"/>
    <w:rsid w:val="6D5E7B99"/>
    <w:rsid w:val="6D7121CE"/>
    <w:rsid w:val="6D747CDF"/>
    <w:rsid w:val="6DD6BE66"/>
    <w:rsid w:val="6DEED37E"/>
    <w:rsid w:val="6E013D45"/>
    <w:rsid w:val="6E5BA883"/>
    <w:rsid w:val="6FAA9312"/>
    <w:rsid w:val="6FF778E4"/>
    <w:rsid w:val="70961C5B"/>
    <w:rsid w:val="715E717C"/>
    <w:rsid w:val="72DDA8FB"/>
    <w:rsid w:val="731B91BF"/>
    <w:rsid w:val="73635090"/>
    <w:rsid w:val="739CDF37"/>
    <w:rsid w:val="73A93466"/>
    <w:rsid w:val="73E8C78D"/>
    <w:rsid w:val="7467C17A"/>
    <w:rsid w:val="751DE590"/>
    <w:rsid w:val="75B59816"/>
    <w:rsid w:val="76A1D726"/>
    <w:rsid w:val="76EFCA1D"/>
    <w:rsid w:val="772F9B61"/>
    <w:rsid w:val="77CB4D74"/>
    <w:rsid w:val="77DEF78B"/>
    <w:rsid w:val="78F493C9"/>
    <w:rsid w:val="798B98A8"/>
    <w:rsid w:val="79942B12"/>
    <w:rsid w:val="79F40BA3"/>
    <w:rsid w:val="79FAC9EB"/>
    <w:rsid w:val="7A6F7C97"/>
    <w:rsid w:val="7B0049D2"/>
    <w:rsid w:val="7B22BEFE"/>
    <w:rsid w:val="7B7C9333"/>
    <w:rsid w:val="7C71146D"/>
    <w:rsid w:val="7D014931"/>
    <w:rsid w:val="7D2BAC65"/>
    <w:rsid w:val="7D427CDC"/>
    <w:rsid w:val="7D523AC8"/>
    <w:rsid w:val="7D6AEC70"/>
    <w:rsid w:val="7DDDFCF4"/>
    <w:rsid w:val="7E3D9980"/>
    <w:rsid w:val="7E933D71"/>
    <w:rsid w:val="7EA00454"/>
    <w:rsid w:val="7EC7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7C17A"/>
  <w15:chartTrackingRefBased/>
  <w15:docId w15:val="{A240BF8B-54BB-46EA-8CAA-6BC1B0C9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1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E73"/>
  </w:style>
  <w:style w:type="paragraph" w:styleId="Footer">
    <w:name w:val="footer"/>
    <w:basedOn w:val="Normal"/>
    <w:link w:val="FooterChar"/>
    <w:uiPriority w:val="99"/>
    <w:unhideWhenUsed/>
    <w:rsid w:val="00F11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E73"/>
  </w:style>
  <w:style w:type="paragraph" w:customStyle="1" w:styleId="Normal0">
    <w:name w:val="[Normal]"/>
    <w:qFormat/>
    <w:rsid w:val="00F11E73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lang w:val="en-NZ" w:eastAsia="zh-CN"/>
    </w:rPr>
  </w:style>
  <w:style w:type="character" w:styleId="Hyperlink">
    <w:name w:val="Hyperlink"/>
    <w:uiPriority w:val="99"/>
    <w:unhideWhenUsed/>
    <w:rsid w:val="00F11E73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EB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4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64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or81@students.waikato.ac.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Links>
    <vt:vector size="6" baseType="variant">
      <vt:variant>
        <vt:i4>6094957</vt:i4>
      </vt:variant>
      <vt:variant>
        <vt:i4>0</vt:i4>
      </vt:variant>
      <vt:variant>
        <vt:i4>0</vt:i4>
      </vt:variant>
      <vt:variant>
        <vt:i4>5</vt:i4>
      </vt:variant>
      <vt:variant>
        <vt:lpwstr>mailto:or81@students.waikato.ac.nz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Woelmer</dc:creator>
  <cp:keywords/>
  <dc:description/>
  <cp:lastModifiedBy>Raven, Olivier (Student)</cp:lastModifiedBy>
  <cp:revision>40</cp:revision>
  <cp:lastPrinted>2024-09-25T13:10:00Z</cp:lastPrinted>
  <dcterms:created xsi:type="dcterms:W3CDTF">2026-05-27T21:51:00Z</dcterms:created>
  <dcterms:modified xsi:type="dcterms:W3CDTF">2026-05-27T22:17:00Z</dcterms:modified>
</cp:coreProperties>
</file>