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45A22148"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freshwater crayfish </w:t>
      </w:r>
      <w:r w:rsidR="4E3EA9E3">
        <w:t xml:space="preserve">in </w:t>
      </w:r>
      <w:r w:rsidR="0D557185">
        <w:t xml:space="preserve">the </w:t>
      </w:r>
      <w:r w:rsidR="4E3EA9E3">
        <w:t>face of</w:t>
      </w:r>
      <w:r w:rsidR="52576856">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r w:rsidR="00F9649E" w:rsidRPr="003E4F64">
        <w:t>characteristics</w:t>
      </w:r>
      <w:r w:rsidR="00F9649E" w:rsidDel="00F9649E">
        <w:t xml:space="preserve"> </w:t>
      </w:r>
      <w:r>
        <w:t xml:space="preserve">rather than lake-scale processes. Occupancy increased with shoreline habitat </w:t>
      </w:r>
      <w:r w:rsidR="003E4F64" w:rsidRPr="003E4F64">
        <w:t>characteristics</w:t>
      </w:r>
      <w:r>
        <w:t xml:space="preserve">, particularly </w:t>
      </w:r>
      <w:r w:rsidR="00D3701E">
        <w:t>coarse</w:t>
      </w:r>
      <w:r w:rsidR="00227CB6">
        <w:t>r</w:t>
      </w:r>
      <w:r w:rsidR="00D3701E">
        <w:t xml:space="preserve"> substrate types</w:t>
      </w:r>
      <w:r w:rsidR="00392428">
        <w:t xml:space="preserve"> </w:t>
      </w:r>
      <w:r>
        <w:t>and greater riparian vegetation cover. Elevated summer surface water temperatures were negatively associated with kōura occupancy and abundance, indicating reduced habitat suitability during warm periods. Water chemistry variables</w:t>
      </w:r>
      <w:r w:rsidR="0C1E2846">
        <w:t xml:space="preserve">, </w:t>
      </w:r>
      <w:r>
        <w:t>conductivity</w:t>
      </w:r>
      <w:r w:rsidR="00745815" w:rsidRPr="00745815">
        <w:t xml:space="preserve"> </w:t>
      </w:r>
      <w:r w:rsidR="00745815">
        <w:t>and pH</w:t>
      </w:r>
      <w:r>
        <w:t>, were positively related to kōura presence and biomass. In contrast, emergent macrophyte</w:t>
      </w:r>
      <w:r w:rsidR="00B91BDC">
        <w:t>-</w:t>
      </w:r>
      <w:r>
        <w:t xml:space="preserve">dominated shorelines were associated with lower kōura abundance and biomass. </w:t>
      </w:r>
      <w:r w:rsidR="76DE54CC">
        <w:t>Our</w:t>
      </w:r>
      <w:r w:rsidR="6513E6D0">
        <w:t xml:space="preserve"> results </w:t>
      </w:r>
      <w:r w:rsidR="007914A2">
        <w:t>suggest that the comp</w:t>
      </w:r>
      <w:r w:rsidR="00F0417F">
        <w:t xml:space="preserve">osition and physical structure </w:t>
      </w:r>
      <w:r w:rsidR="002F61F2">
        <w:t xml:space="preserve">of </w:t>
      </w:r>
      <w:r w:rsidR="6513E6D0">
        <w:t>littoral habitats</w:t>
      </w:r>
      <w:r w:rsidR="00457247">
        <w:t xml:space="preserve"> are important drivers</w:t>
      </w:r>
      <w:r w:rsidR="00114FA5">
        <w:t xml:space="preserve"> of </w:t>
      </w:r>
      <w:r w:rsidR="6513E6D0">
        <w:t xml:space="preserve">kōura </w:t>
      </w:r>
      <w:r w:rsidR="00114FA5">
        <w:t xml:space="preserve">distribution and </w:t>
      </w:r>
      <w:r w:rsidR="001F3CE1">
        <w:t>abundance</w:t>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r w:rsidR="000137A4" w:rsidRPr="000137A4">
        <w:t>coarse substrate</w:t>
      </w:r>
      <w:r w:rsidR="00921F26">
        <w:t xml:space="preserve"> </w:t>
      </w:r>
      <w:r w:rsidR="6513E6D0">
        <w:t xml:space="preserve">shoreline habitats may provide a practical conservation </w:t>
      </w:r>
      <w:r w:rsidR="44E1AA08">
        <w:t>response</w:t>
      </w:r>
      <w:r w:rsidR="6513E6D0">
        <w:t>.</w:t>
      </w:r>
    </w:p>
    <w:p w14:paraId="5069970E" w14:textId="037B6AF6" w:rsidR="006120E8" w:rsidRDefault="4404DCA0" w:rsidP="0D0523EF">
      <w:pPr>
        <w:spacing w:line="360" w:lineRule="auto"/>
        <w:jc w:val="left"/>
        <w:rPr>
          <w:i/>
          <w:iCs/>
        </w:rPr>
      </w:pPr>
      <w:r w:rsidRPr="0D0523EF">
        <w:rPr>
          <w:b/>
          <w:bCs/>
        </w:rPr>
        <w:t>Key</w:t>
      </w:r>
      <w:r w:rsidR="4B5F25B0" w:rsidRPr="0D0523EF">
        <w:rPr>
          <w:b/>
          <w:bCs/>
        </w:rPr>
        <w:t xml:space="preserve"> </w:t>
      </w:r>
      <w:r w:rsidRPr="0D0523EF">
        <w:rPr>
          <w:b/>
          <w:bCs/>
        </w:rPr>
        <w:t>words</w:t>
      </w:r>
      <w:r w:rsidR="13785FFB" w:rsidRPr="0D0523EF">
        <w:rPr>
          <w:b/>
          <w:bCs/>
        </w:rPr>
        <w:t xml:space="preserve">: </w:t>
      </w:r>
      <w:r w:rsidR="00E03568" w:rsidRPr="0D0523EF">
        <w:rPr>
          <w:i/>
          <w:iCs/>
        </w:rPr>
        <w:t>Te Arawa Lakes;</w:t>
      </w:r>
      <w:r w:rsidR="00384236" w:rsidRPr="0D0523EF">
        <w:rPr>
          <w:i/>
          <w:iCs/>
        </w:rPr>
        <w:t xml:space="preserve"> </w:t>
      </w:r>
      <w:r w:rsidR="00E03568" w:rsidRPr="0D0523EF">
        <w:rPr>
          <w:i/>
          <w:iCs/>
        </w:rPr>
        <w:t>North Island</w:t>
      </w:r>
      <w:r w:rsidR="00384236" w:rsidRPr="0D0523EF">
        <w:rPr>
          <w:i/>
          <w:iCs/>
        </w:rPr>
        <w:t xml:space="preserve">; </w:t>
      </w:r>
      <w:r w:rsidR="00E03568" w:rsidRPr="0D0523EF">
        <w:rPr>
          <w:i/>
          <w:iCs/>
        </w:rPr>
        <w:t>Habitat structure</w:t>
      </w:r>
      <w:r w:rsidR="00384236" w:rsidRPr="0D0523EF">
        <w:rPr>
          <w:i/>
          <w:iCs/>
        </w:rPr>
        <w:t xml:space="preserve">; </w:t>
      </w:r>
      <w:r w:rsidR="00E03568" w:rsidRPr="0D0523EF">
        <w:rPr>
          <w:i/>
          <w:iCs/>
        </w:rPr>
        <w:t>Thermal stress</w:t>
      </w:r>
      <w:r w:rsidR="008D5FB9" w:rsidRPr="0D0523EF">
        <w:rPr>
          <w:i/>
          <w:iCs/>
        </w:rPr>
        <w:t xml:space="preserve">; </w:t>
      </w:r>
      <w:r w:rsidR="00E03568" w:rsidRPr="0D0523EF">
        <w:rPr>
          <w:i/>
          <w:iCs/>
        </w:rPr>
        <w:t>Generalised additive mixed models</w:t>
      </w:r>
      <w:r w:rsidR="009C2C59" w:rsidRPr="0D0523EF">
        <w:rPr>
          <w:i/>
          <w:iCs/>
        </w:rPr>
        <w:t xml:space="preserve">; </w:t>
      </w:r>
      <w:r w:rsidR="009C2C59" w:rsidRPr="00840CB6">
        <w:rPr>
          <w:i/>
          <w:iCs/>
        </w:rPr>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732101C2"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r w:rsidR="137D94AD">
        <w:t>White, 1842</w:t>
      </w:r>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r w:rsidR="6E4B5D8A">
        <w:t>Kusabs et al</w:t>
      </w:r>
      <w:r w:rsidR="00E839D5">
        <w:t>.,</w:t>
      </w:r>
      <w:r w:rsidR="6E4B5D8A">
        <w:t xml:space="preserve"> in </w:t>
      </w:r>
      <w:r w:rsidR="006457A1">
        <w:t>rev</w:t>
      </w:r>
      <w:r w:rsidR="00CF4358">
        <w:t>ision)</w:t>
      </w:r>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5D43B2DE"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w:t>
      </w:r>
      <w:r w:rsidR="00CF4358">
        <w:t>vision</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06AFC291"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r w:rsidR="00690F07">
        <w:t>habitats with physical structure and shelter</w:t>
      </w:r>
      <w:r w:rsidR="00804A40">
        <w:t xml:space="preserve"> including </w:t>
      </w:r>
      <w:r w:rsidR="375828CF">
        <w:t xml:space="preserve">bank undercuts, woody debris, leaf litter, boulders and low flow velocities </w:t>
      </w:r>
      <w:r w:rsidR="3039D41D">
        <w:t>(</w:t>
      </w:r>
      <w:r w:rsidR="1B463CA0" w:rsidRPr="0D0523EF">
        <w:rPr>
          <w:lang w:val="en-NZ"/>
        </w:rPr>
        <w:t>Usio &amp; Townsend, 2000; Parkyn &amp; Collier, 2004; Jowett et al., 2008</w:t>
      </w:r>
      <w:r w:rsidR="00925634" w:rsidRPr="0D0523EF">
        <w:rPr>
          <w:lang w:val="en-NZ"/>
        </w:rPr>
        <w:t>; Parkyn et al., 2009</w:t>
      </w:r>
      <w:r w:rsidR="3039D41D">
        <w:t xml:space="preserve">). </w:t>
      </w:r>
      <w:r w:rsidR="375828CF">
        <w:t xml:space="preserve">In contrast, </w:t>
      </w:r>
      <w:r w:rsidR="005C4517">
        <w:t xml:space="preserve">habitats used by </w:t>
      </w:r>
      <w:r w:rsidR="59B0F4D3">
        <w:t xml:space="preserve">kōura 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r w:rsidR="009F4F40">
        <w:t xml:space="preserve"> </w:t>
      </w:r>
      <w:r w:rsidR="550873DF">
        <w:t>abundance</w:t>
      </w:r>
      <w:r w:rsidR="495413FF">
        <w:t>—specifically rainbow trout—</w:t>
      </w:r>
      <w:r w:rsidR="550873DF">
        <w:t>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3284083E"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aquatic vegetation,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E55602">
        <w:t xml:space="preserve">weed </w:t>
      </w:r>
      <w:r w:rsidR="00F61045">
        <w:t xml:space="preserve">beds </w:t>
      </w:r>
      <w:r w:rsidR="00E55602">
        <w:t>w</w:t>
      </w:r>
      <w:r w:rsidR="00F61045">
        <w:t xml:space="preserve">ere expected to have negative associations </w:t>
      </w:r>
      <w:r w:rsidR="003467EF">
        <w:t>with kōura as these dense beds</w:t>
      </w:r>
      <w:r w:rsidR="00E55602">
        <w:t xml:space="preserve"> 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D12A994" w:rsidR="00F53242" w:rsidRPr="00E52F4C" w:rsidRDefault="18FF0F33" w:rsidP="00220041">
      <w:pPr>
        <w:spacing w:before="120" w:line="360" w:lineRule="auto"/>
        <w:jc w:val="left"/>
      </w:pPr>
      <w:r>
        <w:lastRenderedPageBreak/>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volcanic lakes and 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 xml:space="preserve">was </w:t>
      </w:r>
      <w:r w:rsidR="103BAB3E">
        <w:t xml:space="preserve">officially </w:t>
      </w:r>
      <w:r w:rsidR="272C0D3B">
        <w:t>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t>Grayling, 2020</w:t>
      </w:r>
      <w:r>
        <w:t>).</w:t>
      </w:r>
    </w:p>
    <w:p w14:paraId="3800DFA1" w14:textId="1FB1CE21" w:rsidR="0032158E" w:rsidRDefault="4AF805A9" w:rsidP="00220041">
      <w:pPr>
        <w:spacing w:before="120" w:line="360" w:lineRule="auto"/>
        <w:jc w:val="left"/>
      </w:pPr>
      <w:r>
        <w:t xml:space="preserve">To create a </w:t>
      </w:r>
      <w:r w:rsidR="7555C38B">
        <w:t>stratified-</w:t>
      </w:r>
      <w:r>
        <w:t xml:space="preserve">random </w:t>
      </w:r>
      <w:r w:rsidR="00264F11">
        <w:t xml:space="preserve">survey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9399264"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 xml:space="preserve">using a standardised </w:t>
      </w:r>
      <w:r w:rsidR="00CD652D" w:rsidRPr="00CD652D">
        <w:lastRenderedPageBreak/>
        <w:t>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03175D28"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 </w:t>
      </w:r>
      <w:r w:rsidR="00996D75" w:rsidRPr="00996D75">
        <w:t xml:space="preserve">as coarse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54A17267"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527532">
        <w:t>), common smelt (</w:t>
      </w:r>
      <w:r w:rsidR="00527532" w:rsidRPr="0D0523EF">
        <w:rPr>
          <w:i/>
          <w:iCs/>
        </w:rPr>
        <w:t>Retropinna retropinna</w:t>
      </w:r>
      <w:r w:rsidR="00527532">
        <w:t>), kōaro (</w:t>
      </w:r>
      <w:del w:id="1" w:author="Raven, Olivier (Student)" w:date="2026-04-17T11:44:00Z" w16du:dateUtc="2026-04-16T23:44:00Z">
        <w:r w:rsidR="00527532" w:rsidDel="00BC0E76">
          <w:delText xml:space="preserve"> </w:delText>
        </w:r>
      </w:del>
      <w:r w:rsidR="00527532" w:rsidRPr="0D0523EF">
        <w:rPr>
          <w:i/>
          <w:iCs/>
        </w:rPr>
        <w:t>Galaxias brevipinnis</w:t>
      </w:r>
      <w:r w:rsidR="00527532">
        <w:t>), rainbow trout (</w:t>
      </w:r>
      <w:r w:rsidR="00527532" w:rsidRPr="0D0523EF">
        <w:rPr>
          <w:i/>
          <w:iCs/>
        </w:rPr>
        <w:t>Oncorhynchus mykiss</w:t>
      </w:r>
      <w:r w:rsidR="00527532">
        <w:t>), common bully (</w:t>
      </w:r>
      <w:r w:rsidR="00527532" w:rsidRPr="0D0523EF">
        <w:rPr>
          <w:i/>
          <w:iCs/>
        </w:rPr>
        <w:t>Gobiomorphus cotidianus</w:t>
      </w:r>
      <w:r w:rsidR="00527532">
        <w:t>), and mosquitofish (</w:t>
      </w:r>
      <w:r w:rsidR="00527532" w:rsidRPr="0D0523EF">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w:t>
      </w:r>
      <w:r w:rsidR="09948035">
        <w:lastRenderedPageBreak/>
        <w:t>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w:t>
      </w:r>
      <w:r w:rsidR="003348F1">
        <w:lastRenderedPageBreak/>
        <w:t xml:space="preserve">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(LID)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79C1160F"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Pr="007502D3">
        <w:t xml:space="preserve"> </w:t>
      </w:r>
      <w:r w:rsidR="00815960">
        <w:t>C</w:t>
      </w:r>
      <w:r w:rsidR="00815960" w:rsidRPr="007502D3">
        <w:t>oncurvity</w:t>
      </w:r>
      <w:r w:rsidR="003465FC">
        <w:t>, the degree to which 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lastRenderedPageBreak/>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42FBBB6" w:rsidR="001A4F33" w:rsidRPr="007F75AE" w:rsidRDefault="260892BA">
      <w:pPr>
        <w:spacing w:before="120" w:line="360" w:lineRule="auto"/>
        <w:jc w:val="left"/>
      </w:pPr>
      <w:r>
        <w:t>The full binomial GAM</w:t>
      </w:r>
      <w:r w:rsidR="44CCC14D">
        <w:t>M</w:t>
      </w:r>
      <w:r>
        <w:t xml:space="preserve"> for kōura occupancy explained </w:t>
      </w:r>
      <w:r w:rsidR="4A97B30B">
        <w:t>65.1</w:t>
      </w:r>
      <w:r w:rsidR="2D581718">
        <w:t xml:space="preserve"> </w:t>
      </w:r>
      <w:r w:rsidR="4A97B30B">
        <w:t xml:space="preserve">% </w:t>
      </w:r>
      <w:r>
        <w:t xml:space="preserve">of the deviance (AIC = </w:t>
      </w:r>
      <w:r w:rsidR="4BF2F094">
        <w:t>4</w:t>
      </w:r>
      <w:r w:rsidR="2D581718">
        <w:t>9</w:t>
      </w:r>
      <w:r>
        <w:t xml:space="preserve">; adj. </w:t>
      </w:r>
      <w:r w:rsidRPr="4CFA968E">
        <w:rPr>
          <w:i/>
          <w:iCs/>
        </w:rPr>
        <w:t>R</w:t>
      </w:r>
      <w:r>
        <w:t xml:space="preserve">² = </w:t>
      </w:r>
      <w:r w:rsidR="1A52942A">
        <w:t>0.654</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0.0019) a</w:t>
      </w:r>
      <w:r w:rsidR="4617A341">
        <w:t>nd a negative influence of</w:t>
      </w:r>
      <w:r w:rsidR="00177BE8">
        <w:t xml:space="preserve"> </w:t>
      </w:r>
      <w:r w:rsidR="0107E621">
        <w:t>t</w:t>
      </w:r>
      <w:r>
        <w:t>emperature (</w:t>
      </w:r>
      <w:r w:rsidRPr="4CFA968E">
        <w:rPr>
          <w:i/>
          <w:iCs/>
        </w:rPr>
        <w:t>p</w:t>
      </w:r>
      <w:r>
        <w:t xml:space="preserve"> = 0.0</w:t>
      </w:r>
      <w:r w:rsidR="35AA4074">
        <w:t>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xml:space="preserve">), </w:t>
      </w:r>
      <w:r w:rsidR="4C6B2BA2">
        <w:t>high</w:t>
      </w:r>
      <w:r>
        <w:t xml:space="preserve"> concurvity</w:t>
      </w:r>
      <w:r w:rsidR="4C6B2BA2">
        <w:t xml:space="preserve"> for </w:t>
      </w:r>
      <w:r w:rsidR="529C159C">
        <w:t xml:space="preserve">temperature and specific conductivity indicating they are </w:t>
      </w:r>
      <w:r w:rsidR="77336650">
        <w:t>strongly related</w:t>
      </w:r>
      <w:r>
        <w:t xml:space="preserve">, and good </w:t>
      </w:r>
      <w:r>
        <w:lastRenderedPageBreak/>
        <w:t>discrimination (AUC = 0.946; Fig</w:t>
      </w:r>
      <w:r w:rsidR="2881583A">
        <w:t>.</w:t>
      </w:r>
      <w:r>
        <w:t xml:space="preserve"> 3</w:t>
      </w:r>
      <w:r w:rsidR="4BFE7D21">
        <w:t>b</w:t>
      </w:r>
      <w:r>
        <w:t>). 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66A8924A"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5E218C" w:rsidRPr="005E218C">
        <w:t>&lt;0.05</w:t>
      </w:r>
      <w:r w:rsidRPr="0C2CC136">
        <w:t xml:space="preserve">)  and </w:t>
      </w:r>
      <w:r w:rsidR="652BC29A" w:rsidRPr="0C2CC136">
        <w:t>e</w:t>
      </w:r>
      <w:r w:rsidRPr="0C2CC136">
        <w:t>mergent native vegetation (</w:t>
      </w:r>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47F8A974"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xml:space="preserve">= 0.0015) and </w:t>
      </w:r>
      <w:r w:rsidR="00584593">
        <w:t xml:space="preserve">a </w:t>
      </w:r>
      <w:r w:rsidR="00164381">
        <w:t xml:space="preserve">negative influence </w:t>
      </w:r>
      <w:r w:rsidR="007806B6">
        <w:t>of</w:t>
      </w:r>
      <w:r w:rsidR="00164381">
        <w:t xml:space="preserve"> </w:t>
      </w:r>
      <w:r w:rsidR="652BC29A" w:rsidRPr="0C2CC136">
        <w:t>e</w:t>
      </w:r>
      <w:r w:rsidRPr="0C2CC136">
        <w:t>mergent native vegetation (</w:t>
      </w:r>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 xml:space="preserve">lake variation after accounting for </w:t>
      </w:r>
      <w:r w:rsidRPr="0C2CC136">
        <w:lastRenderedPageBreak/>
        <w:t>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05FB0A40" w:rsidR="197A77DE" w:rsidRDefault="00A64878" w:rsidP="00220041">
      <w:pPr>
        <w:spacing w:before="120" w:line="360" w:lineRule="auto"/>
        <w:jc w:val="left"/>
      </w:pPr>
      <w:r>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t xml:space="preserve"> In the final models, lake identity was retained as a random effect </w:t>
      </w:r>
      <w:r w:rsidR="00514288">
        <w:t>to account for spatial non-independence a</w:t>
      </w:r>
      <w:r w:rsidR="000912D2">
        <w:t>mong sites, but was not sta</w:t>
      </w:r>
      <w:r w:rsidR="005D02D1">
        <w:t>tistically significant, indicating that it</w:t>
      </w:r>
      <w:r>
        <w:t xml:space="preserve"> did not explain additional variation beyond that accounted for by littoral habitat characteristics and fish composition. </w:t>
      </w:r>
      <w:r w:rsidR="00F4788C">
        <w:t xml:space="preserve">This finding </w:t>
      </w:r>
      <w:r w:rsidR="00AC5124">
        <w:t>suggest</w:t>
      </w:r>
      <w:r w:rsidR="003977AD">
        <w:t>s</w:t>
      </w:r>
      <w:r w:rsidR="00823F34">
        <w:t xml:space="preserve"> that major lake</w:t>
      </w:r>
      <w:r w:rsidR="000F0754">
        <w:t>-scale processes</w:t>
      </w:r>
      <w:r w:rsidR="00281590">
        <w:t>,</w:t>
      </w:r>
      <w:r w:rsidR="00744A96">
        <w:t xml:space="preserve"> are less important determinants of kōura distribution than local, within-lake variation in habitat quality. </w:t>
      </w:r>
      <w:r w:rsidR="00E5428E">
        <w:t xml:space="preserve">If </w:t>
      </w:r>
      <w:r w:rsidR="00744A96">
        <w:t xml:space="preserve">lake-scale processes </w:t>
      </w:r>
      <w:r w:rsidR="00E5428E">
        <w:t>were</w:t>
      </w:r>
      <w:r w:rsidR="00744A96">
        <w:t xml:space="preserve"> primary drivers, lake identity would be expected to remain significant even after </w:t>
      </w:r>
      <w:r w:rsidR="00431996">
        <w:t>including</w:t>
      </w:r>
      <w:r w:rsidR="00744A96">
        <w:t xml:space="preserve"> local predictors. </w:t>
      </w:r>
      <w:r w:rsidR="00C367EE">
        <w:t>As predictors were often correlated at the site scale, the GAMMs are best interpreted as identifying habitat associations rather than mechanistic drivers of kōura distribution.</w:t>
      </w:r>
      <w:r>
        <w:t xml:space="preserve"> 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 xml:space="preserve">(Haschenburger &amp; Roest, 2009), meaning that </w:t>
      </w:r>
      <w:r w:rsidR="00EF1434" w:rsidRPr="00E211E9">
        <w:lastRenderedPageBreak/>
        <w:t>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5A1C0A26" w14:textId="1FF26339" w:rsidR="197A77DE"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AC71AC">
        <w:t>) and giant spike rush (</w:t>
      </w:r>
      <w:r w:rsidR="00AC71AC" w:rsidRPr="1345278E">
        <w:rPr>
          <w:i/>
          <w:iCs/>
        </w:rPr>
        <w:t>Eleocharis sphacelata</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02E01CE" w:rsidP="00220041">
      <w:pPr>
        <w:spacing w:before="120" w:line="360" w:lineRule="auto"/>
        <w:jc w:val="left"/>
      </w:pPr>
      <w:r w:rsidRPr="4BE3B274">
        <w:t>Associations between kōura abundance and th</w:t>
      </w:r>
      <w:r w:rsidRPr="002E01CE">
        <w:t xml:space="preserve">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t>
      </w:r>
      <w:r w:rsidRPr="002E01CE">
        <w:lastRenderedPageBreak/>
        <w:t>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2839FFF0"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proofErr w:type="gramStart"/>
      <w:r w:rsidR="0037638B" w:rsidRPr="0037638B">
        <w:t>can</w:t>
      </w:r>
      <w:proofErr w:type="gramEnd"/>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30ABC">
        <w:t>in revi</w:t>
      </w:r>
      <w:r w:rsidR="00CF4358">
        <w:t>sion</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777777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lastRenderedPageBreak/>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 xml:space="preserve">von </w:t>
      </w:r>
      <w:proofErr w:type="spellStart"/>
      <w:r w:rsidR="138C154C">
        <w:t>Westernhagen</w:t>
      </w:r>
      <w:proofErr w:type="spellEnd"/>
      <w:r w:rsidR="138C154C">
        <w:t xml:space="preserve">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5CB8CFD6" w:rsidR="000A671C" w:rsidRDefault="4B683974" w:rsidP="00220041">
      <w:pPr>
        <w:spacing w:before="120" w:line="360" w:lineRule="auto"/>
        <w:jc w:val="left"/>
      </w:pPr>
      <w:r>
        <w:t>Our</w:t>
      </w:r>
      <w:r w:rsidR="000A671C">
        <w:t xml:space="preserve"> study demonstrates that kōura occurrence and abundance </w:t>
      </w:r>
      <w:r w:rsidR="7C3A727C">
        <w:t xml:space="preserve">in nearshore habitats </w:t>
      </w:r>
      <w:r w:rsidR="000A671C">
        <w:t xml:space="preserve">are primarily </w:t>
      </w:r>
      <w:r w:rsidR="24527A37">
        <w:t>influenced</w:t>
      </w:r>
      <w:r w:rsidR="000A671C">
        <w:t xml:space="preserve"> by local littoral habitat conditions rather than by lake-scale processes. </w:t>
      </w:r>
      <w:r w:rsidR="002735F9">
        <w:t xml:space="preserve">Coarse substrate availability </w:t>
      </w:r>
      <w:r w:rsidR="000A671C">
        <w:t xml:space="preserve">and summer water temperature emerged as key correlates, underscoring the importance of nearshore environments in shaping kōura distribution within lakes. Together, these findings </w:t>
      </w:r>
      <w:r w:rsidR="000A671C">
        <w:lastRenderedPageBreak/>
        <w:t>indicate that kōura habitat suitability is closely linked to local physical habitat characteristics and seasonal thermal conditions operating at the site scale within the littoral zone.</w:t>
      </w:r>
    </w:p>
    <w:p w14:paraId="30604E99" w14:textId="535F5D53" w:rsidR="009E11DF" w:rsidRPr="000A671C" w:rsidRDefault="00E317C9" w:rsidP="00220041">
      <w:pPr>
        <w:spacing w:before="120" w:line="360" w:lineRule="auto"/>
        <w:jc w:val="left"/>
      </w:pPr>
      <w:r w:rsidRPr="00E317C9">
        <w:t xml:space="preserve">This study contributes to understanding of how habitat complexity structures </w:t>
      </w:r>
      <w:r w:rsidR="001F76AC">
        <w:t xml:space="preserve">influence </w:t>
      </w:r>
      <w:r w:rsidRPr="00E317C9">
        <w:t xml:space="preserve">freshwater crayfish populations and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r w:rsidR="00504C76">
        <w:t xml:space="preserve"> </w:t>
      </w:r>
      <w:r w:rsidR="004A3D22" w:rsidRPr="004A3D22">
        <w:t>(</w:t>
      </w:r>
      <w:proofErr w:type="spellStart"/>
      <w:r w:rsidR="004A3D22" w:rsidRPr="004A3D22">
        <w:t>Meerhoff</w:t>
      </w:r>
      <w:proofErr w:type="spellEnd"/>
      <w:r w:rsidR="004A3D22" w:rsidRPr="004A3D22">
        <w:t xml:space="preserve"> &amp; de </w:t>
      </w:r>
      <w:proofErr w:type="spellStart"/>
      <w:r w:rsidR="004A3D22" w:rsidRPr="004A3D22">
        <w:t>los</w:t>
      </w:r>
      <w:proofErr w:type="spellEnd"/>
      <w:r w:rsidR="004A3D22" w:rsidRPr="004A3D22">
        <w:t xml:space="preserve">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0C86AF75" w14:textId="32D46F84" w:rsidR="000A671C" w:rsidRPr="000A671C" w:rsidRDefault="000A671C" w:rsidP="00220041">
      <w:pPr>
        <w:spacing w:before="120" w:line="360" w:lineRule="auto"/>
        <w:jc w:val="left"/>
      </w:pPr>
      <w:r w:rsidRPr="000A671C">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218CFBFF"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2B51A5" w:rsidRPr="002B51A5">
        <w:t xml:space="preserve">interstitial refuge </w:t>
      </w:r>
      <w:r w:rsidRPr="000A671C">
        <w:t xml:space="preserve">availability may act as a limiting factor 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15FBFFC2" w:rsidR="004218F2" w:rsidRDefault="004218F2" w:rsidP="00E112EF">
      <w:pPr>
        <w:spacing w:before="120" w:line="360" w:lineRule="auto"/>
        <w:jc w:val="left"/>
      </w:pPr>
      <w:r>
        <w:t>We thank Te Arawa Lakes Trust and Te Komiti Whakahaere for the opportunity to study kōura in these special lakes. We are grateful to Soweeta Fort-D’ath and William Anaru (Te Arawa Lakes Trust), and Tihini Grant</w:t>
      </w:r>
      <w:r w:rsidR="01F51FFD">
        <w:t xml:space="preserve"> </w:t>
      </w:r>
      <w:r w:rsidR="509CBC56">
        <w:t xml:space="preserve">(Ngāti </w:t>
      </w:r>
      <w:r w:rsidR="233EED03">
        <w:t>Pikiao</w:t>
      </w:r>
      <w:r w:rsidR="509CBC56">
        <w:t>)</w:t>
      </w:r>
      <w:r>
        <w:t xml:space="preserve">, for facilitating access to the lakes and supporting the field programme. We appreciate Joe Butterworth’s assistance with fieldwork, and the support of Andy </w:t>
      </w:r>
      <w:r>
        <w:lastRenderedPageBreak/>
        <w:t>Bruere and Bay of Plenty Regional Council in helping to fund the fieldwork.</w:t>
      </w:r>
      <w:r w:rsidR="005E3698">
        <w:t xml:space="preserve"> </w:t>
      </w:r>
      <w:r w:rsidR="00516901">
        <w:t xml:space="preserve">We thank </w:t>
      </w:r>
      <w:r w:rsidR="001379D0" w:rsidRPr="007114BE">
        <w:t>Calum MacNeil</w:t>
      </w:r>
      <w:r w:rsidR="001379D0">
        <w:t xml:space="preserve"> and </w:t>
      </w:r>
      <w:r w:rsidR="00516901">
        <w:t xml:space="preserve">three </w:t>
      </w:r>
      <w:r w:rsidR="00C20767">
        <w:t xml:space="preserve">anonymous </w:t>
      </w:r>
      <w:r w:rsidR="00DB3549">
        <w:t>reviewers for feedback on a</w:t>
      </w:r>
      <w:r w:rsidR="00C20767">
        <w:t>n</w:t>
      </w:r>
      <w:r w:rsidR="00DB3549">
        <w:t xml:space="preserve"> earlier version of this manuscript.</w:t>
      </w:r>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2AF92CF4" w:rsidR="00493B9E" w:rsidRDefault="00493B9E" w:rsidP="0023672F">
      <w:pPr>
        <w:spacing w:before="120" w:line="360" w:lineRule="auto"/>
        <w:jc w:val="left"/>
      </w:pPr>
      <w:r>
        <w:t>Study conception and design were undertaken by O.V.R., F.J.B.,</w:t>
      </w:r>
      <w:r w:rsidR="007A2094">
        <w:t xml:space="preserve"> I.A.</w:t>
      </w:r>
      <w:r w:rsidR="3CDE7FE0">
        <w:t>K.</w:t>
      </w:r>
      <w:r w:rsidR="007A2094">
        <w:t>K.,</w:t>
      </w:r>
      <w:r>
        <w:t xml:space="preserve"> R.H., and D.Ö. Fieldwork was conducted by O.V.R. Data analysis was performed by O.V.R., with statistical advice from F.J.B. Local ecological knowledge was contributed by </w:t>
      </w:r>
      <w:r w:rsidR="004727F5">
        <w:t>I.A.K.K</w:t>
      </w:r>
      <w:r>
        <w:t>.</w:t>
      </w:r>
      <w:r w:rsidR="008243E4">
        <w:t xml:space="preserve"> and</w:t>
      </w:r>
      <w:r w:rsidR="00B35777">
        <w:t xml:space="preserve"> R.H.</w:t>
      </w:r>
      <w:r>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31C49A9C" w14:textId="0B9334E8" w:rsidR="00DE7A25" w:rsidRDefault="00DE7A25" w:rsidP="00E112EF">
      <w:pPr>
        <w:spacing w:before="120" w:line="360" w:lineRule="auto"/>
        <w:jc w:val="left"/>
      </w:pPr>
      <w:r w:rsidRPr="00DE7A25">
        <w:rPr>
          <w:b/>
          <w:bCs/>
        </w:rPr>
        <w:t xml:space="preserve">Data </w:t>
      </w:r>
      <w:r w:rsidR="005A4712">
        <w:rPr>
          <w:b/>
          <w:bCs/>
        </w:rPr>
        <w:t>a</w:t>
      </w:r>
      <w:r w:rsidRPr="00DE7A25">
        <w:rPr>
          <w:b/>
          <w:bCs/>
        </w:rPr>
        <w:t xml:space="preserve">vailability </w:t>
      </w:r>
      <w:r w:rsidR="005A4712">
        <w:rPr>
          <w:b/>
          <w:bCs/>
        </w:rPr>
        <w:t>s</w:t>
      </w:r>
      <w:r w:rsidRPr="00DE7A25">
        <w:rPr>
          <w:b/>
          <w:bCs/>
        </w:rPr>
        <w:t>tatement</w:t>
      </w:r>
      <w:r w:rsidRPr="00DE7A25">
        <w:br/>
        <w:t xml:space="preserve">The </w:t>
      </w:r>
      <w:r w:rsidR="00664C9E">
        <w:t xml:space="preserve">code and </w:t>
      </w:r>
      <w:r w:rsidR="001549FC">
        <w:t xml:space="preserve">derived </w:t>
      </w:r>
      <w:r w:rsidRPr="00DE7A25">
        <w:t xml:space="preserve">data supporting the findings of this study </w:t>
      </w:r>
      <w:r w:rsidR="008A07B9">
        <w:t>are</w:t>
      </w:r>
      <w:r w:rsidR="001549FC">
        <w:t xml:space="preserve"> openly</w:t>
      </w:r>
      <w:r w:rsidR="008A07B9">
        <w:t xml:space="preserve"> </w:t>
      </w:r>
      <w:r w:rsidRPr="00DE7A25">
        <w:t xml:space="preserve">available </w:t>
      </w:r>
      <w:r w:rsidR="001549FC">
        <w:t>on GitHub at</w:t>
      </w:r>
      <w:r w:rsidR="00B50E44">
        <w:t xml:space="preserve"> </w:t>
      </w:r>
      <w:r w:rsidR="00B50E44" w:rsidRPr="00B50E44">
        <w:t>https://github.com/OlivierRaven/Koura_shoreline_habitats.git</w:t>
      </w:r>
      <w:r w:rsidRPr="00DE7A25">
        <w:t>.</w:t>
      </w:r>
      <w:r w:rsidR="00A5203B">
        <w:t xml:space="preserve"> </w:t>
      </w:r>
      <w:r w:rsidR="00601122" w:rsidRPr="00601122">
        <w:t>The primary raw dataset will be archived in an open-access repository upon manuscript acceptance (DOI to be added). Peer review documents including the cover letter and reviewer responses are also available in the manuscript repository in the interest of open and transparent science.</w:t>
      </w:r>
    </w:p>
    <w:p w14:paraId="14F43016" w14:textId="77777777" w:rsidR="00E42B34" w:rsidRPr="00232A56" w:rsidRDefault="1C83688A" w:rsidP="00E112EF">
      <w:pPr>
        <w:spacing w:before="120" w:line="360" w:lineRule="auto"/>
        <w:jc w:val="left"/>
        <w:rPr>
          <w:b/>
          <w:bCs/>
          <w:sz w:val="24"/>
          <w:szCs w:val="24"/>
        </w:rPr>
      </w:pPr>
      <w:r w:rsidRPr="0C2CC136">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2" w:name="_Int_OdNN9IVh"/>
      <w:r w:rsidRPr="46824A7A">
        <w:rPr>
          <w:sz w:val="18"/>
          <w:szCs w:val="18"/>
        </w:rPr>
        <w:t>Crayfish ecosystem engineering effects on riverbed disturbance and topography are mediated by size and behavior.</w:t>
      </w:r>
      <w:bookmarkEnd w:id="2"/>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t xml:space="preserve">Angilletta, M. J., Jr., Steury, T. D., &amp; Sears, M. W. (2004). </w:t>
      </w:r>
      <w:bookmarkStart w:id="3" w:name="_Int_g7KExUUm"/>
      <w:r w:rsidRPr="46824A7A">
        <w:rPr>
          <w:sz w:val="18"/>
          <w:szCs w:val="18"/>
        </w:rPr>
        <w:t>Temperature, Growth Rate, and Body Size in Ectotherms: Fitting Pieces of a Life-History Puzzle1.</w:t>
      </w:r>
      <w:bookmarkEnd w:id="3"/>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ED03813" w14:textId="77777777" w:rsidR="0034760C" w:rsidRDefault="0034760C" w:rsidP="0034760C">
      <w:pPr>
        <w:spacing w:line="360" w:lineRule="auto"/>
        <w:ind w:left="810" w:hanging="720"/>
        <w:jc w:val="left"/>
        <w:rPr>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hyperlink r:id="rId9" w:history="1">
        <w:r w:rsidRPr="005B66A3">
          <w:rPr>
            <w:rStyle w:val="Hyperlink"/>
            <w:color w:val="auto"/>
            <w:sz w:val="18"/>
            <w:szCs w:val="18"/>
            <w:u w:val="none"/>
          </w:rPr>
          <w:t>https://researchcommons.waikato.ac.nz/items/24cf02c1-8c2f-4b63-ba89-e8a509e9ba05</w:t>
        </w:r>
      </w:hyperlink>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7763F5" w:rsidRDefault="00E53E46" w:rsidP="009B6367">
      <w:pPr>
        <w:spacing w:line="360" w:lineRule="auto"/>
        <w:ind w:left="810" w:hanging="720"/>
        <w:jc w:val="left"/>
        <w:rPr>
          <w:sz w:val="18"/>
          <w:szCs w:val="18"/>
        </w:rPr>
      </w:pPr>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hyperlink r:id="rId10" w:history="1">
        <w:r w:rsidRPr="008203BA">
          <w:rPr>
            <w:rStyle w:val="Hyperlink"/>
            <w:color w:val="auto"/>
            <w:sz w:val="18"/>
            <w:szCs w:val="18"/>
            <w:u w:val="none"/>
          </w:rPr>
          <w:t>https://doi.org/10.1016/j.tree.2008.10.008</w:t>
        </w:r>
      </w:hyperlink>
    </w:p>
    <w:p w14:paraId="246D9E46" w14:textId="764EAD4F" w:rsidR="007763F5" w:rsidRPr="007763F5" w:rsidRDefault="007763F5" w:rsidP="009B6367">
      <w:pPr>
        <w:spacing w:line="360" w:lineRule="auto"/>
        <w:ind w:left="810" w:hanging="720"/>
        <w:jc w:val="left"/>
        <w:rPr>
          <w:sz w:val="18"/>
          <w:szCs w:val="18"/>
        </w:rPr>
      </w:pPr>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hyperlink r:id="rId11" w:history="1">
        <w:r w:rsidRPr="008203BA">
          <w:rPr>
            <w:rStyle w:val="Hyperlink"/>
            <w:color w:val="auto"/>
            <w:sz w:val="18"/>
            <w:szCs w:val="18"/>
            <w:u w:val="none"/>
          </w:rPr>
          <w:t>https://doi.org/10.32614/RJ-2017-066</w:t>
        </w:r>
      </w:hyperlink>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4"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4"/>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2">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3"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5" w:name="_Int_8tDOL1WN"/>
      <w:r w:rsidRPr="46824A7A">
        <w:rPr>
          <w:sz w:val="18"/>
          <w:szCs w:val="18"/>
        </w:rPr>
        <w:t>Nearshore Occurrence of Submersed Aquatic Macrophytes in Relation to Wave Action.</w:t>
      </w:r>
      <w:bookmarkEnd w:id="5"/>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6"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6"/>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 xml:space="preserve">The North American </w:t>
      </w:r>
      <w:proofErr w:type="spellStart"/>
      <w:r w:rsidRPr="46824A7A">
        <w:rPr>
          <w:i/>
          <w:iCs/>
          <w:sz w:val="18"/>
          <w:szCs w:val="18"/>
        </w:rPr>
        <w:t>Benthological</w:t>
      </w:r>
      <w:proofErr w:type="spellEnd"/>
      <w:r w:rsidRPr="46824A7A">
        <w:rPr>
          <w:i/>
          <w:iCs/>
          <w:sz w:val="18"/>
          <w:szCs w:val="18"/>
        </w:rPr>
        <w:t xml:space="preserve">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7" w:name="_Int_sKNHLq5d"/>
      <w:r w:rsidRPr="46824A7A">
        <w:rPr>
          <w:sz w:val="18"/>
          <w:szCs w:val="18"/>
        </w:rPr>
        <w:t>Danilović, M., Maguire, I., &amp; Füreder, L. (2022). Overlooked keystone species in conservation plans of fluvial ecosystems in Southeast Europe: A review of native freshwater crayfish species.</w:t>
      </w:r>
      <w:bookmarkEnd w:id="7"/>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8"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8"/>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9"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9"/>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4" w:history="1">
        <w:r w:rsidR="003F1989" w:rsidRPr="008203BA">
          <w:rPr>
            <w:rStyle w:val="Hyperlink"/>
            <w:color w:val="auto"/>
            <w:sz w:val="18"/>
            <w:szCs w:val="18"/>
            <w:u w:val="none"/>
          </w:rPr>
          <w:t>https://doi.org/10.18637/jss.v105.i03</w:t>
        </w:r>
      </w:hyperlink>
    </w:p>
    <w:p w14:paraId="0E61CC20" w14:textId="7C67789F" w:rsidR="003F1989" w:rsidRPr="003F1989" w:rsidRDefault="003F1989" w:rsidP="009B6367">
      <w:pPr>
        <w:spacing w:line="360" w:lineRule="auto"/>
        <w:ind w:left="810" w:hanging="720"/>
        <w:jc w:val="left"/>
        <w:rPr>
          <w:sz w:val="18"/>
          <w:szCs w:val="18"/>
        </w:rPr>
      </w:pPr>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hyperlink r:id="rId15" w:history="1">
        <w:r w:rsidRPr="008203BA">
          <w:rPr>
            <w:rStyle w:val="Hyperlink"/>
            <w:color w:val="auto"/>
            <w:sz w:val="18"/>
            <w:szCs w:val="18"/>
            <w:u w:val="none"/>
          </w:rPr>
          <w:t>https://doi.org/10.1017/S0376892997000088</w:t>
        </w:r>
      </w:hyperlink>
    </w:p>
    <w:p w14:paraId="2927D942" w14:textId="4503B08B" w:rsidR="00C61739" w:rsidRPr="00843615" w:rsidRDefault="00C61739" w:rsidP="009B6367">
      <w:pPr>
        <w:spacing w:line="360" w:lineRule="auto"/>
        <w:ind w:left="810" w:hanging="720"/>
        <w:jc w:val="left"/>
        <w:rPr>
          <w:sz w:val="18"/>
          <w:szCs w:val="18"/>
        </w:rPr>
      </w:pPr>
      <w:bookmarkStart w:id="10"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10"/>
      <w:r w:rsidRPr="46824A7A">
        <w:rPr>
          <w:sz w:val="18"/>
          <w:szCs w:val="18"/>
        </w:rPr>
        <w:t xml:space="preserve"> </w:t>
      </w:r>
      <w:hyperlink r:id="rId16">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lastRenderedPageBreak/>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11" w:name="_Int_PnEs04cc"/>
      <w:r w:rsidRPr="46824A7A">
        <w:rPr>
          <w:sz w:val="18"/>
          <w:szCs w:val="18"/>
        </w:rPr>
        <w:t>Cube law, condition factor and weight–length relationships: History, meta-analysis and recommendations.</w:t>
      </w:r>
      <w:bookmarkEnd w:id="11"/>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12" w:name="_Int_MmczO7Wb"/>
      <w:r w:rsidRPr="46824A7A">
        <w:rPr>
          <w:sz w:val="18"/>
          <w:szCs w:val="18"/>
        </w:rPr>
        <w:t>Fry, F. E. J., &amp; Hart, J. S. (1948). Cruising Speed of Goldfish in Relation to Water Temperature.</w:t>
      </w:r>
      <w:bookmarkEnd w:id="12"/>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13"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13"/>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t xml:space="preserve">Hammond, K. S., Hollows, J. W., Townsend, C. R., &amp; Lokman, P. M. (2006). </w:t>
      </w:r>
      <w:bookmarkStart w:id="14"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14"/>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sz w:val="18"/>
          <w:szCs w:val="18"/>
        </w:rPr>
      </w:pPr>
      <w:bookmarkStart w:id="15" w:name="_Int_7dmYwi9i"/>
      <w:r w:rsidRPr="46824A7A">
        <w:rPr>
          <w:sz w:val="18"/>
          <w:szCs w:val="18"/>
        </w:rPr>
        <w:t>Harding, J. S., Clapcott, J. E., Quinn, J. M., Hayes, J. W., Joy, M. K., Storey, R. G., Greig, H. S., Hay, J., James, T., Beech, M. A., Ozane, R., Meredith, A. S., &amp; Boothroyd, I. K. G. (2009).</w:t>
      </w:r>
      <w:bookmarkEnd w:id="15"/>
      <w:r w:rsidRPr="46824A7A">
        <w:rPr>
          <w:sz w:val="18"/>
          <w:szCs w:val="18"/>
        </w:rPr>
        <w:t xml:space="preserve"> </w:t>
      </w:r>
      <w:bookmarkStart w:id="16" w:name="_Int_UOdtaxM8"/>
      <w:r w:rsidRPr="46824A7A">
        <w:rPr>
          <w:sz w:val="18"/>
          <w:szCs w:val="18"/>
        </w:rPr>
        <w:t>Stream Habitat Assessment Protocols for wadeable rivers and streams of New Zealand.</w:t>
      </w:r>
      <w:bookmarkEnd w:id="16"/>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hyperlink r:id="rId17" w:history="1">
        <w:r w:rsidRPr="008203BA">
          <w:rPr>
            <w:rStyle w:val="Hyperlink"/>
            <w:color w:val="auto"/>
            <w:sz w:val="18"/>
            <w:szCs w:val="18"/>
            <w:u w:val="none"/>
          </w:rPr>
          <w:t>https://doi.org/10.1002/rra.1168</w:t>
        </w:r>
      </w:hyperlink>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17" w:name="_Int_0wVf3kf7"/>
      <w:r w:rsidRPr="46824A7A">
        <w:rPr>
          <w:sz w:val="18"/>
          <w:szCs w:val="18"/>
        </w:rPr>
        <w:t xml:space="preserve">Plant Exclusion of </w:t>
      </w:r>
      <w:proofErr w:type="gramStart"/>
      <w:r w:rsidRPr="46824A7A">
        <w:rPr>
          <w:sz w:val="18"/>
          <w:szCs w:val="18"/>
        </w:rPr>
        <w:t>a</w:t>
      </w:r>
      <w:proofErr w:type="gramEnd"/>
      <w:r w:rsidRPr="46824A7A">
        <w:rPr>
          <w:sz w:val="18"/>
          <w:szCs w:val="18"/>
        </w:rPr>
        <w:t xml:space="preserve"> Herbivore; Crayfish Population Decline caused by an Invading Waterweed.</w:t>
      </w:r>
      <w:bookmarkEnd w:id="17"/>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18"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18"/>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19"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19"/>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t xml:space="preserve">Jowett, I. G., &amp; Richardson, J. (1990). </w:t>
      </w:r>
      <w:bookmarkStart w:id="20"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20"/>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Kusabs, I. A., &amp; Quinn, J. M. (2009). </w:t>
      </w:r>
      <w:bookmarkStart w:id="21"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21"/>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22"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22"/>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23"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23"/>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8" w:history="1">
        <w:r w:rsidR="006B64EC" w:rsidRPr="004F67E6">
          <w:rPr>
            <w:rStyle w:val="Hyperlink"/>
            <w:color w:val="auto"/>
            <w:sz w:val="18"/>
            <w:szCs w:val="18"/>
            <w:u w:val="none"/>
          </w:rPr>
          <w:t>https://doi.org/10.1071/MF14148</w:t>
        </w:r>
      </w:hyperlink>
    </w:p>
    <w:p w14:paraId="483D69EC" w14:textId="28324BFB"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J. (</w:t>
      </w:r>
      <w:r w:rsidR="001E3920">
        <w:rPr>
          <w:sz w:val="18"/>
          <w:szCs w:val="18"/>
        </w:rPr>
        <w:t>in</w:t>
      </w:r>
      <w:r w:rsidR="001E3920" w:rsidRPr="006B64EC">
        <w:rPr>
          <w:sz w:val="18"/>
          <w:szCs w:val="18"/>
        </w:rPr>
        <w:t xml:space="preserve"> </w:t>
      </w:r>
      <w:r w:rsidRPr="006B64EC">
        <w:rPr>
          <w:sz w:val="18"/>
          <w:szCs w:val="18"/>
        </w:rPr>
        <w:t>revi</w:t>
      </w:r>
      <w:r w:rsidR="001E3920">
        <w:rPr>
          <w:sz w:val="18"/>
          <w:szCs w:val="18"/>
        </w:rPr>
        <w:t>sion</w:t>
      </w:r>
      <w:r w:rsidRPr="006B64EC">
        <w:rPr>
          <w:sz w:val="18"/>
          <w:szCs w:val="18"/>
        </w:rPr>
        <w:t>)</w:t>
      </w:r>
      <w:r w:rsidR="00521DFC">
        <w:rPr>
          <w:sz w:val="18"/>
          <w:szCs w:val="18"/>
        </w:rPr>
        <w:t>.</w:t>
      </w:r>
      <w:r w:rsidRPr="006B64EC">
        <w:rPr>
          <w:sz w:val="18"/>
          <w:szCs w:val="18"/>
        </w:rPr>
        <w:t xml:space="preserve"> Invasive catfish linked to the decline of freshwater crayfish in two Aotearoa New Zealand lakes. Target journal: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w:t>
      </w:r>
      <w:proofErr w:type="spellStart"/>
      <w:r w:rsidRPr="46824A7A">
        <w:rPr>
          <w:sz w:val="18"/>
          <w:szCs w:val="18"/>
        </w:rPr>
        <w:t>Neter</w:t>
      </w:r>
      <w:proofErr w:type="spellEnd"/>
      <w:r w:rsidRPr="46824A7A">
        <w:rPr>
          <w:sz w:val="18"/>
          <w:szCs w:val="18"/>
        </w:rPr>
        <w:t xml:space="preserve">,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9"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hyperlink r:id="rId20" w:history="1">
        <w:r w:rsidRPr="008203BA">
          <w:rPr>
            <w:rStyle w:val="Hyperlink"/>
            <w:color w:val="auto"/>
            <w:sz w:val="18"/>
            <w:szCs w:val="18"/>
            <w:u w:val="none"/>
          </w:rPr>
          <w:t>https://doi.org/10.2307/1941447</w:t>
        </w:r>
      </w:hyperlink>
    </w:p>
    <w:p w14:paraId="5F508577" w14:textId="6A8F6229" w:rsidR="003E170D" w:rsidRPr="00166F71" w:rsidRDefault="003E170D" w:rsidP="009B6367">
      <w:pPr>
        <w:spacing w:line="360" w:lineRule="auto"/>
        <w:ind w:left="810" w:hanging="720"/>
        <w:jc w:val="left"/>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21"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r w:rsidRPr="00166F71">
        <w:rPr>
          <w:sz w:val="18"/>
          <w:szCs w:val="18"/>
        </w:rPr>
        <w:t xml:space="preserve">Meerhoff, M., &amp; de </w:t>
      </w:r>
      <w:proofErr w:type="spellStart"/>
      <w:r w:rsidRPr="00166F71">
        <w:rPr>
          <w:sz w:val="18"/>
          <w:szCs w:val="18"/>
        </w:rPr>
        <w:t>los</w:t>
      </w:r>
      <w:proofErr w:type="spellEnd"/>
      <w:r w:rsidRPr="00166F71">
        <w:rPr>
          <w:sz w:val="18"/>
          <w:szCs w:val="18"/>
        </w:rPr>
        <w:t xml:space="preserve">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hyperlink r:id="rId22" w:history="1">
        <w:r w:rsidRPr="008203BA">
          <w:rPr>
            <w:rStyle w:val="Hyperlink"/>
            <w:color w:val="auto"/>
            <w:sz w:val="18"/>
            <w:szCs w:val="18"/>
            <w:u w:val="none"/>
          </w:rPr>
          <w:t>https://doi.org/10.1007/s10750-021-04771-y</w:t>
        </w:r>
      </w:hyperlink>
    </w:p>
    <w:p w14:paraId="2E9DD9B1" w14:textId="4C06FAF9" w:rsidR="00C61739" w:rsidRDefault="00C61739" w:rsidP="009B6367">
      <w:pPr>
        <w:spacing w:line="360" w:lineRule="auto"/>
        <w:ind w:left="810" w:hanging="720"/>
        <w:jc w:val="left"/>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23">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hyperlink r:id="rId24" w:history="1">
        <w:r w:rsidRPr="008203BA">
          <w:rPr>
            <w:rStyle w:val="Hyperlink"/>
            <w:color w:val="auto"/>
            <w:sz w:val="18"/>
            <w:szCs w:val="18"/>
            <w:u w:val="none"/>
          </w:rPr>
          <w:t>https://doi.org/10.1111/j.1365-2427.2006.01641.x</w:t>
        </w:r>
      </w:hyperlink>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24" w:name="_Int_D2MSB3Iv"/>
      <w:r w:rsidRPr="46824A7A">
        <w:rPr>
          <w:sz w:val="18"/>
          <w:szCs w:val="18"/>
        </w:rPr>
        <w:t>Does natural acidity mediate interactions between introduced brown trout, native fish, crayfish and other invertebrates in West Coast New Zealand streams?</w:t>
      </w:r>
      <w:bookmarkEnd w:id="24"/>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1321CDA5" w14:textId="77777777" w:rsidR="004C4F15" w:rsidRPr="00F51F17" w:rsidRDefault="004C4F15" w:rsidP="004C4F15">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Parkyn, S. M., Meleason, M. A., &amp; Davies‐Colley, R. J. (2009). </w:t>
      </w:r>
      <w:bookmarkStart w:id="25"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25"/>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2058F653" w14:textId="77777777" w:rsidR="00D904E1" w:rsidRPr="00F51F17" w:rsidRDefault="00D904E1" w:rsidP="00D904E1">
      <w:pPr>
        <w:spacing w:line="360" w:lineRule="auto"/>
        <w:ind w:left="810" w:hanging="720"/>
        <w:jc w:val="left"/>
        <w:rPr>
          <w:sz w:val="18"/>
          <w:szCs w:val="18"/>
        </w:rPr>
      </w:pPr>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hyperlink r:id="rId25" w:history="1">
        <w:r w:rsidRPr="00957469">
          <w:rPr>
            <w:rStyle w:val="Hyperlink"/>
            <w:color w:val="auto"/>
            <w:sz w:val="18"/>
            <w:szCs w:val="18"/>
            <w:u w:val="none"/>
          </w:rPr>
          <w:t>https://doi.org/10.1080/00288330.1990.9516433</w:t>
        </w:r>
      </w:hyperlink>
    </w:p>
    <w:p w14:paraId="454036C8" w14:textId="7DB0C779" w:rsidR="00C61739" w:rsidRPr="00F51F17" w:rsidRDefault="00C61739" w:rsidP="009B6367">
      <w:pPr>
        <w:spacing w:line="360" w:lineRule="auto"/>
        <w:ind w:left="810" w:hanging="720"/>
        <w:jc w:val="left"/>
        <w:rPr>
          <w:sz w:val="18"/>
          <w:szCs w:val="18"/>
        </w:rPr>
      </w:pPr>
      <w:r w:rsidRPr="46824A7A">
        <w:rPr>
          <w:sz w:val="18"/>
          <w:szCs w:val="18"/>
        </w:rPr>
        <w:t xml:space="preserve">Quinn, G. P., &amp; Keough, M. J. (2002). Experimental Design and Data Analysis for Biologists. Cambridge University </w:t>
      </w:r>
      <w:proofErr w:type="spellStart"/>
      <w:r w:rsidRPr="46824A7A">
        <w:rPr>
          <w:sz w:val="18"/>
          <w:szCs w:val="18"/>
        </w:rPr>
        <w:t>Press.R</w:t>
      </w:r>
      <w:proofErr w:type="spellEnd"/>
      <w:r w:rsidRPr="46824A7A">
        <w:rPr>
          <w:sz w:val="18"/>
          <w:szCs w:val="18"/>
        </w:rPr>
        <w:t xml:space="preserve"> Core Team (2025). </w:t>
      </w:r>
      <w:r w:rsidR="004D5B82">
        <w:rPr>
          <w:sz w:val="18"/>
          <w:szCs w:val="18"/>
        </w:rPr>
        <w:t>_</w:t>
      </w:r>
      <w:r w:rsidRPr="46824A7A">
        <w:rPr>
          <w:sz w:val="18"/>
          <w:szCs w:val="18"/>
        </w:rPr>
        <w:t xml:space="preserve">R: A Language and Environment for Statistical Computing. R Foundation for Statistical Computing, Vienna, Austria. </w:t>
      </w:r>
      <w:r w:rsidR="004D5B82">
        <w:rPr>
          <w:sz w:val="18"/>
          <w:szCs w:val="18"/>
        </w:rPr>
        <w:t>&lt;</w:t>
      </w:r>
      <w:r w:rsidRPr="46824A7A">
        <w:rPr>
          <w:sz w:val="18"/>
          <w:szCs w:val="18"/>
        </w:rPr>
        <w:t>https://www.R-project.org/</w:t>
      </w:r>
      <w:r w:rsidR="004D5B82">
        <w:rPr>
          <w:sz w:val="18"/>
          <w:szCs w:val="18"/>
        </w:rPr>
        <w:t>&gt;</w:t>
      </w:r>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w:t>
      </w:r>
      <w:proofErr w:type="spellStart"/>
      <w:r w:rsidRPr="46824A7A">
        <w:rPr>
          <w:sz w:val="18"/>
          <w:szCs w:val="18"/>
        </w:rPr>
        <w:t>Edsman</w:t>
      </w:r>
      <w:proofErr w:type="spellEnd"/>
      <w:r w:rsidRPr="46824A7A">
        <w:rPr>
          <w:sz w:val="18"/>
          <w:szCs w:val="18"/>
        </w:rPr>
        <w:t xml:space="preserve">, L., Eversole, A. G., Füreder, L., Furse, J. M., Gherardi, F., Hamr, P., … Collen, B. (2015). </w:t>
      </w:r>
      <w:bookmarkStart w:id="26"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26"/>
      <w:r w:rsidRPr="46824A7A">
        <w:rPr>
          <w:sz w:val="18"/>
          <w:szCs w:val="18"/>
        </w:rPr>
        <w:t xml:space="preserve"> </w:t>
      </w:r>
      <w:bookmarkStart w:id="27" w:name="_Int_JLxiY2Df"/>
      <w:r w:rsidRPr="46824A7A">
        <w:rPr>
          <w:i/>
          <w:iCs/>
          <w:sz w:val="18"/>
          <w:szCs w:val="18"/>
        </w:rPr>
        <w:t>Philosophical Transactions of the Royal Society B: Biological Sciences</w:t>
      </w:r>
      <w:r w:rsidRPr="46824A7A">
        <w:rPr>
          <w:sz w:val="18"/>
          <w:szCs w:val="18"/>
        </w:rPr>
        <w:t>, 370(1662), 20140060.</w:t>
      </w:r>
      <w:bookmarkEnd w:id="27"/>
      <w:r w:rsidRPr="46824A7A">
        <w:rPr>
          <w:sz w:val="18"/>
          <w:szCs w:val="18"/>
        </w:rPr>
        <w:t xml:space="preserve"> </w:t>
      </w:r>
      <w:hyperlink r:id="rId26"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proofErr w:type="spellStart"/>
      <w:r w:rsidRPr="003743FF">
        <w:rPr>
          <w:i/>
          <w:iCs/>
          <w:sz w:val="18"/>
          <w:szCs w:val="18"/>
        </w:rPr>
        <w:t>Pacifastacus</w:t>
      </w:r>
      <w:proofErr w:type="spellEnd"/>
      <w:r w:rsidRPr="003743FF">
        <w:rPr>
          <w:i/>
          <w:iCs/>
          <w:sz w:val="18"/>
          <w:szCs w:val="18"/>
        </w:rPr>
        <w:t xml:space="preserve"> </w:t>
      </w:r>
      <w:proofErr w:type="spellStart"/>
      <w:r w:rsidRPr="003743FF">
        <w:rPr>
          <w:i/>
          <w:iCs/>
          <w:sz w:val="18"/>
          <w:szCs w:val="18"/>
        </w:rPr>
        <w:t>leniusculus</w:t>
      </w:r>
      <w:proofErr w:type="spellEnd"/>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7"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28" w:name="_Int_rJX6Amkd"/>
      <w:r w:rsidRPr="46824A7A">
        <w:rPr>
          <w:sz w:val="18"/>
          <w:szCs w:val="18"/>
        </w:rPr>
        <w:t xml:space="preserve">Identification of fish responsible for five layers of echoes recorded by </w:t>
      </w:r>
      <w:proofErr w:type="gramStart"/>
      <w:r w:rsidRPr="46824A7A">
        <w:rPr>
          <w:sz w:val="18"/>
          <w:szCs w:val="18"/>
        </w:rPr>
        <w:t>high‐frequency</w:t>
      </w:r>
      <w:proofErr w:type="gramEnd"/>
      <w:r w:rsidRPr="46824A7A">
        <w:rPr>
          <w:sz w:val="18"/>
          <w:szCs w:val="18"/>
        </w:rPr>
        <w:t xml:space="preserve"> (200 kHz) echosounding in Lake Rotoiti, North Island, New Zealand.</w:t>
      </w:r>
      <w:bookmarkEnd w:id="28"/>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28">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9">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30"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t xml:space="preserve">Shave, Cathy. R., Townsend, C. R., &amp; Crowl, T. A. (1994). </w:t>
      </w:r>
      <w:bookmarkStart w:id="29"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29"/>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sz w:val="18"/>
          <w:szCs w:val="18"/>
          <w:lang w:val="en-NZ"/>
        </w:rPr>
      </w:pPr>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hyperlink r:id="rId31" w:history="1">
        <w:r w:rsidRPr="00D02076">
          <w:rPr>
            <w:rStyle w:val="Hyperlink"/>
            <w:color w:val="auto"/>
            <w:sz w:val="18"/>
            <w:szCs w:val="18"/>
            <w:u w:val="none"/>
          </w:rPr>
          <w:t>https://doi.org/10.1016/j.fishres.2008.03.006</w:t>
        </w:r>
      </w:hyperlink>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32">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Taylor, C. A., DiStefano, R. J., Larson, E. R., &amp; Stoeckel, J. (2019). </w:t>
      </w:r>
      <w:bookmarkStart w:id="30"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30"/>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31"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31"/>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32" w:name="_Int_03jp1Aeh"/>
      <w:r w:rsidRPr="46824A7A">
        <w:rPr>
          <w:sz w:val="18"/>
          <w:szCs w:val="18"/>
        </w:rPr>
        <w:t>Roles of crayfish: Consequences of predation and bioturbation for stream invertebrates.</w:t>
      </w:r>
      <w:bookmarkEnd w:id="32"/>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33"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33"/>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34" w:name="_Int_3386iD1L"/>
      <w:r w:rsidRPr="46824A7A">
        <w:rPr>
          <w:sz w:val="18"/>
          <w:szCs w:val="18"/>
        </w:rPr>
        <w:t>Accelerated eutrophication in a New Zealand lake: Lake Rotoiti, central North Island.</w:t>
      </w:r>
      <w:bookmarkEnd w:id="34"/>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t>
      </w:r>
      <w:proofErr w:type="spellStart"/>
      <w:r w:rsidRPr="46824A7A">
        <w:rPr>
          <w:sz w:val="18"/>
          <w:szCs w:val="18"/>
        </w:rPr>
        <w:t>Westernhagen</w:t>
      </w:r>
      <w:proofErr w:type="spellEnd"/>
      <w:r w:rsidRPr="46824A7A">
        <w:rPr>
          <w:sz w:val="18"/>
          <w:szCs w:val="18"/>
        </w:rPr>
        <w:t xml:space="preserve">, N., Hamilton, D. P., &amp; </w:t>
      </w:r>
      <w:proofErr w:type="spellStart"/>
      <w:r w:rsidRPr="46824A7A">
        <w:rPr>
          <w:sz w:val="18"/>
          <w:szCs w:val="18"/>
        </w:rPr>
        <w:t>Pilditch</w:t>
      </w:r>
      <w:proofErr w:type="spellEnd"/>
      <w:r w:rsidRPr="46824A7A">
        <w:rPr>
          <w:sz w:val="18"/>
          <w:szCs w:val="18"/>
        </w:rPr>
        <w:t xml:space="preserve">, C. A. (2010). Temporal and spatial variations in phytoplankton productivity in surface waters of a warm-temperate, </w:t>
      </w:r>
      <w:proofErr w:type="spellStart"/>
      <w:r w:rsidRPr="46824A7A">
        <w:rPr>
          <w:sz w:val="18"/>
          <w:szCs w:val="18"/>
        </w:rPr>
        <w:t>monomictic</w:t>
      </w:r>
      <w:proofErr w:type="spellEnd"/>
      <w:r w:rsidRPr="46824A7A">
        <w:rPr>
          <w:sz w:val="18"/>
          <w:szCs w:val="18"/>
        </w:rPr>
        <w:t xml:space="preserve"> lake in New Zealand. </w:t>
      </w:r>
      <w:r w:rsidRPr="46824A7A">
        <w:rPr>
          <w:i/>
          <w:iCs/>
          <w:sz w:val="18"/>
          <w:szCs w:val="18"/>
        </w:rPr>
        <w:t>Hydrobiologia</w:t>
      </w:r>
      <w:r w:rsidRPr="46824A7A">
        <w:rPr>
          <w:sz w:val="18"/>
          <w:szCs w:val="18"/>
        </w:rPr>
        <w:t xml:space="preserve">, 652(1), 57–70. </w:t>
      </w:r>
      <w:hyperlink r:id="rId33">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hyperlink r:id="rId34" w:history="1">
        <w:r w:rsidRPr="00D02076">
          <w:rPr>
            <w:rStyle w:val="Hyperlink"/>
            <w:color w:val="auto"/>
            <w:sz w:val="18"/>
            <w:szCs w:val="18"/>
            <w:u w:val="none"/>
          </w:rPr>
          <w:t>https://doi.org/10.1002/aqc.586</w:t>
        </w:r>
      </w:hyperlink>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t xml:space="preserve">Wood, S. N. (2004). </w:t>
      </w:r>
      <w:bookmarkStart w:id="35" w:name="_Int_oomhmmwu"/>
      <w:r w:rsidRPr="46824A7A">
        <w:rPr>
          <w:sz w:val="18"/>
          <w:szCs w:val="18"/>
        </w:rPr>
        <w:t>Stable and Efficient Multiple Smoothing Parameter Estimation for Generalized Additive Models.</w:t>
      </w:r>
      <w:bookmarkEnd w:id="35"/>
      <w:r w:rsidRPr="46824A7A">
        <w:rPr>
          <w:sz w:val="18"/>
          <w:szCs w:val="18"/>
        </w:rPr>
        <w:t xml:space="preserve"> </w:t>
      </w:r>
      <w:bookmarkStart w:id="36" w:name="_Int_TIGLzrOi"/>
      <w:r w:rsidRPr="46824A7A">
        <w:rPr>
          <w:i/>
          <w:iCs/>
          <w:sz w:val="18"/>
          <w:szCs w:val="18"/>
        </w:rPr>
        <w:t>Journal of the American Statistical Association</w:t>
      </w:r>
      <w:r w:rsidRPr="46824A7A">
        <w:rPr>
          <w:sz w:val="18"/>
          <w:szCs w:val="18"/>
        </w:rPr>
        <w:t>, 99(467), 673–686.</w:t>
      </w:r>
      <w:bookmarkEnd w:id="36"/>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35">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37" w:name="_Int_zjJOtydd"/>
      <w:r w:rsidRPr="46824A7A">
        <w:rPr>
          <w:sz w:val="18"/>
          <w:szCs w:val="18"/>
        </w:rPr>
        <w:t xml:space="preserve">Zuur, A. F., </w:t>
      </w:r>
      <w:proofErr w:type="spellStart"/>
      <w:r w:rsidRPr="46824A7A">
        <w:rPr>
          <w:sz w:val="18"/>
          <w:szCs w:val="18"/>
        </w:rPr>
        <w:t>Ieno</w:t>
      </w:r>
      <w:proofErr w:type="spellEnd"/>
      <w:r w:rsidRPr="46824A7A">
        <w:rPr>
          <w:sz w:val="18"/>
          <w:szCs w:val="18"/>
        </w:rPr>
        <w:t>, E. N., Walker, N., Saveliev, A. A., &amp; Smith, G. M. (2009).</w:t>
      </w:r>
      <w:bookmarkEnd w:id="37"/>
      <w:r w:rsidRPr="46824A7A">
        <w:rPr>
          <w:sz w:val="18"/>
          <w:szCs w:val="18"/>
        </w:rPr>
        <w:t xml:space="preserve"> Mixed effects models and extensions in ecology with R. Springer. </w:t>
      </w:r>
      <w:hyperlink r:id="rId36">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lastRenderedPageBreak/>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9702B0" w:rsidRDefault="00E874BD" w:rsidP="00DA25D9">
            <w:pPr>
              <w:jc w:val="left"/>
              <w:rPr>
                <w:sz w:val="16"/>
                <w:szCs w:val="16"/>
              </w:rPr>
            </w:pPr>
            <w:r w:rsidRPr="009702B0">
              <w:rPr>
                <w:sz w:val="16"/>
                <w:szCs w:val="16"/>
              </w:rPr>
              <w:t xml:space="preserve">Lake </w:t>
            </w:r>
            <w:r w:rsidR="00160945">
              <w:rPr>
                <w:sz w:val="16"/>
                <w:szCs w:val="16"/>
              </w:rPr>
              <w:t>identity (LID)</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lastRenderedPageBreak/>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38"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38"/>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Default="750CB7DE" w:rsidP="00024CD4">
      <w:pPr>
        <w:pStyle w:val="Caption"/>
        <w:spacing w:line="360" w:lineRule="auto"/>
        <w:jc w:val="left"/>
        <w:rPr>
          <w:color w:val="auto"/>
        </w:rPr>
      </w:pPr>
      <w:bookmarkStart w:id="39"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39"/>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0C7BED6F"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40"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40"/>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41"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1"/>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r w:rsidR="0011431B">
        <w:rPr>
          <w:color w:val="auto"/>
        </w:rPr>
        <w:t xml:space="preserve"> </w:t>
      </w:r>
      <w:r w:rsidR="0011431B" w:rsidRPr="0011431B">
        <w:rPr>
          <w:color w:val="auto"/>
        </w:rPr>
        <w:t>See Fig. S2 for raw data underlying modelled relationships</w:t>
      </w:r>
      <w:r w:rsidR="001428E9">
        <w:rPr>
          <w:color w:val="auto"/>
        </w:rPr>
        <w:t>.</w:t>
      </w:r>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42"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42"/>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r w:rsidR="001428E9" w:rsidRPr="001428E9">
        <w:rPr>
          <w:color w:val="auto"/>
        </w:rPr>
        <w:t xml:space="preserve"> </w:t>
      </w:r>
      <w:r w:rsidR="001428E9" w:rsidRPr="0011431B">
        <w:rPr>
          <w:color w:val="auto"/>
        </w:rPr>
        <w:t>See Fig. S2 for raw data underlying modelled relationships</w:t>
      </w:r>
      <w:r w:rsidR="001428E9">
        <w:rPr>
          <w:color w:val="auto"/>
        </w:rPr>
        <w:t>.</w:t>
      </w:r>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p>
    <w:p w14:paraId="7BBE57A0" w14:textId="77777777" w:rsidR="00315F8B" w:rsidRDefault="00231FC2" w:rsidP="00D02076">
      <w:pPr>
        <w:keepNext/>
      </w:pPr>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5DA6A02" w14:textId="6EA19ACF" w:rsidR="00231FC2" w:rsidRPr="001D12E7" w:rsidRDefault="00F95AD0" w:rsidP="00D02076">
      <w:pPr>
        <w:pStyle w:val="Caption"/>
      </w:pPr>
      <w:r w:rsidRPr="00F95AD0">
        <w:rPr>
          <w:color w:val="auto"/>
        </w:rPr>
        <w:t>Fig. S2 Raw relationships between significant habitat predictors and kōura CPUE (upper panels) and BPUE (lower panels) at sites where kōura were present. Points represent observed values at individual sites. Temperature</w:t>
      </w:r>
      <w:r w:rsidR="00734CDC">
        <w:rPr>
          <w:color w:val="auto"/>
        </w:rPr>
        <w:t xml:space="preserve"> (</w:t>
      </w:r>
      <w:r w:rsidR="00734CDC" w:rsidRPr="00CC627D">
        <w:rPr>
          <w:rFonts w:eastAsia="Times New Roman" w:cstheme="minorHAnsi"/>
          <w:color w:val="000000"/>
          <w:kern w:val="0"/>
          <w:sz w:val="16"/>
          <w:szCs w:val="16"/>
          <w:lang w:eastAsia="en-GB"/>
          <w14:ligatures w14:val="none"/>
        </w:rPr>
        <w:t>°C</w:t>
      </w:r>
      <w:r w:rsidR="00734CDC">
        <w:rPr>
          <w:color w:val="auto"/>
        </w:rPr>
        <w:t>)</w:t>
      </w:r>
      <w:r w:rsidRPr="00F95AD0">
        <w:rPr>
          <w:color w:val="auto"/>
        </w:rPr>
        <w:t>, pH, and emergent native vegetation cover</w:t>
      </w:r>
      <w:r w:rsidR="00734CDC">
        <w:rPr>
          <w:color w:val="auto"/>
        </w:rPr>
        <w:t xml:space="preserve"> (%)</w:t>
      </w:r>
      <w:r w:rsidRPr="00F95AD0">
        <w:rPr>
          <w:color w:val="auto"/>
        </w:rPr>
        <w:t xml:space="preserve"> are shown for CPUE; pH and emergent native vegetation cover</w:t>
      </w:r>
      <w:r w:rsidR="00734CDC">
        <w:rPr>
          <w:color w:val="auto"/>
        </w:rPr>
        <w:t xml:space="preserve"> (%)</w:t>
      </w:r>
      <w:r w:rsidRPr="00F95AD0">
        <w:rPr>
          <w:color w:val="auto"/>
        </w:rPr>
        <w:t xml:space="preserve"> are shown for BPUE.</w:t>
      </w: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44"/>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78B2F" w14:textId="77777777" w:rsidR="00F004C3" w:rsidRDefault="00F004C3" w:rsidP="00C61AEC">
      <w:r>
        <w:separator/>
      </w:r>
    </w:p>
  </w:endnote>
  <w:endnote w:type="continuationSeparator" w:id="0">
    <w:p w14:paraId="277B3D49" w14:textId="77777777" w:rsidR="00F004C3" w:rsidRDefault="00F004C3"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00920" w14:textId="77777777" w:rsidR="00F004C3" w:rsidRDefault="00F004C3" w:rsidP="00C61AEC">
      <w:r>
        <w:separator/>
      </w:r>
    </w:p>
  </w:footnote>
  <w:footnote w:type="continuationSeparator" w:id="0">
    <w:p w14:paraId="68E2BC9D" w14:textId="77777777" w:rsidR="00F004C3" w:rsidRDefault="00F004C3"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bookmark int2:bookmarkName="_Int_4jmxGcwc" int2:invalidationBookmarkName="" int2:hashCode="+k1ausCTXWqJzN" int2:id="znODLQTk">
      <int2:state int2:value="Rejected" int2:type="similarity"/>
    </int2:bookmark>
    <int2:bookmark int2:bookmarkName="_Int_ntsQPcvK" int2:invalidationBookmarkName="" int2:hashCode="nWXTPrysQktWbz" int2:id="zxl3Bb7n">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77BE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191C"/>
    <w:rsid w:val="00301E41"/>
    <w:rsid w:val="00302261"/>
    <w:rsid w:val="003022CE"/>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AE2"/>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9C0"/>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47CC0"/>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5B7"/>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2135"/>
    <w:rsid w:val="007324B7"/>
    <w:rsid w:val="0073272E"/>
    <w:rsid w:val="0073275E"/>
    <w:rsid w:val="007328A3"/>
    <w:rsid w:val="007336DD"/>
    <w:rsid w:val="00733CA5"/>
    <w:rsid w:val="00733DB1"/>
    <w:rsid w:val="00734B84"/>
    <w:rsid w:val="00734CDC"/>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7BC"/>
    <w:rsid w:val="00863B06"/>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3F22"/>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6E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1D"/>
    <w:rsid w:val="00A22648"/>
    <w:rsid w:val="00A2305D"/>
    <w:rsid w:val="00A232B3"/>
    <w:rsid w:val="00A237BF"/>
    <w:rsid w:val="00A23A3A"/>
    <w:rsid w:val="00A23DBF"/>
    <w:rsid w:val="00A23E60"/>
    <w:rsid w:val="00A24124"/>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63"/>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3EE"/>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1FD"/>
    <w:rsid w:val="00CE3644"/>
    <w:rsid w:val="00CE3AFA"/>
    <w:rsid w:val="00CE3C59"/>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AE7"/>
    <w:rsid w:val="00D30C5D"/>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5A0"/>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4FE"/>
    <w:rsid w:val="00DB58DC"/>
    <w:rsid w:val="00DB61CE"/>
    <w:rsid w:val="00DB657A"/>
    <w:rsid w:val="00DB7B6E"/>
    <w:rsid w:val="00DC0130"/>
    <w:rsid w:val="00DC0364"/>
    <w:rsid w:val="00DC06BB"/>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3FB"/>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3DFB"/>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4C3"/>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84D"/>
    <w:rsid w:val="00FF59AC"/>
    <w:rsid w:val="00FF5B49"/>
    <w:rsid w:val="00FF5C14"/>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DB5F634E-5115-48F8-970A-28B7A282A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3157-010-0051-9" TargetMode="External"/><Relationship Id="rId18" Type="http://schemas.openxmlformats.org/officeDocument/2006/relationships/hyperlink" Target="https://doi.org/10.1071/MF14148" TargetMode="External"/><Relationship Id="rId26" Type="http://schemas.openxmlformats.org/officeDocument/2006/relationships/hyperlink" Target="https://doi.org/10.1098/rstb.2014.0060" TargetMode="External"/><Relationship Id="rId39" Type="http://schemas.openxmlformats.org/officeDocument/2006/relationships/image" Target="media/image3.png"/><Relationship Id="rId21" Type="http://schemas.openxmlformats.org/officeDocument/2006/relationships/hyperlink" Target="https://doi.org/10.1111/fwb.14141" TargetMode="External"/><Relationship Id="rId34" Type="http://schemas.openxmlformats.org/officeDocument/2006/relationships/hyperlink" Target="https://doi.org/10.1002/aqc.586" TargetMode="External"/><Relationship Id="rId42" Type="http://schemas.openxmlformats.org/officeDocument/2006/relationships/image" Target="media/image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therbio.2004.09.004" TargetMode="External"/><Relationship Id="rId29" Type="http://schemas.openxmlformats.org/officeDocument/2006/relationships/hyperlink" Target="https://doi.org/10.1890/14-182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2614/RJ-2017-066" TargetMode="External"/><Relationship Id="rId24" Type="http://schemas.openxmlformats.org/officeDocument/2006/relationships/hyperlink" Target="https://doi.org/10.1111/j.1365-2427.2006.01641.x" TargetMode="External"/><Relationship Id="rId32" Type="http://schemas.openxmlformats.org/officeDocument/2006/relationships/hyperlink" Target="https://doi.org/10.1016/0006-3207(95)00073-9" TargetMode="External"/><Relationship Id="rId37" Type="http://schemas.openxmlformats.org/officeDocument/2006/relationships/image" Target="media/image1.png"/><Relationship Id="rId40" Type="http://schemas.openxmlformats.org/officeDocument/2006/relationships/image" Target="media/image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7/S0376892997000088" TargetMode="External"/><Relationship Id="rId23" Type="http://schemas.openxmlformats.org/officeDocument/2006/relationships/hyperlink" Target="https://doi.org/10.1080/10641269509388566" TargetMode="External"/><Relationship Id="rId28" Type="http://schemas.openxmlformats.org/officeDocument/2006/relationships/hyperlink" Target="https://doi.org/10.1080/00288330.1993.9516548" TargetMode="External"/><Relationship Id="rId36" Type="http://schemas.openxmlformats.org/officeDocument/2006/relationships/hyperlink" Target="https://doi.org/10.1007/978-0-387-87458-6" TargetMode="External"/><Relationship Id="rId10" Type="http://schemas.openxmlformats.org/officeDocument/2006/relationships/hyperlink" Target="https://doi.org/10.1016/j.tree.2008.10.008" TargetMode="External"/><Relationship Id="rId19" Type="http://schemas.openxmlformats.org/officeDocument/2006/relationships/hyperlink" Target="https://doi.org/10.5194/we-25-221-2025" TargetMode="External"/><Relationship Id="rId31" Type="http://schemas.openxmlformats.org/officeDocument/2006/relationships/hyperlink" Target="https://doi.org/10.1016/j.fishres.2008.03.006"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esearchcommons.waikato.ac.nz/items/24cf02c1-8c2f-4b63-ba89-e8a509e9ba05" TargetMode="External"/><Relationship Id="rId14" Type="http://schemas.openxmlformats.org/officeDocument/2006/relationships/hyperlink" Target="https://doi.org/10.18637/jss.v105.i03" TargetMode="External"/><Relationship Id="rId22" Type="http://schemas.openxmlformats.org/officeDocument/2006/relationships/hyperlink" Target="https://doi.org/10.1007/s10750-021-04771-y" TargetMode="External"/><Relationship Id="rId27" Type="http://schemas.openxmlformats.org/officeDocument/2006/relationships/hyperlink" Target="https://doi.org/10.3391/mbi.2013.4.4.02" TargetMode="External"/><Relationship Id="rId30" Type="http://schemas.openxmlformats.org/officeDocument/2006/relationships/hyperlink" Target="https://doi.org/10.1016/j.jglr.2019.09.013" TargetMode="External"/><Relationship Id="rId35" Type="http://schemas.openxmlformats.org/officeDocument/2006/relationships/hyperlink" Target="https://doi.org/10.1038/s41467-021-22657-4" TargetMode="External"/><Relationship Id="rId43" Type="http://schemas.openxmlformats.org/officeDocument/2006/relationships/image" Target="media/image7.png"/><Relationship Id="rId48" Type="http://schemas.microsoft.com/office/2020/10/relationships/intelligence" Target="intelligence2.xml"/><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openxmlformats.org/officeDocument/2006/relationships/hyperlink" Target="https://doi.org/10.1016/j.cbpa.2017.07.013" TargetMode="External"/><Relationship Id="rId17" Type="http://schemas.openxmlformats.org/officeDocument/2006/relationships/hyperlink" Target="https://doi.org/10.1002/rra.1168" TargetMode="External"/><Relationship Id="rId25" Type="http://schemas.openxmlformats.org/officeDocument/2006/relationships/hyperlink" Target="https://doi.org/10.1080/00288330.1990.9516433" TargetMode="External"/><Relationship Id="rId33" Type="http://schemas.openxmlformats.org/officeDocument/2006/relationships/hyperlink" Target="https://doi.org/10.1007/s10750-010-0318-4" TargetMode="External"/><Relationship Id="rId38" Type="http://schemas.openxmlformats.org/officeDocument/2006/relationships/image" Target="media/image2.png"/><Relationship Id="rId46" Type="http://schemas.microsoft.com/office/2011/relationships/people" Target="people.xml"/><Relationship Id="rId20" Type="http://schemas.openxmlformats.org/officeDocument/2006/relationships/hyperlink" Target="https://doi.org/10.2307/1941447" TargetMode="External"/><Relationship Id="rId4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79</TotalTime>
  <Pages>30</Pages>
  <Words>11687</Words>
  <Characters>66617</Characters>
  <Application>Microsoft Office Word</Application>
  <DocSecurity>0</DocSecurity>
  <Lines>555</Lines>
  <Paragraphs>156</Paragraphs>
  <ScaleCrop>false</ScaleCrop>
  <Company/>
  <LinksUpToDate>false</LinksUpToDate>
  <CharactersWithSpaces>78148</CharactersWithSpaces>
  <SharedDoc>false</SharedDoc>
  <HLinks>
    <vt:vector size="174" baseType="variant">
      <vt:variant>
        <vt:i4>1966172</vt:i4>
      </vt:variant>
      <vt:variant>
        <vt:i4>84</vt:i4>
      </vt:variant>
      <vt:variant>
        <vt:i4>0</vt:i4>
      </vt:variant>
      <vt:variant>
        <vt:i4>5</vt:i4>
      </vt:variant>
      <vt:variant>
        <vt:lpwstr>https://doi.org/10.1007/978-0-387-87458-6</vt:lpwstr>
      </vt:variant>
      <vt:variant>
        <vt:lpwstr/>
      </vt:variant>
      <vt:variant>
        <vt:i4>2162750</vt:i4>
      </vt:variant>
      <vt:variant>
        <vt:i4>81</vt:i4>
      </vt:variant>
      <vt:variant>
        <vt:i4>0</vt:i4>
      </vt:variant>
      <vt:variant>
        <vt:i4>5</vt:i4>
      </vt:variant>
      <vt:variant>
        <vt:lpwstr>https://doi.org/10.1038/s41467-021-22657-4</vt:lpwstr>
      </vt:variant>
      <vt:variant>
        <vt:lpwstr/>
      </vt:variant>
      <vt:variant>
        <vt:i4>7602287</vt:i4>
      </vt:variant>
      <vt:variant>
        <vt:i4>78</vt:i4>
      </vt:variant>
      <vt:variant>
        <vt:i4>0</vt:i4>
      </vt:variant>
      <vt:variant>
        <vt:i4>5</vt:i4>
      </vt:variant>
      <vt:variant>
        <vt:lpwstr>https://doi.org/10.1002/aqc.586</vt:lpwstr>
      </vt:variant>
      <vt:variant>
        <vt:lpwstr/>
      </vt:variant>
      <vt:variant>
        <vt:i4>589841</vt:i4>
      </vt:variant>
      <vt:variant>
        <vt:i4>75</vt:i4>
      </vt:variant>
      <vt:variant>
        <vt:i4>0</vt:i4>
      </vt:variant>
      <vt:variant>
        <vt:i4>5</vt:i4>
      </vt:variant>
      <vt:variant>
        <vt:lpwstr>https://doi.org/10.1007/s10750-010-0318-4</vt:lpwstr>
      </vt:variant>
      <vt:variant>
        <vt:lpwstr/>
      </vt:variant>
      <vt:variant>
        <vt:i4>78</vt:i4>
      </vt:variant>
      <vt:variant>
        <vt:i4>72</vt:i4>
      </vt:variant>
      <vt:variant>
        <vt:i4>0</vt:i4>
      </vt:variant>
      <vt:variant>
        <vt:i4>5</vt:i4>
      </vt:variant>
      <vt:variant>
        <vt:lpwstr>https://doi.org/10.1016/0006-3207(95)00073-9</vt:lpwstr>
      </vt:variant>
      <vt:variant>
        <vt:lpwstr/>
      </vt:variant>
      <vt:variant>
        <vt:i4>5242893</vt:i4>
      </vt:variant>
      <vt:variant>
        <vt:i4>69</vt:i4>
      </vt:variant>
      <vt:variant>
        <vt:i4>0</vt:i4>
      </vt:variant>
      <vt:variant>
        <vt:i4>5</vt:i4>
      </vt:variant>
      <vt:variant>
        <vt:lpwstr>https://doi.org/10.1016/j.fishres.2008.03.006</vt:lpwstr>
      </vt:variant>
      <vt:variant>
        <vt:lpwstr/>
      </vt:variant>
      <vt:variant>
        <vt:i4>4063288</vt:i4>
      </vt:variant>
      <vt:variant>
        <vt:i4>66</vt:i4>
      </vt:variant>
      <vt:variant>
        <vt:i4>0</vt:i4>
      </vt:variant>
      <vt:variant>
        <vt:i4>5</vt:i4>
      </vt:variant>
      <vt:variant>
        <vt:lpwstr>https://doi.org/10.1016/j.jglr.2019.09.013</vt:lpwstr>
      </vt:variant>
      <vt:variant>
        <vt:lpwstr/>
      </vt:variant>
      <vt:variant>
        <vt:i4>196676</vt:i4>
      </vt:variant>
      <vt:variant>
        <vt:i4>63</vt:i4>
      </vt:variant>
      <vt:variant>
        <vt:i4>0</vt:i4>
      </vt:variant>
      <vt:variant>
        <vt:i4>5</vt:i4>
      </vt:variant>
      <vt:variant>
        <vt:lpwstr>https://doi.org/10.1890/14-1822.1</vt:lpwstr>
      </vt:variant>
      <vt:variant>
        <vt:lpwstr/>
      </vt:variant>
      <vt:variant>
        <vt:i4>65610</vt:i4>
      </vt:variant>
      <vt:variant>
        <vt:i4>60</vt:i4>
      </vt:variant>
      <vt:variant>
        <vt:i4>0</vt:i4>
      </vt:variant>
      <vt:variant>
        <vt:i4>5</vt:i4>
      </vt:variant>
      <vt:variant>
        <vt:lpwstr>https://doi.org/10.1080/00288330.1993.9516548</vt:lpwstr>
      </vt:variant>
      <vt:variant>
        <vt:lpwstr/>
      </vt:variant>
      <vt:variant>
        <vt:i4>6750321</vt:i4>
      </vt:variant>
      <vt:variant>
        <vt:i4>57</vt:i4>
      </vt:variant>
      <vt:variant>
        <vt:i4>0</vt:i4>
      </vt:variant>
      <vt:variant>
        <vt:i4>5</vt:i4>
      </vt:variant>
      <vt:variant>
        <vt:lpwstr>https://doi.org/10.3391/mbi.2013.4.4.02</vt:lpwstr>
      </vt:variant>
      <vt:variant>
        <vt:lpwstr/>
      </vt:variant>
      <vt:variant>
        <vt:i4>2490488</vt:i4>
      </vt:variant>
      <vt:variant>
        <vt:i4>54</vt:i4>
      </vt:variant>
      <vt:variant>
        <vt:i4>0</vt:i4>
      </vt:variant>
      <vt:variant>
        <vt:i4>5</vt:i4>
      </vt:variant>
      <vt:variant>
        <vt:lpwstr>https://doi.org/10.1098/rstb.2014.0060</vt:lpwstr>
      </vt:variant>
      <vt:variant>
        <vt:lpwstr/>
      </vt:variant>
      <vt:variant>
        <vt:i4>393288</vt:i4>
      </vt:variant>
      <vt:variant>
        <vt:i4>51</vt:i4>
      </vt:variant>
      <vt:variant>
        <vt:i4>0</vt:i4>
      </vt:variant>
      <vt:variant>
        <vt:i4>5</vt:i4>
      </vt:variant>
      <vt:variant>
        <vt:lpwstr>https://doi.org/10.1080/00288330.1990.9516433</vt:lpwstr>
      </vt:variant>
      <vt:variant>
        <vt:lpwstr/>
      </vt:variant>
      <vt:variant>
        <vt:i4>6094878</vt:i4>
      </vt:variant>
      <vt:variant>
        <vt:i4>48</vt:i4>
      </vt:variant>
      <vt:variant>
        <vt:i4>0</vt:i4>
      </vt:variant>
      <vt:variant>
        <vt:i4>5</vt:i4>
      </vt:variant>
      <vt:variant>
        <vt:lpwstr>https://doi.org/10.1111/j.1365-2427.2006.01641.x</vt:lpwstr>
      </vt:variant>
      <vt:variant>
        <vt:lpwstr/>
      </vt:variant>
      <vt:variant>
        <vt:i4>1638491</vt:i4>
      </vt:variant>
      <vt:variant>
        <vt:i4>45</vt:i4>
      </vt:variant>
      <vt:variant>
        <vt:i4>0</vt:i4>
      </vt:variant>
      <vt:variant>
        <vt:i4>5</vt:i4>
      </vt:variant>
      <vt:variant>
        <vt:lpwstr>https://doi.org/10.1080/10641269509388566</vt:lpwstr>
      </vt:variant>
      <vt:variant>
        <vt:lpwstr/>
      </vt:variant>
      <vt:variant>
        <vt:i4>7012407</vt:i4>
      </vt:variant>
      <vt:variant>
        <vt:i4>42</vt:i4>
      </vt:variant>
      <vt:variant>
        <vt:i4>0</vt:i4>
      </vt:variant>
      <vt:variant>
        <vt:i4>5</vt:i4>
      </vt:variant>
      <vt:variant>
        <vt:lpwstr>https://doi.org/10.1007/s10750-021-04771-y</vt:lpwstr>
      </vt:variant>
      <vt:variant>
        <vt:lpwstr/>
      </vt:variant>
      <vt:variant>
        <vt:i4>4915294</vt:i4>
      </vt:variant>
      <vt:variant>
        <vt:i4>39</vt:i4>
      </vt:variant>
      <vt:variant>
        <vt:i4>0</vt:i4>
      </vt:variant>
      <vt:variant>
        <vt:i4>5</vt:i4>
      </vt:variant>
      <vt:variant>
        <vt:lpwstr>https://doi.org/10.1111/fwb.14141</vt:lpwstr>
      </vt:variant>
      <vt:variant>
        <vt:lpwstr/>
      </vt:variant>
      <vt:variant>
        <vt:i4>2883695</vt:i4>
      </vt:variant>
      <vt:variant>
        <vt:i4>36</vt:i4>
      </vt:variant>
      <vt:variant>
        <vt:i4>0</vt:i4>
      </vt:variant>
      <vt:variant>
        <vt:i4>5</vt:i4>
      </vt:variant>
      <vt:variant>
        <vt:lpwstr>https://doi.org/10.2307/1941447</vt:lpwstr>
      </vt:variant>
      <vt:variant>
        <vt:lpwstr/>
      </vt:variant>
      <vt:variant>
        <vt:i4>8257587</vt:i4>
      </vt:variant>
      <vt:variant>
        <vt:i4>33</vt:i4>
      </vt:variant>
      <vt:variant>
        <vt:i4>0</vt:i4>
      </vt:variant>
      <vt:variant>
        <vt:i4>5</vt:i4>
      </vt:variant>
      <vt:variant>
        <vt:lpwstr>https://doi.org/10.5194/we-25-221-2025</vt:lpwstr>
      </vt:variant>
      <vt:variant>
        <vt:lpwstr/>
      </vt:variant>
      <vt:variant>
        <vt:i4>7471158</vt:i4>
      </vt:variant>
      <vt:variant>
        <vt:i4>30</vt:i4>
      </vt:variant>
      <vt:variant>
        <vt:i4>0</vt:i4>
      </vt:variant>
      <vt:variant>
        <vt:i4>5</vt:i4>
      </vt:variant>
      <vt:variant>
        <vt:lpwstr>https://doi.org/10.1071/MF14148</vt:lpwstr>
      </vt:variant>
      <vt:variant>
        <vt:lpwstr/>
      </vt:variant>
      <vt:variant>
        <vt:i4>4587596</vt:i4>
      </vt:variant>
      <vt:variant>
        <vt:i4>27</vt:i4>
      </vt:variant>
      <vt:variant>
        <vt:i4>0</vt:i4>
      </vt:variant>
      <vt:variant>
        <vt:i4>5</vt:i4>
      </vt:variant>
      <vt:variant>
        <vt:lpwstr>https://doi.org/10.1002/rra.1168</vt:lpwstr>
      </vt:variant>
      <vt:variant>
        <vt:lpwstr/>
      </vt:variant>
      <vt:variant>
        <vt:i4>3211307</vt:i4>
      </vt:variant>
      <vt:variant>
        <vt:i4>24</vt:i4>
      </vt:variant>
      <vt:variant>
        <vt:i4>0</vt:i4>
      </vt:variant>
      <vt:variant>
        <vt:i4>5</vt:i4>
      </vt:variant>
      <vt:variant>
        <vt:lpwstr>https://doi.org/10.1016/j.jtherbio.2004.09.004</vt:lpwstr>
      </vt:variant>
      <vt:variant>
        <vt:lpwstr/>
      </vt:variant>
      <vt:variant>
        <vt:i4>1966108</vt:i4>
      </vt:variant>
      <vt:variant>
        <vt:i4>21</vt:i4>
      </vt:variant>
      <vt:variant>
        <vt:i4>0</vt:i4>
      </vt:variant>
      <vt:variant>
        <vt:i4>5</vt:i4>
      </vt:variant>
      <vt:variant>
        <vt:lpwstr>https://doi.org/10.1017/S0376892997000088</vt:lpwstr>
      </vt:variant>
      <vt:variant>
        <vt:lpwstr/>
      </vt:variant>
      <vt:variant>
        <vt:i4>4980814</vt:i4>
      </vt:variant>
      <vt:variant>
        <vt:i4>18</vt:i4>
      </vt:variant>
      <vt:variant>
        <vt:i4>0</vt:i4>
      </vt:variant>
      <vt:variant>
        <vt:i4>5</vt:i4>
      </vt:variant>
      <vt:variant>
        <vt:lpwstr>https://doi.org/10.18637/jss.v105.i03</vt:lpwstr>
      </vt:variant>
      <vt:variant>
        <vt:lpwstr/>
      </vt:variant>
      <vt:variant>
        <vt:i4>786456</vt:i4>
      </vt:variant>
      <vt:variant>
        <vt:i4>15</vt:i4>
      </vt:variant>
      <vt:variant>
        <vt:i4>0</vt:i4>
      </vt:variant>
      <vt:variant>
        <vt:i4>5</vt:i4>
      </vt:variant>
      <vt:variant>
        <vt:lpwstr>https://doi.org/10.1007/s13157-010-0051-9</vt:lpwstr>
      </vt:variant>
      <vt:variant>
        <vt:lpwstr/>
      </vt:variant>
      <vt:variant>
        <vt:i4>2490403</vt:i4>
      </vt:variant>
      <vt:variant>
        <vt:i4>12</vt:i4>
      </vt:variant>
      <vt:variant>
        <vt:i4>0</vt:i4>
      </vt:variant>
      <vt:variant>
        <vt:i4>5</vt:i4>
      </vt:variant>
      <vt:variant>
        <vt:lpwstr>https://doi.org/10.1016/j.cbpa.2017.07.013</vt:lpwstr>
      </vt:variant>
      <vt:variant>
        <vt:lpwstr/>
      </vt:variant>
      <vt:variant>
        <vt:i4>5373956</vt:i4>
      </vt:variant>
      <vt:variant>
        <vt:i4>9</vt:i4>
      </vt:variant>
      <vt:variant>
        <vt:i4>0</vt:i4>
      </vt:variant>
      <vt:variant>
        <vt:i4>5</vt:i4>
      </vt:variant>
      <vt:variant>
        <vt:lpwstr>https://doi.org/10.32614/RJ-2017-066</vt:lpwstr>
      </vt:variant>
      <vt:variant>
        <vt:lpwstr/>
      </vt:variant>
      <vt:variant>
        <vt:i4>4128814</vt:i4>
      </vt:variant>
      <vt:variant>
        <vt:i4>6</vt:i4>
      </vt:variant>
      <vt:variant>
        <vt:i4>0</vt:i4>
      </vt:variant>
      <vt:variant>
        <vt:i4>5</vt:i4>
      </vt:variant>
      <vt:variant>
        <vt:lpwstr>https://doi.org/10.1016/j.tree.2008.10.008</vt:lpwstr>
      </vt:variant>
      <vt:variant>
        <vt:lpwstr/>
      </vt:variant>
      <vt:variant>
        <vt:i4>262229</vt:i4>
      </vt:variant>
      <vt:variant>
        <vt:i4>3</vt:i4>
      </vt:variant>
      <vt:variant>
        <vt:i4>0</vt:i4>
      </vt:variant>
      <vt:variant>
        <vt:i4>5</vt:i4>
      </vt:variant>
      <vt:variant>
        <vt:lpwstr>https://researchcommons.waikato.ac.nz/items/24cf02c1-8c2f-4b63-ba89-e8a509e9ba05</vt:lpwstr>
      </vt:variant>
      <vt:variant>
        <vt:lpwstr/>
      </vt:variant>
      <vt:variant>
        <vt:i4>6094957</vt:i4>
      </vt:variant>
      <vt:variant>
        <vt:i4>0</vt:i4>
      </vt:variant>
      <vt:variant>
        <vt:i4>0</vt:i4>
      </vt:variant>
      <vt:variant>
        <vt:i4>5</vt:i4>
      </vt:variant>
      <vt:variant>
        <vt:lpwstr>mailto:or81@students.waikato.ac.nz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6096</cp:revision>
  <dcterms:created xsi:type="dcterms:W3CDTF">2025-06-17T09:26:00Z</dcterms:created>
  <dcterms:modified xsi:type="dcterms:W3CDTF">2026-04-16T23:44:00Z</dcterms:modified>
</cp:coreProperties>
</file>