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059" w:rsidRDefault="00052059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</w:tblGrid>
      <w:tr w:rsidR="00052059" w:rsidTr="00052059">
        <w:trPr>
          <w:trHeight w:val="4074"/>
        </w:trPr>
        <w:tc>
          <w:tcPr>
            <w:tcW w:w="6353" w:type="dxa"/>
          </w:tcPr>
          <w:p w:rsidR="00052059" w:rsidRPr="00052059" w:rsidRDefault="00052059" w:rsidP="00052059">
            <w:pPr>
              <w:rPr>
                <w:b/>
              </w:rPr>
            </w:pPr>
            <w:r w:rsidRPr="00052059">
              <w:rPr>
                <w:b/>
              </w:rPr>
              <w:t xml:space="preserve">Lebensweisheit «Träume nicht dein Leben, sondern </w:t>
            </w:r>
            <w:proofErr w:type="gramStart"/>
            <w:r w:rsidRPr="00052059">
              <w:rPr>
                <w:b/>
              </w:rPr>
              <w:t>lebe</w:t>
            </w:r>
            <w:proofErr w:type="gramEnd"/>
            <w:r w:rsidRPr="00052059">
              <w:rPr>
                <w:b/>
              </w:rPr>
              <w:t xml:space="preserve"> deine Träume»</w:t>
            </w:r>
          </w:p>
          <w:p w:rsidR="00052059" w:rsidRDefault="00052059" w:rsidP="00052059">
            <w:r w:rsidRPr="00052059">
              <w:rPr>
                <w:b/>
              </w:rPr>
              <w:t>Interpretation</w:t>
            </w:r>
            <w:r>
              <w:t>:</w:t>
            </w:r>
          </w:p>
          <w:p w:rsidR="00052059" w:rsidRDefault="00052059" w:rsidP="00052059">
            <w:r>
              <w:t xml:space="preserve">Träumen kann jeder. Jeder hat seine eigenen Vorstellungen wie oder was er machen will. Jeder kann </w:t>
            </w:r>
            <w:proofErr w:type="gramStart"/>
            <w:r>
              <w:t>sagen</w:t>
            </w:r>
            <w:proofErr w:type="gramEnd"/>
            <w:r>
              <w:t xml:space="preserve"> ich will das und das. Das Schwierige darin ist aber seine Träume im realen Leben zu verwirklichen und wortwörtlich seine Träume leben. </w:t>
            </w:r>
          </w:p>
          <w:p w:rsidR="00052059" w:rsidRDefault="00052059" w:rsidP="00052059"/>
          <w:p w:rsidR="00052059" w:rsidRDefault="00052059" w:rsidP="00052059">
            <w:r w:rsidRPr="00052059">
              <w:rPr>
                <w:b/>
              </w:rPr>
              <w:t>Privatleben</w:t>
            </w:r>
            <w:r>
              <w:t>:</w:t>
            </w:r>
          </w:p>
          <w:p w:rsidR="00052059" w:rsidRDefault="00052059" w:rsidP="00052059">
            <w:r>
              <w:t xml:space="preserve">Im Privatleben seine Zeit für Dinge investieren, die einem helfen seine Träume zu erreichen. </w:t>
            </w:r>
          </w:p>
          <w:p w:rsidR="00052059" w:rsidRDefault="00052059" w:rsidP="00052059"/>
          <w:p w:rsidR="00052059" w:rsidRDefault="00052059" w:rsidP="00052059">
            <w:r w:rsidRPr="00052059">
              <w:rPr>
                <w:b/>
              </w:rPr>
              <w:t>Arbeitsleben</w:t>
            </w:r>
            <w:r>
              <w:t>:</w:t>
            </w:r>
          </w:p>
          <w:p w:rsidR="00052059" w:rsidRDefault="00052059" w:rsidP="00052059">
            <w:r>
              <w:t xml:space="preserve">Im Arbeitsleben könnte die Karriere ein Traum sein. Es ist sicher ein </w:t>
            </w:r>
            <w:proofErr w:type="gramStart"/>
            <w:r>
              <w:t>Vorteil</w:t>
            </w:r>
            <w:proofErr w:type="gramEnd"/>
            <w:r>
              <w:t xml:space="preserve"> wenn man weiss auf was man in Zukunft hinarbeitet.</w:t>
            </w:r>
          </w:p>
        </w:tc>
      </w:tr>
    </w:tbl>
    <w:p w:rsidR="00BE5204" w:rsidRDefault="00BE5204">
      <w:bookmarkStart w:id="0" w:name="_GoBack"/>
      <w:bookmarkEnd w:id="0"/>
    </w:p>
    <w:sectPr w:rsidR="00BE5204" w:rsidSect="00D2582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2A"/>
    <w:rsid w:val="00052059"/>
    <w:rsid w:val="000E112A"/>
    <w:rsid w:val="00314618"/>
    <w:rsid w:val="00455A5B"/>
    <w:rsid w:val="00875A59"/>
    <w:rsid w:val="00933434"/>
    <w:rsid w:val="00B92B8B"/>
    <w:rsid w:val="00BE5204"/>
    <w:rsid w:val="00C40184"/>
    <w:rsid w:val="00C57ACD"/>
    <w:rsid w:val="00D25825"/>
    <w:rsid w:val="00E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400A9"/>
  <w15:chartTrackingRefBased/>
  <w15:docId w15:val="{E59C8B56-1486-48CC-BA30-3E150651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205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12</cp:revision>
  <cp:lastPrinted>2019-11-20T10:30:00Z</cp:lastPrinted>
  <dcterms:created xsi:type="dcterms:W3CDTF">2019-11-20T10:16:00Z</dcterms:created>
  <dcterms:modified xsi:type="dcterms:W3CDTF">2019-11-20T10:37:00Z</dcterms:modified>
</cp:coreProperties>
</file>