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B46494">
            <w:r>
              <w:t>B1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B46494">
            <w:r>
              <w:t xml:space="preserve">Ich habe für diese Kompetenz das Arbeitsblatt und die zusätzlichen Blätter bearbeitet. </w:t>
            </w:r>
            <w:r w:rsidR="00B26338">
              <w:t xml:space="preserve">Zuerst habe ich viel gelesen. Danach habe ich die verschiedenen </w:t>
            </w:r>
            <w:proofErr w:type="spellStart"/>
            <w:r w:rsidR="00B26338">
              <w:t>Layoutarten</w:t>
            </w:r>
            <w:proofErr w:type="spellEnd"/>
            <w:r w:rsidR="00B26338">
              <w:t xml:space="preserve"> mit einem Testprogramm vom Klassenshare angeschaut. Dann habe ich ein geeignetes Layout für meine Applikation gewählt. </w:t>
            </w:r>
            <w:r w:rsidR="006A27B8">
              <w:t xml:space="preserve">Für die Kompetenz habe ich dann mein eigenes Testprojekt mit meinem gewählten Layout erstellt. </w:t>
            </w:r>
            <w:r w:rsidR="002A2F8B">
              <w:t xml:space="preserve"> 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5E29E9">
            <w:r>
              <w:t>Vorgegebene Design für .NET - Projekte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0E0101">
            <w:proofErr w:type="spellStart"/>
            <w:r>
              <w:t>Layoutwahl</w:t>
            </w:r>
            <w:proofErr w:type="spellEnd"/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616BAF">
            <w:r>
              <w:t>Layout gestalten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B63B9">
            <w:r>
              <w:t>Sehr einfach ein Layout zu erstellen mit diesem Framework</w:t>
            </w:r>
          </w:p>
        </w:tc>
      </w:tr>
    </w:tbl>
    <w:p w:rsidR="00CA27A2" w:rsidRDefault="00A64ABD">
      <w:r>
        <w:t>14</w:t>
      </w:r>
      <w:bookmarkStart w:id="0" w:name="_GoBack"/>
      <w:bookmarkEnd w:id="0"/>
      <w:r w:rsidR="007E626E">
        <w:t>.0</w:t>
      </w:r>
      <w:r>
        <w:t>3</w:t>
      </w:r>
      <w:r w:rsidR="007E626E">
        <w:t>.2019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133689"/>
    <w:rsid w:val="001B63B9"/>
    <w:rsid w:val="001C0DBA"/>
    <w:rsid w:val="001C17F5"/>
    <w:rsid w:val="001E4438"/>
    <w:rsid w:val="002A2F8B"/>
    <w:rsid w:val="00337BDC"/>
    <w:rsid w:val="00371AD1"/>
    <w:rsid w:val="003C61BA"/>
    <w:rsid w:val="004674EC"/>
    <w:rsid w:val="004977F4"/>
    <w:rsid w:val="004D5C0C"/>
    <w:rsid w:val="004D7FA7"/>
    <w:rsid w:val="005E29E9"/>
    <w:rsid w:val="00616BAF"/>
    <w:rsid w:val="00687A27"/>
    <w:rsid w:val="006A224A"/>
    <w:rsid w:val="006A27B8"/>
    <w:rsid w:val="007E626E"/>
    <w:rsid w:val="008260F6"/>
    <w:rsid w:val="008D5BFB"/>
    <w:rsid w:val="009445C3"/>
    <w:rsid w:val="00A64ABD"/>
    <w:rsid w:val="00B039CC"/>
    <w:rsid w:val="00B2272F"/>
    <w:rsid w:val="00B26338"/>
    <w:rsid w:val="00B46494"/>
    <w:rsid w:val="00BD0F36"/>
    <w:rsid w:val="00BF6589"/>
    <w:rsid w:val="00C15352"/>
    <w:rsid w:val="00CA27A2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6BCC0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Olivier Etienne Winkler</cp:lastModifiedBy>
  <cp:revision>22</cp:revision>
  <dcterms:created xsi:type="dcterms:W3CDTF">2019-02-07T14:59:00Z</dcterms:created>
  <dcterms:modified xsi:type="dcterms:W3CDTF">2019-03-14T14:46:00Z</dcterms:modified>
</cp:coreProperties>
</file>