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1416"/>
        <w:gridCol w:w="1302"/>
        <w:gridCol w:w="322"/>
        <w:gridCol w:w="2358"/>
        <w:gridCol w:w="622"/>
      </w:tblGrid>
      <w:tr w:rsidR="00FD4C91" w14:paraId="5811512D" w14:textId="77777777" w:rsidTr="008245E0">
        <w:trPr>
          <w:gridAfter w:val="1"/>
          <w:wAfter w:w="622" w:type="dxa"/>
        </w:trPr>
        <w:tc>
          <w:tcPr>
            <w:tcW w:w="4422" w:type="dxa"/>
            <w:gridSpan w:val="2"/>
          </w:tcPr>
          <w:p w14:paraId="070CFD99" w14:textId="65B983D8" w:rsidR="00FD4C91" w:rsidRPr="00F62E6B" w:rsidRDefault="00FD4C91" w:rsidP="00854A27">
            <w:pPr>
              <w:rPr>
                <w:b/>
                <w:bCs/>
                <w:color w:val="A0632A"/>
                <w:sz w:val="24"/>
                <w:szCs w:val="24"/>
                <w:lang w:val="en-GB"/>
              </w:rPr>
            </w:pPr>
            <w:r w:rsidRPr="00F62E6B">
              <w:rPr>
                <w:b/>
                <w:bCs/>
                <w:color w:val="A0632A"/>
                <w:sz w:val="24"/>
                <w:szCs w:val="24"/>
                <w:lang w:val="en-GB"/>
              </w:rPr>
              <w:t xml:space="preserve">Personal Details </w:t>
            </w:r>
          </w:p>
          <w:p w14:paraId="06522FD6" w14:textId="1C46AACD" w:rsidR="00FD4C91" w:rsidRPr="00854A27" w:rsidRDefault="00FD4C91" w:rsidP="00854A27">
            <w:r w:rsidRPr="00854A27">
              <w:t>Olivier de Swart</w:t>
            </w:r>
          </w:p>
          <w:p w14:paraId="1A01D79F" w14:textId="77777777" w:rsidR="00FD4C91" w:rsidRPr="00854A27" w:rsidRDefault="00FD4C91" w:rsidP="00854A27">
            <w:r w:rsidRPr="00854A27">
              <w:t>08-06-1993</w:t>
            </w:r>
          </w:p>
          <w:p w14:paraId="53B9AF0D" w14:textId="77777777" w:rsidR="00FD4C91" w:rsidRPr="00854A27" w:rsidRDefault="00FD4C91" w:rsidP="00854A27">
            <w:r w:rsidRPr="00854A27">
              <w:t>Amsterdam</w:t>
            </w:r>
          </w:p>
          <w:p w14:paraId="157D59B8" w14:textId="77777777" w:rsidR="00FD4C91" w:rsidRPr="00854A27" w:rsidRDefault="00FD4C91" w:rsidP="00854A27">
            <w:r w:rsidRPr="00854A27">
              <w:t>06-34354491</w:t>
            </w:r>
          </w:p>
          <w:p w14:paraId="04E7B313" w14:textId="77777777" w:rsidR="00FD4C91" w:rsidRPr="00854A27" w:rsidRDefault="00000000" w:rsidP="00854A27">
            <w:hyperlink r:id="rId6" w:history="1">
              <w:r w:rsidR="00FD4C91" w:rsidRPr="00854A27">
                <w:t>olivierdeswart@gmail.com</w:t>
              </w:r>
            </w:hyperlink>
          </w:p>
          <w:p w14:paraId="6BDDAA59" w14:textId="77777777" w:rsidR="00FD4C91" w:rsidRDefault="00000000" w:rsidP="00854A27">
            <w:hyperlink r:id="rId7" w:history="1">
              <w:r w:rsidR="00FD4C91" w:rsidRPr="00854A27">
                <w:t>https://www.linkedin.com/in/olivier-de-swart</w:t>
              </w:r>
            </w:hyperlink>
          </w:p>
          <w:p w14:paraId="237E8300" w14:textId="45927952" w:rsidR="00F62E6B" w:rsidRPr="00FD4C91" w:rsidRDefault="00F62E6B" w:rsidP="005D6A14">
            <w:hyperlink r:id="rId8" w:history="1">
              <w:r w:rsidRPr="00F62E6B">
                <w:t>https://github.com/OlivierdeSwart</w:t>
              </w:r>
            </w:hyperlink>
          </w:p>
        </w:tc>
        <w:tc>
          <w:tcPr>
            <w:tcW w:w="3982" w:type="dxa"/>
            <w:gridSpan w:val="3"/>
          </w:tcPr>
          <w:p w14:paraId="0BBDF27F" w14:textId="7657C250" w:rsidR="00751BF5" w:rsidRPr="00F62E6B" w:rsidRDefault="009F7185" w:rsidP="00854A27">
            <w:pPr>
              <w:rPr>
                <w:b/>
                <w:bCs/>
                <w:color w:val="A0632A"/>
                <w:sz w:val="24"/>
                <w:szCs w:val="24"/>
                <w:lang w:val="en-GB"/>
              </w:rPr>
            </w:pPr>
            <w:r w:rsidRPr="00F62E6B">
              <w:rPr>
                <w:b/>
                <w:bCs/>
                <w:noProof/>
                <w:color w:val="A0632A"/>
                <w:sz w:val="24"/>
                <w:szCs w:val="24"/>
                <w:lang w:val="en-GB"/>
              </w:rPr>
              <w:drawing>
                <wp:anchor distT="0" distB="0" distL="114300" distR="114300" simplePos="0" relativeHeight="251658240" behindDoc="0" locked="0" layoutInCell="1" allowOverlap="1" wp14:anchorId="3D0DD1F8" wp14:editId="056B850A">
                  <wp:simplePos x="0" y="0"/>
                  <wp:positionH relativeFrom="column">
                    <wp:posOffset>1679575</wp:posOffset>
                  </wp:positionH>
                  <wp:positionV relativeFrom="paragraph">
                    <wp:posOffset>-342900</wp:posOffset>
                  </wp:positionV>
                  <wp:extent cx="1548000" cy="1548000"/>
                  <wp:effectExtent l="95250" t="76200" r="90805" b="909955"/>
                  <wp:wrapNone/>
                  <wp:docPr id="927738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38827" name="Picture 92773882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48000" cy="1548000"/>
                          </a:xfrm>
                          <a:prstGeom prst="ellipse">
                            <a:avLst/>
                          </a:prstGeom>
                          <a:ln w="63500" cap="rnd">
                            <a:solidFill>
                              <a:srgbClr val="A0632A"/>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004E26B8" w:rsidRPr="00F62E6B">
              <w:rPr>
                <w:b/>
                <w:bCs/>
                <w:color w:val="A0632A"/>
                <w:sz w:val="24"/>
                <w:szCs w:val="24"/>
                <w:lang w:val="en-GB"/>
              </w:rPr>
              <w:t>Languages</w:t>
            </w:r>
          </w:p>
          <w:p w14:paraId="61E2EEF8" w14:textId="2B4E0BD9" w:rsidR="004E26B8" w:rsidRDefault="004E26B8" w:rsidP="00854A27">
            <w:pPr>
              <w:rPr>
                <w:lang w:val="en-GB"/>
              </w:rPr>
            </w:pPr>
            <w:r>
              <w:rPr>
                <w:lang w:val="en-GB"/>
              </w:rPr>
              <w:t>Dutch (</w:t>
            </w:r>
            <w:r w:rsidR="005306C2">
              <w:rPr>
                <w:lang w:val="en-GB"/>
              </w:rPr>
              <w:t>N</w:t>
            </w:r>
            <w:r>
              <w:rPr>
                <w:lang w:val="en-GB"/>
              </w:rPr>
              <w:t>ative)</w:t>
            </w:r>
          </w:p>
          <w:p w14:paraId="644D13E5" w14:textId="4C46A3F7" w:rsidR="004E26B8" w:rsidRPr="004E26B8" w:rsidRDefault="004E26B8" w:rsidP="00854A27">
            <w:pPr>
              <w:rPr>
                <w:lang w:val="en-GB"/>
              </w:rPr>
            </w:pPr>
            <w:r>
              <w:rPr>
                <w:lang w:val="en-GB"/>
              </w:rPr>
              <w:t>English (</w:t>
            </w:r>
            <w:r w:rsidR="00306DA1">
              <w:rPr>
                <w:lang w:val="en-GB"/>
              </w:rPr>
              <w:t>Native</w:t>
            </w:r>
            <w:r>
              <w:rPr>
                <w:lang w:val="en-GB"/>
              </w:rPr>
              <w:t>)</w:t>
            </w:r>
          </w:p>
          <w:p w14:paraId="26C35D88" w14:textId="77777777" w:rsidR="00FD4C91" w:rsidRPr="00854A27" w:rsidRDefault="00FD4C91" w:rsidP="00854A27"/>
          <w:p w14:paraId="63DC5634" w14:textId="1ED7ECBF" w:rsidR="00FD4C91" w:rsidRPr="000E10EB" w:rsidRDefault="00C162CE" w:rsidP="00854A27">
            <w:pPr>
              <w:rPr>
                <w:b/>
                <w:bCs/>
                <w:color w:val="ED4E32"/>
                <w:sz w:val="24"/>
                <w:szCs w:val="24"/>
                <w:lang w:val="en-GB"/>
              </w:rPr>
            </w:pPr>
            <w:r w:rsidRPr="00F62E6B">
              <w:rPr>
                <w:b/>
                <w:bCs/>
                <w:color w:val="A0632A"/>
                <w:sz w:val="24"/>
                <w:szCs w:val="24"/>
                <w:lang w:val="en-GB"/>
              </w:rPr>
              <w:t>Personality</w:t>
            </w:r>
          </w:p>
          <w:p w14:paraId="3F3D2F61" w14:textId="77777777" w:rsidR="00B81F83" w:rsidRDefault="00FD4C91" w:rsidP="00854A27">
            <w:r w:rsidRPr="00854A27">
              <w:t xml:space="preserve">Social, teamplayer, </w:t>
            </w:r>
          </w:p>
          <w:p w14:paraId="477469F2" w14:textId="294F7BC6" w:rsidR="00FD4C91" w:rsidRPr="00BF3DDD" w:rsidRDefault="00FD4C91" w:rsidP="00B81F83">
            <w:pPr>
              <w:rPr>
                <w:lang w:val="en-GB"/>
              </w:rPr>
            </w:pPr>
            <w:r w:rsidRPr="00854A27">
              <w:t>proactive, analytical, curio</w:t>
            </w:r>
            <w:r w:rsidR="00BF3DDD">
              <w:rPr>
                <w:lang w:val="en-GB"/>
              </w:rPr>
              <w:t>us</w:t>
            </w:r>
          </w:p>
        </w:tc>
      </w:tr>
      <w:tr w:rsidR="005D6A14" w14:paraId="26761DDB" w14:textId="77777777" w:rsidTr="008245E0">
        <w:trPr>
          <w:gridAfter w:val="1"/>
          <w:wAfter w:w="622" w:type="dxa"/>
        </w:trPr>
        <w:tc>
          <w:tcPr>
            <w:tcW w:w="8404" w:type="dxa"/>
            <w:gridSpan w:val="5"/>
          </w:tcPr>
          <w:p w14:paraId="76EE13AF" w14:textId="77777777" w:rsidR="005D6A14" w:rsidRPr="00854A27" w:rsidRDefault="005D6A14" w:rsidP="00854A27"/>
        </w:tc>
      </w:tr>
      <w:tr w:rsidR="00FD4C91" w14:paraId="1F7C6B76" w14:textId="77777777" w:rsidTr="008245E0">
        <w:trPr>
          <w:gridAfter w:val="1"/>
          <w:wAfter w:w="622" w:type="dxa"/>
        </w:trPr>
        <w:tc>
          <w:tcPr>
            <w:tcW w:w="8404" w:type="dxa"/>
            <w:gridSpan w:val="5"/>
          </w:tcPr>
          <w:p w14:paraId="236A612C" w14:textId="5DA7D650" w:rsidR="00FD4C91" w:rsidRDefault="005D6A14" w:rsidP="00854A27">
            <w:r w:rsidRPr="008A69E5">
              <w:rPr>
                <w:b/>
                <w:bCs/>
                <w:color w:val="A0632A"/>
                <w:sz w:val="24"/>
                <w:szCs w:val="24"/>
                <w:lang w:val="en-GB"/>
              </w:rPr>
              <w:t xml:space="preserve">Personal </w:t>
            </w:r>
            <w:r>
              <w:rPr>
                <w:b/>
                <w:bCs/>
                <w:color w:val="A0632A"/>
                <w:sz w:val="24"/>
                <w:szCs w:val="24"/>
                <w:lang w:val="en-GB"/>
              </w:rPr>
              <w:t xml:space="preserve">Resume/Portfolio </w:t>
            </w:r>
            <w:r>
              <w:rPr>
                <w:b/>
                <w:bCs/>
                <w:color w:val="A0632A"/>
                <w:sz w:val="24"/>
                <w:szCs w:val="24"/>
                <w:lang w:val="en-GB"/>
              </w:rPr>
              <w:t>W</w:t>
            </w:r>
            <w:r w:rsidRPr="008A69E5">
              <w:rPr>
                <w:b/>
                <w:bCs/>
                <w:color w:val="A0632A"/>
                <w:sz w:val="24"/>
                <w:szCs w:val="24"/>
                <w:lang w:val="en-GB"/>
              </w:rPr>
              <w:t>ebsite</w:t>
            </w:r>
            <w:r>
              <w:rPr>
                <w:b/>
                <w:bCs/>
                <w:color w:val="A0632A"/>
                <w:sz w:val="24"/>
                <w:szCs w:val="24"/>
                <w:lang w:val="en-GB"/>
              </w:rPr>
              <w:t xml:space="preserve">: </w:t>
            </w:r>
            <w:r>
              <w:t xml:space="preserve"> </w:t>
            </w:r>
            <w:hyperlink r:id="rId10" w:history="1">
              <w:r w:rsidRPr="005D6A14">
                <w:t>https://olivierdeswart.github.io/resume/</w:t>
              </w:r>
            </w:hyperlink>
          </w:p>
          <w:p w14:paraId="3FA0387B" w14:textId="77777777" w:rsidR="005D6A14" w:rsidRPr="00854A27" w:rsidRDefault="005D6A14" w:rsidP="00854A27"/>
          <w:p w14:paraId="38DDEDF6" w14:textId="1E4192A4" w:rsidR="00FD4C91" w:rsidRPr="00F62E6B" w:rsidRDefault="00FD4C91" w:rsidP="00854A27">
            <w:pPr>
              <w:rPr>
                <w:b/>
                <w:bCs/>
                <w:color w:val="A0632A"/>
                <w:sz w:val="24"/>
                <w:szCs w:val="24"/>
                <w:lang w:val="en-GB"/>
              </w:rPr>
            </w:pPr>
            <w:r w:rsidRPr="00F62E6B">
              <w:rPr>
                <w:b/>
                <w:bCs/>
                <w:color w:val="A0632A"/>
                <w:sz w:val="24"/>
                <w:szCs w:val="24"/>
                <w:lang w:val="en-GB"/>
              </w:rPr>
              <w:t xml:space="preserve">Summary of Olivier </w:t>
            </w:r>
          </w:p>
          <w:p w14:paraId="1AFCB9D2" w14:textId="19D94D58" w:rsidR="00992313" w:rsidRDefault="00FC1463" w:rsidP="00992313">
            <w:r w:rsidRPr="00FC1463">
              <w:t xml:space="preserve">Driven Data Engineer transitioning to Blockchain Developer, blending rigorous technical training with hands-on project experience. With a robust foundation in data engineering, </w:t>
            </w:r>
            <w:r w:rsidR="00EA172C">
              <w:t>Olivier has</w:t>
            </w:r>
            <w:r w:rsidRPr="00FC1463">
              <w:t xml:space="preserve"> spearheaded critical data initiatives, </w:t>
            </w:r>
            <w:r w:rsidR="00EA172C">
              <w:t xml:space="preserve">developed and </w:t>
            </w:r>
            <w:r w:rsidRPr="00FC1463">
              <w:t>manag</w:t>
            </w:r>
            <w:r w:rsidR="00992313">
              <w:t>ed</w:t>
            </w:r>
            <w:r w:rsidRPr="00FC1463">
              <w:t xml:space="preserve"> datasets up to a billion rows, and enhanc</w:t>
            </w:r>
            <w:r w:rsidR="00992313">
              <w:t>ed</w:t>
            </w:r>
            <w:r w:rsidRPr="00FC1463">
              <w:t xml:space="preserve"> data quality and system efficiency across various roles.</w:t>
            </w:r>
            <w:r w:rsidR="00992313">
              <w:t xml:space="preserve"> </w:t>
            </w:r>
          </w:p>
          <w:p w14:paraId="58ECBF15" w14:textId="77777777" w:rsidR="00992313" w:rsidRDefault="00992313" w:rsidP="00992313"/>
          <w:p w14:paraId="389AA36D" w14:textId="7B43E41C" w:rsidR="00992313" w:rsidRDefault="00EA172C" w:rsidP="009D76CC">
            <w:r w:rsidRPr="00EA172C">
              <w:t xml:space="preserve">Recently, he has broadened his expertise to blockchain development, having completed </w:t>
            </w:r>
            <w:proofErr w:type="spellStart"/>
            <w:r w:rsidR="00E24B42">
              <w:t>dA</w:t>
            </w:r>
            <w:r w:rsidRPr="00EA172C">
              <w:t>pp</w:t>
            </w:r>
            <w:proofErr w:type="spellEnd"/>
            <w:r w:rsidRPr="00EA172C">
              <w:t xml:space="preserve"> University’s intensive bootcamp and mentorship programs. There, he acquired skills in Solidity, JavaScript, Hardhat, and React, and successfully completed 6 personal blockchain development projects. His journey demonstrates a distinctive combination of data engineering skill and blockchain development, rendering him exceptionally well-suited for a role as a blockchain developer.</w:t>
            </w:r>
          </w:p>
        </w:tc>
      </w:tr>
      <w:tr w:rsidR="00E17006" w:rsidRPr="000E10EB" w14:paraId="3CE3433C" w14:textId="77777777" w:rsidTr="008245E0">
        <w:trPr>
          <w:gridAfter w:val="1"/>
          <w:wAfter w:w="622" w:type="dxa"/>
        </w:trPr>
        <w:tc>
          <w:tcPr>
            <w:tcW w:w="8404" w:type="dxa"/>
            <w:gridSpan w:val="5"/>
            <w:vAlign w:val="bottom"/>
          </w:tcPr>
          <w:p w14:paraId="2EC745FE" w14:textId="77777777" w:rsidR="00D80FA7" w:rsidRPr="00F62E6B" w:rsidRDefault="00D80FA7" w:rsidP="00D80FA7">
            <w:pPr>
              <w:rPr>
                <w:b/>
                <w:bCs/>
                <w:color w:val="A0632A"/>
                <w:sz w:val="24"/>
                <w:szCs w:val="24"/>
                <w:lang w:val="en-GB"/>
              </w:rPr>
            </w:pPr>
          </w:p>
          <w:p w14:paraId="5BF40EA9" w14:textId="78D8C33F" w:rsidR="00EA172C" w:rsidRPr="00F62E6B" w:rsidRDefault="00E17006" w:rsidP="00D80FA7">
            <w:pPr>
              <w:rPr>
                <w:b/>
                <w:bCs/>
                <w:color w:val="A0632A"/>
                <w:sz w:val="24"/>
                <w:szCs w:val="24"/>
                <w:lang w:val="en-GB"/>
              </w:rPr>
            </w:pPr>
            <w:r w:rsidRPr="00F62E6B">
              <w:rPr>
                <w:b/>
                <w:bCs/>
                <w:color w:val="A0632A"/>
                <w:sz w:val="24"/>
                <w:szCs w:val="24"/>
                <w:lang w:val="nl-NL"/>
              </w:rPr>
              <w:t>Methods, S</w:t>
            </w:r>
            <w:r w:rsidRPr="00F62E6B">
              <w:rPr>
                <w:b/>
                <w:bCs/>
                <w:color w:val="A0632A"/>
                <w:sz w:val="24"/>
                <w:szCs w:val="24"/>
                <w:lang w:val="en-GB"/>
              </w:rPr>
              <w:t>kills</w:t>
            </w:r>
            <w:r w:rsidRPr="00F62E6B">
              <w:rPr>
                <w:b/>
                <w:bCs/>
                <w:color w:val="A0632A"/>
                <w:sz w:val="24"/>
                <w:szCs w:val="24"/>
                <w:lang w:val="nl-NL"/>
              </w:rPr>
              <w:t xml:space="preserve"> &amp; Techniques</w:t>
            </w:r>
          </w:p>
        </w:tc>
      </w:tr>
      <w:tr w:rsidR="00EA172C" w14:paraId="71903A87" w14:textId="77777777" w:rsidTr="008245E0">
        <w:trPr>
          <w:gridAfter w:val="1"/>
          <w:wAfter w:w="622" w:type="dxa"/>
        </w:trPr>
        <w:tc>
          <w:tcPr>
            <w:tcW w:w="3006" w:type="dxa"/>
          </w:tcPr>
          <w:p w14:paraId="2AE36AD4" w14:textId="77777777" w:rsidR="00EA172C" w:rsidRPr="00F62E6B" w:rsidRDefault="00EA172C">
            <w:pPr>
              <w:rPr>
                <w:color w:val="A0632A"/>
              </w:rPr>
            </w:pPr>
            <w:r w:rsidRPr="00F62E6B">
              <w:rPr>
                <w:i/>
                <w:iCs/>
                <w:color w:val="A0632A"/>
                <w:lang w:val="en-GB"/>
              </w:rPr>
              <w:t>Blockchain</w:t>
            </w:r>
          </w:p>
          <w:p w14:paraId="6ADF1C26" w14:textId="0C47CF06" w:rsidR="006A4AB7" w:rsidRDefault="006A4AB7" w:rsidP="006A4AB7">
            <w:proofErr w:type="spellStart"/>
            <w:r>
              <w:t>dApp</w:t>
            </w:r>
            <w:proofErr w:type="spellEnd"/>
            <w:r>
              <w:t xml:space="preserve"> development</w:t>
            </w:r>
          </w:p>
          <w:p w14:paraId="0BEC9FD7" w14:textId="1FDFE19E" w:rsidR="006A4AB7" w:rsidRDefault="006A4AB7" w:rsidP="006A4AB7">
            <w:r>
              <w:t>Ethereum</w:t>
            </w:r>
          </w:p>
          <w:p w14:paraId="0FBCB6AD" w14:textId="77777777" w:rsidR="006A4AB7" w:rsidRDefault="006A4AB7" w:rsidP="006A4AB7">
            <w:r>
              <w:t>Hardhat</w:t>
            </w:r>
          </w:p>
          <w:p w14:paraId="55B8CDD5" w14:textId="77777777" w:rsidR="006A4AB7" w:rsidRDefault="006A4AB7" w:rsidP="006A4AB7">
            <w:r>
              <w:t xml:space="preserve">JavaScript (including </w:t>
            </w:r>
            <w:proofErr w:type="spellStart"/>
            <w:r>
              <w:t>npm</w:t>
            </w:r>
            <w:proofErr w:type="spellEnd"/>
            <w:r>
              <w:t>)</w:t>
            </w:r>
          </w:p>
          <w:p w14:paraId="2DBD4D0E" w14:textId="77777777" w:rsidR="006A4AB7" w:rsidRDefault="006A4AB7" w:rsidP="006A4AB7">
            <w:proofErr w:type="spellStart"/>
            <w:r>
              <w:t>Metamask</w:t>
            </w:r>
            <w:proofErr w:type="spellEnd"/>
          </w:p>
          <w:p w14:paraId="5241E269" w14:textId="77777777" w:rsidR="006A4AB7" w:rsidRDefault="006A4AB7" w:rsidP="006A4AB7">
            <w:r>
              <w:t>Node.js</w:t>
            </w:r>
          </w:p>
          <w:p w14:paraId="4497A532" w14:textId="77777777" w:rsidR="006A4AB7" w:rsidRDefault="006A4AB7" w:rsidP="006A4AB7">
            <w:r>
              <w:t>React</w:t>
            </w:r>
          </w:p>
          <w:p w14:paraId="08A93AD8" w14:textId="77777777" w:rsidR="006A4AB7" w:rsidRDefault="006A4AB7" w:rsidP="006A4AB7">
            <w:r>
              <w:t>Smart contracts</w:t>
            </w:r>
          </w:p>
          <w:p w14:paraId="7B460A4F" w14:textId="39DDDE57" w:rsidR="00D80FA7" w:rsidRDefault="006A4AB7" w:rsidP="006A4AB7">
            <w:r>
              <w:t>Solidity</w:t>
            </w:r>
          </w:p>
        </w:tc>
        <w:tc>
          <w:tcPr>
            <w:tcW w:w="2718" w:type="dxa"/>
            <w:gridSpan w:val="2"/>
          </w:tcPr>
          <w:p w14:paraId="6359BCF5" w14:textId="77777777" w:rsidR="00EA172C" w:rsidRPr="00751BF5" w:rsidRDefault="00EA172C" w:rsidP="00EA172C">
            <w:pPr>
              <w:rPr>
                <w:i/>
                <w:iCs/>
                <w:color w:val="ED4E32"/>
                <w:lang w:val="en-GB"/>
              </w:rPr>
            </w:pPr>
            <w:r w:rsidRPr="00F62E6B">
              <w:rPr>
                <w:i/>
                <w:iCs/>
                <w:color w:val="A0632A"/>
                <w:lang w:val="en-GB"/>
              </w:rPr>
              <w:t>Data</w:t>
            </w:r>
          </w:p>
          <w:p w14:paraId="04B2E696" w14:textId="2DCC6D2E" w:rsidR="00EA172C" w:rsidRPr="00EA172C" w:rsidRDefault="00EA172C" w:rsidP="00EA172C">
            <w:pPr>
              <w:rPr>
                <w:lang w:val="en-GB"/>
              </w:rPr>
            </w:pPr>
            <w:r w:rsidRPr="00EA172C">
              <w:t>Azure Data Factory</w:t>
            </w:r>
            <w:r w:rsidRPr="00EA172C">
              <w:rPr>
                <w:lang w:val="en-GB"/>
              </w:rPr>
              <w:t xml:space="preserve"> DevOps</w:t>
            </w:r>
          </w:p>
          <w:p w14:paraId="7CFD062D" w14:textId="77777777" w:rsidR="00EA172C" w:rsidRPr="00BF3DDD" w:rsidRDefault="00EA172C" w:rsidP="00EA172C">
            <w:pPr>
              <w:rPr>
                <w:lang w:val="en-GB"/>
              </w:rPr>
            </w:pPr>
            <w:r w:rsidRPr="00655E01">
              <w:t>Data Analysis</w:t>
            </w:r>
            <w:r>
              <w:rPr>
                <w:lang w:val="en-GB"/>
              </w:rPr>
              <w:t>, Quality and Cleansing</w:t>
            </w:r>
          </w:p>
          <w:p w14:paraId="6A3238C4" w14:textId="77777777" w:rsidR="008245E0" w:rsidRDefault="00EA172C" w:rsidP="00EA172C">
            <w:pPr>
              <w:rPr>
                <w:lang w:val="en-GB"/>
              </w:rPr>
            </w:pPr>
            <w:r>
              <w:rPr>
                <w:lang w:val="en-GB"/>
              </w:rPr>
              <w:t xml:space="preserve">Datawarehouse </w:t>
            </w:r>
          </w:p>
          <w:p w14:paraId="0024852C" w14:textId="5DC2825F" w:rsidR="008245E0" w:rsidRDefault="008245E0" w:rsidP="00EA172C">
            <w:pPr>
              <w:rPr>
                <w:lang w:val="en-GB"/>
              </w:rPr>
            </w:pPr>
            <w:r>
              <w:rPr>
                <w:lang w:val="en-GB"/>
              </w:rPr>
              <w:t>DBT (data build tool)</w:t>
            </w:r>
          </w:p>
          <w:p w14:paraId="11E2E104" w14:textId="23B8B5D6" w:rsidR="00EA172C" w:rsidRDefault="00EA172C" w:rsidP="00EA172C">
            <w:pPr>
              <w:rPr>
                <w:lang w:val="en-GB"/>
              </w:rPr>
            </w:pPr>
            <w:r>
              <w:rPr>
                <w:lang w:val="en-GB"/>
              </w:rPr>
              <w:t>Development</w:t>
            </w:r>
          </w:p>
          <w:p w14:paraId="47DF02E3" w14:textId="77777777" w:rsidR="00EA172C" w:rsidRDefault="00EA172C" w:rsidP="00EA172C">
            <w:r w:rsidRPr="00655E01">
              <w:t xml:space="preserve">ETL </w:t>
            </w:r>
          </w:p>
          <w:p w14:paraId="7EFF2D04" w14:textId="77777777" w:rsidR="00EA172C" w:rsidRDefault="00EA172C" w:rsidP="00EA172C">
            <w:pPr>
              <w:rPr>
                <w:lang w:val="en-GB"/>
              </w:rPr>
            </w:pPr>
            <w:r>
              <w:rPr>
                <w:lang w:val="en-GB"/>
              </w:rPr>
              <w:t>GitHub/DevOps</w:t>
            </w:r>
          </w:p>
          <w:p w14:paraId="1F239191" w14:textId="77777777" w:rsidR="00EA172C" w:rsidRDefault="00EA172C" w:rsidP="00EA172C">
            <w:r w:rsidRPr="00655E01">
              <w:t>SAS EG</w:t>
            </w:r>
          </w:p>
          <w:p w14:paraId="1722AC62" w14:textId="371B6721" w:rsidR="008245E0" w:rsidRDefault="008245E0" w:rsidP="00EA172C">
            <w:pPr>
              <w:rPr>
                <w:lang w:val="en-GB"/>
              </w:rPr>
            </w:pPr>
            <w:r>
              <w:rPr>
                <w:lang w:val="en-GB"/>
              </w:rPr>
              <w:t>Snowflake</w:t>
            </w:r>
          </w:p>
          <w:p w14:paraId="32A4934E" w14:textId="77777777" w:rsidR="00EA172C" w:rsidRDefault="00EA172C" w:rsidP="00EA172C">
            <w:pPr>
              <w:rPr>
                <w:lang w:val="en-GB"/>
              </w:rPr>
            </w:pPr>
            <w:r>
              <w:rPr>
                <w:lang w:val="en-GB"/>
              </w:rPr>
              <w:t>SQL Database</w:t>
            </w:r>
          </w:p>
          <w:p w14:paraId="490673BB" w14:textId="5360C6EE" w:rsidR="008245E0" w:rsidRPr="00EA172C" w:rsidRDefault="008245E0" w:rsidP="00EA172C">
            <w:pPr>
              <w:rPr>
                <w:lang w:val="en-GB"/>
              </w:rPr>
            </w:pPr>
          </w:p>
        </w:tc>
        <w:tc>
          <w:tcPr>
            <w:tcW w:w="2680" w:type="dxa"/>
            <w:gridSpan w:val="2"/>
          </w:tcPr>
          <w:p w14:paraId="7FC950B5" w14:textId="77777777" w:rsidR="00EA172C" w:rsidRPr="00751BF5" w:rsidRDefault="00EA172C" w:rsidP="00EA172C">
            <w:pPr>
              <w:pBdr>
                <w:left w:val="single" w:sz="4" w:space="4" w:color="auto"/>
              </w:pBdr>
              <w:rPr>
                <w:i/>
                <w:iCs/>
                <w:color w:val="ED4E32"/>
                <w:lang w:val="en-GB"/>
              </w:rPr>
            </w:pPr>
            <w:r w:rsidRPr="00F62E6B">
              <w:rPr>
                <w:i/>
                <w:iCs/>
                <w:color w:val="A0632A"/>
                <w:lang w:val="en-GB"/>
              </w:rPr>
              <w:t>Programming</w:t>
            </w:r>
          </w:p>
          <w:p w14:paraId="692A34F9" w14:textId="77777777" w:rsidR="00EA172C" w:rsidRPr="00EA172C" w:rsidRDefault="00EA172C" w:rsidP="00EA172C">
            <w:pPr>
              <w:pBdr>
                <w:left w:val="single" w:sz="4" w:space="4" w:color="auto"/>
              </w:pBdr>
            </w:pPr>
            <w:r w:rsidRPr="00EA172C">
              <w:t xml:space="preserve">SQL </w:t>
            </w:r>
          </w:p>
          <w:p w14:paraId="7A9A8BA6" w14:textId="44F331D2" w:rsidR="00EA172C" w:rsidRDefault="00EA172C" w:rsidP="00EA172C">
            <w:pPr>
              <w:pBdr>
                <w:left w:val="single" w:sz="4" w:space="4" w:color="auto"/>
              </w:pBdr>
            </w:pPr>
            <w:r w:rsidRPr="00854A27">
              <w:t>Python</w:t>
            </w:r>
          </w:p>
          <w:p w14:paraId="15EC64C1" w14:textId="40CB152A" w:rsidR="00EA172C" w:rsidRDefault="00EA172C" w:rsidP="00EA172C">
            <w:pPr>
              <w:pBdr>
                <w:left w:val="single" w:sz="4" w:space="4" w:color="auto"/>
              </w:pBdr>
            </w:pPr>
            <w:r w:rsidRPr="00854A27">
              <w:t>R</w:t>
            </w:r>
          </w:p>
          <w:p w14:paraId="28E206EC" w14:textId="77777777" w:rsidR="00EA172C" w:rsidRPr="00E21946" w:rsidRDefault="00EA172C" w:rsidP="00EA172C">
            <w:pPr>
              <w:pBdr>
                <w:left w:val="single" w:sz="4" w:space="4" w:color="auto"/>
              </w:pBdr>
              <w:rPr>
                <w:lang w:val="en-GB"/>
              </w:rPr>
            </w:pPr>
            <w:r w:rsidRPr="00854A27">
              <w:t>SAS BASE</w:t>
            </w:r>
            <w:r>
              <w:t xml:space="preserve"> </w:t>
            </w:r>
          </w:p>
          <w:p w14:paraId="0230582A" w14:textId="77777777" w:rsidR="00EA172C" w:rsidRPr="00854A27" w:rsidRDefault="00EA172C" w:rsidP="00EA172C">
            <w:pPr>
              <w:pBdr>
                <w:left w:val="single" w:sz="4" w:space="4" w:color="auto"/>
              </w:pBdr>
            </w:pPr>
          </w:p>
          <w:p w14:paraId="13B3013A" w14:textId="77777777" w:rsidR="00EA172C" w:rsidRPr="009F0D51" w:rsidRDefault="00EA172C" w:rsidP="00EA172C">
            <w:pPr>
              <w:pBdr>
                <w:left w:val="single" w:sz="4" w:space="4" w:color="auto"/>
              </w:pBdr>
              <w:rPr>
                <w:i/>
                <w:iCs/>
                <w:color w:val="ED4E32"/>
                <w:lang w:val="en-GB"/>
              </w:rPr>
            </w:pPr>
            <w:r w:rsidRPr="00F62E6B">
              <w:rPr>
                <w:i/>
                <w:iCs/>
                <w:color w:val="A0632A"/>
                <w:lang w:val="en-GB"/>
              </w:rPr>
              <w:t>Skills</w:t>
            </w:r>
          </w:p>
          <w:p w14:paraId="5542C9DD" w14:textId="0F510DEE" w:rsidR="00EA172C" w:rsidRDefault="00EA172C" w:rsidP="00EA172C">
            <w:pPr>
              <w:pBdr>
                <w:left w:val="single" w:sz="4" w:space="4" w:color="auto"/>
              </w:pBdr>
            </w:pPr>
            <w:r w:rsidRPr="00854A27">
              <w:t xml:space="preserve">Scrum </w:t>
            </w:r>
            <w:r w:rsidR="00D80FA7">
              <w:t>Agile</w:t>
            </w:r>
          </w:p>
          <w:p w14:paraId="53A87889" w14:textId="77777777" w:rsidR="00EA172C" w:rsidRDefault="00D80FA7" w:rsidP="00D80FA7">
            <w:pPr>
              <w:pBdr>
                <w:left w:val="single" w:sz="4" w:space="4" w:color="auto"/>
              </w:pBdr>
            </w:pPr>
            <w:r>
              <w:t>Kanban</w:t>
            </w:r>
          </w:p>
          <w:p w14:paraId="010D386B" w14:textId="77777777" w:rsidR="008245E0" w:rsidRDefault="008245E0" w:rsidP="00D80FA7">
            <w:pPr>
              <w:pBdr>
                <w:left w:val="single" w:sz="4" w:space="4" w:color="auto"/>
              </w:pBdr>
            </w:pPr>
          </w:p>
          <w:p w14:paraId="1792B0AA" w14:textId="46AC90FB" w:rsidR="008245E0" w:rsidRDefault="008245E0" w:rsidP="00D80FA7">
            <w:pPr>
              <w:pBdr>
                <w:left w:val="single" w:sz="4" w:space="4" w:color="auto"/>
              </w:pBdr>
            </w:pPr>
          </w:p>
        </w:tc>
      </w:tr>
      <w:tr w:rsidR="0064130C" w:rsidRPr="000E10EB" w14:paraId="2AD26507" w14:textId="77777777" w:rsidTr="008245E0">
        <w:trPr>
          <w:gridAfter w:val="1"/>
          <w:wAfter w:w="622" w:type="dxa"/>
        </w:trPr>
        <w:tc>
          <w:tcPr>
            <w:tcW w:w="6046" w:type="dxa"/>
            <w:gridSpan w:val="4"/>
            <w:tcBorders>
              <w:bottom w:val="single" w:sz="4" w:space="0" w:color="auto"/>
            </w:tcBorders>
          </w:tcPr>
          <w:p w14:paraId="7AC32B38" w14:textId="528FC856" w:rsidR="0064130C" w:rsidRPr="00F62E6B" w:rsidRDefault="008245E0" w:rsidP="008254AC">
            <w:pPr>
              <w:rPr>
                <w:b/>
                <w:bCs/>
                <w:color w:val="A0632A"/>
                <w:sz w:val="24"/>
                <w:szCs w:val="24"/>
                <w:lang w:val="en-GB"/>
              </w:rPr>
            </w:pPr>
            <w:r w:rsidRPr="00F62E6B">
              <w:rPr>
                <w:b/>
                <w:bCs/>
                <w:color w:val="A0632A"/>
                <w:sz w:val="24"/>
                <w:szCs w:val="24"/>
                <w:lang w:val="en-GB"/>
              </w:rPr>
              <w:t xml:space="preserve">Learning </w:t>
            </w:r>
            <w:r w:rsidR="0064130C" w:rsidRPr="00F62E6B">
              <w:rPr>
                <w:b/>
                <w:bCs/>
                <w:color w:val="A0632A"/>
                <w:sz w:val="24"/>
                <w:szCs w:val="24"/>
                <w:lang w:val="en-GB"/>
              </w:rPr>
              <w:t>Blockchain Development</w:t>
            </w:r>
          </w:p>
        </w:tc>
        <w:tc>
          <w:tcPr>
            <w:tcW w:w="2358" w:type="dxa"/>
            <w:tcBorders>
              <w:bottom w:val="single" w:sz="4" w:space="0" w:color="auto"/>
            </w:tcBorders>
          </w:tcPr>
          <w:p w14:paraId="2C5DF024" w14:textId="1533D095" w:rsidR="0064130C" w:rsidRPr="00F62E6B" w:rsidRDefault="0064130C" w:rsidP="008254AC">
            <w:pPr>
              <w:rPr>
                <w:b/>
                <w:bCs/>
                <w:noProof/>
                <w:color w:val="A0632A"/>
                <w:sz w:val="24"/>
                <w:szCs w:val="24"/>
                <w:lang w:val="en-GB"/>
              </w:rPr>
            </w:pPr>
            <w:r w:rsidRPr="00F62E6B">
              <w:rPr>
                <w:b/>
                <w:bCs/>
                <w:noProof/>
                <w:color w:val="A0632A"/>
                <w:sz w:val="24"/>
                <w:szCs w:val="24"/>
                <w:lang w:val="nl-NL"/>
              </w:rPr>
              <w:drawing>
                <wp:inline distT="0" distB="0" distL="0" distR="0" wp14:anchorId="7FD5B3ED" wp14:editId="44647618">
                  <wp:extent cx="159026" cy="159026"/>
                  <wp:effectExtent l="0" t="0" r="0" b="0"/>
                  <wp:docPr id="1604056896" name="Graphic 1604056896"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8998" cy="168998"/>
                          </a:xfrm>
                          <a:prstGeom prst="rect">
                            <a:avLst/>
                          </a:prstGeom>
                        </pic:spPr>
                      </pic:pic>
                    </a:graphicData>
                  </a:graphic>
                </wp:inline>
              </w:drawing>
            </w:r>
            <w:r w:rsidRPr="00F62E6B">
              <w:rPr>
                <w:b/>
                <w:bCs/>
                <w:color w:val="A0632A"/>
                <w:sz w:val="24"/>
                <w:szCs w:val="24"/>
                <w:lang w:val="nl-NL"/>
              </w:rPr>
              <w:t xml:space="preserve"> </w:t>
            </w:r>
            <w:r w:rsidRPr="00F62E6B">
              <w:rPr>
                <w:b/>
                <w:bCs/>
                <w:noProof/>
                <w:color w:val="A0632A"/>
                <w:sz w:val="24"/>
                <w:szCs w:val="24"/>
                <w:lang w:val="nl-NL"/>
              </w:rPr>
              <w:t>2023 - 2024</w:t>
            </w:r>
          </w:p>
        </w:tc>
      </w:tr>
      <w:tr w:rsidR="0064130C" w:rsidRPr="000E10EB" w14:paraId="2F8AEF01" w14:textId="77777777" w:rsidTr="008245E0">
        <w:trPr>
          <w:gridAfter w:val="1"/>
          <w:wAfter w:w="622" w:type="dxa"/>
        </w:trPr>
        <w:tc>
          <w:tcPr>
            <w:tcW w:w="8404" w:type="dxa"/>
            <w:gridSpan w:val="5"/>
            <w:tcBorders>
              <w:bottom w:val="single" w:sz="4" w:space="0" w:color="auto"/>
            </w:tcBorders>
          </w:tcPr>
          <w:p w14:paraId="021227EE" w14:textId="64CA324F" w:rsidR="0064130C" w:rsidRDefault="0064130C" w:rsidP="0064130C">
            <w:pPr>
              <w:rPr>
                <w:lang w:val="en-GB"/>
              </w:rPr>
            </w:pPr>
            <w:r w:rsidRPr="0064130C">
              <w:rPr>
                <w:lang w:val="en-GB"/>
              </w:rPr>
              <w:t xml:space="preserve">During my time with the blockchain bootcamp and mentorship programs at </w:t>
            </w:r>
            <w:proofErr w:type="spellStart"/>
            <w:r w:rsidRPr="0064130C">
              <w:rPr>
                <w:lang w:val="en-GB"/>
              </w:rPr>
              <w:t>Dapp</w:t>
            </w:r>
            <w:proofErr w:type="spellEnd"/>
            <w:r w:rsidRPr="0064130C">
              <w:rPr>
                <w:lang w:val="en-GB"/>
              </w:rPr>
              <w:t xml:space="preserve"> University, I immersed myself in the world of blockchain development from scratch. The curriculum was designed to guide beginners through creating their first blockchain application</w:t>
            </w:r>
            <w:r>
              <w:rPr>
                <w:lang w:val="en-GB"/>
              </w:rPr>
              <w:t>s</w:t>
            </w:r>
            <w:r w:rsidRPr="0064130C">
              <w:rPr>
                <w:lang w:val="en-GB"/>
              </w:rPr>
              <w:t xml:space="preserve"> using </w:t>
            </w:r>
            <w:r>
              <w:rPr>
                <w:lang w:val="en-GB"/>
              </w:rPr>
              <w:t>Solidity</w:t>
            </w:r>
            <w:r w:rsidRPr="0064130C">
              <w:rPr>
                <w:lang w:val="en-GB"/>
              </w:rPr>
              <w:t>,</w:t>
            </w:r>
            <w:r>
              <w:rPr>
                <w:lang w:val="en-GB"/>
              </w:rPr>
              <w:t xml:space="preserve"> JavaScript</w:t>
            </w:r>
            <w:r w:rsidR="008245E0">
              <w:rPr>
                <w:lang w:val="en-GB"/>
              </w:rPr>
              <w:t>,</w:t>
            </w:r>
            <w:r>
              <w:rPr>
                <w:lang w:val="en-GB"/>
              </w:rPr>
              <w:t xml:space="preserve"> Hardhat, and React. I learned how to create, test and deploy smart contracts. Also, I learned how to create the front end connecting to my smart contract and JavaScript backend, resulting in knowledge of full-stack decentralized application development. </w:t>
            </w:r>
            <w:r w:rsidR="00FC1463">
              <w:rPr>
                <w:lang w:val="en-GB"/>
              </w:rPr>
              <w:t xml:space="preserve">Through these courses </w:t>
            </w:r>
            <w:r w:rsidRPr="0064130C">
              <w:rPr>
                <w:lang w:val="en-GB"/>
              </w:rPr>
              <w:t xml:space="preserve">I gained the comprehensive skills </w:t>
            </w:r>
            <w:r w:rsidR="00FC1463">
              <w:rPr>
                <w:lang w:val="en-GB"/>
              </w:rPr>
              <w:t xml:space="preserve">necessary to get started </w:t>
            </w:r>
            <w:r w:rsidRPr="0064130C">
              <w:rPr>
                <w:lang w:val="en-GB"/>
              </w:rPr>
              <w:t>the blockchain industry as a developer, equipped to tackle real-world projects with confidence</w:t>
            </w:r>
            <w:r w:rsidR="00FC1463">
              <w:rPr>
                <w:lang w:val="en-GB"/>
              </w:rPr>
              <w:t>.</w:t>
            </w:r>
          </w:p>
          <w:p w14:paraId="3C15F343" w14:textId="77777777" w:rsidR="008A69E5" w:rsidRDefault="008A69E5" w:rsidP="0064130C">
            <w:pPr>
              <w:rPr>
                <w:lang w:val="en-GB"/>
              </w:rPr>
            </w:pPr>
          </w:p>
          <w:p w14:paraId="7C0BE481" w14:textId="77777777" w:rsidR="00FC1463" w:rsidRDefault="00FC1463" w:rsidP="0064130C">
            <w:pPr>
              <w:rPr>
                <w:lang w:val="en-GB"/>
              </w:rPr>
            </w:pPr>
          </w:p>
          <w:p w14:paraId="7589D245" w14:textId="77777777" w:rsidR="005D6A14" w:rsidRDefault="005D6A14" w:rsidP="0064130C">
            <w:pPr>
              <w:rPr>
                <w:lang w:val="en-GB"/>
              </w:rPr>
            </w:pPr>
          </w:p>
          <w:p w14:paraId="08AC3EA8" w14:textId="0A407F2D" w:rsidR="00FC1463" w:rsidRDefault="00FC1463" w:rsidP="00FC1463">
            <w:pPr>
              <w:ind w:left="360"/>
              <w:rPr>
                <w:lang w:val="en-GB"/>
              </w:rPr>
            </w:pPr>
            <w:r w:rsidRPr="00FC1463">
              <w:rPr>
                <w:u w:val="single"/>
                <w:lang w:val="en-GB"/>
              </w:rPr>
              <w:lastRenderedPageBreak/>
              <w:t xml:space="preserve">List of </w:t>
            </w:r>
            <w:r>
              <w:rPr>
                <w:u w:val="single"/>
                <w:lang w:val="en-GB"/>
              </w:rPr>
              <w:t xml:space="preserve">completed blockchain </w:t>
            </w:r>
            <w:r w:rsidRPr="00FC1463">
              <w:rPr>
                <w:u w:val="single"/>
                <w:lang w:val="en-GB"/>
              </w:rPr>
              <w:t>projects:</w:t>
            </w:r>
          </w:p>
          <w:p w14:paraId="091008D5" w14:textId="76B9BC28" w:rsidR="00FC1463" w:rsidRPr="00FC1463" w:rsidRDefault="00FC1463" w:rsidP="00FC1463">
            <w:pPr>
              <w:pStyle w:val="ListParagraph"/>
              <w:numPr>
                <w:ilvl w:val="0"/>
                <w:numId w:val="6"/>
              </w:numPr>
              <w:ind w:left="1080"/>
              <w:rPr>
                <w:b/>
                <w:bCs/>
                <w:lang w:val="en-GB"/>
              </w:rPr>
            </w:pPr>
            <w:proofErr w:type="spellStart"/>
            <w:r w:rsidRPr="00FC1463">
              <w:rPr>
                <w:b/>
                <w:bCs/>
                <w:lang w:val="en-GB"/>
              </w:rPr>
              <w:t>Crowdsale</w:t>
            </w:r>
            <w:proofErr w:type="spellEnd"/>
            <w:r w:rsidRPr="00FC1463">
              <w:rPr>
                <w:b/>
                <w:bCs/>
                <w:lang w:val="en-GB"/>
              </w:rPr>
              <w:t xml:space="preserve"> of a token (also known as Initial Coin Offering)</w:t>
            </w:r>
          </w:p>
          <w:p w14:paraId="33D5AE9F" w14:textId="77777777" w:rsidR="008A69E5" w:rsidRPr="00FC1463" w:rsidRDefault="008A69E5" w:rsidP="008A69E5">
            <w:pPr>
              <w:pStyle w:val="ListParagraph"/>
              <w:numPr>
                <w:ilvl w:val="0"/>
                <w:numId w:val="6"/>
              </w:numPr>
              <w:ind w:left="1080"/>
              <w:rPr>
                <w:b/>
                <w:bCs/>
                <w:lang w:val="en-GB"/>
              </w:rPr>
            </w:pPr>
            <w:r w:rsidRPr="00FC1463">
              <w:rPr>
                <w:b/>
                <w:bCs/>
                <w:lang w:val="en-GB"/>
              </w:rPr>
              <w:t>Decentralized cryptocurrency exchange</w:t>
            </w:r>
          </w:p>
          <w:p w14:paraId="427531D1" w14:textId="77777777" w:rsidR="008A69E5" w:rsidRDefault="008A69E5" w:rsidP="008A69E5">
            <w:pPr>
              <w:pStyle w:val="ListParagraph"/>
              <w:numPr>
                <w:ilvl w:val="0"/>
                <w:numId w:val="6"/>
              </w:numPr>
              <w:ind w:left="1080"/>
              <w:rPr>
                <w:lang w:val="en-GB"/>
              </w:rPr>
            </w:pPr>
            <w:r>
              <w:rPr>
                <w:lang w:val="en-GB"/>
              </w:rPr>
              <w:t>Cryptocurrency from scratch (ERC-20)</w:t>
            </w:r>
          </w:p>
          <w:p w14:paraId="7DBCB702" w14:textId="485BE940" w:rsidR="00FC1463" w:rsidRDefault="00FC1463" w:rsidP="00FC1463">
            <w:pPr>
              <w:pStyle w:val="ListParagraph"/>
              <w:numPr>
                <w:ilvl w:val="0"/>
                <w:numId w:val="6"/>
              </w:numPr>
              <w:ind w:left="1080"/>
              <w:rPr>
                <w:lang w:val="en-GB"/>
              </w:rPr>
            </w:pPr>
            <w:r>
              <w:rPr>
                <w:lang w:val="en-GB"/>
              </w:rPr>
              <w:t>Decentralized autonomous organization</w:t>
            </w:r>
          </w:p>
          <w:p w14:paraId="5C1C6502" w14:textId="72628DDA" w:rsidR="00FC1463" w:rsidRDefault="00FC1463" w:rsidP="00FC1463">
            <w:pPr>
              <w:pStyle w:val="ListParagraph"/>
              <w:numPr>
                <w:ilvl w:val="0"/>
                <w:numId w:val="6"/>
              </w:numPr>
              <w:ind w:left="1080"/>
              <w:rPr>
                <w:lang w:val="en-GB"/>
              </w:rPr>
            </w:pPr>
            <w:r>
              <w:rPr>
                <w:lang w:val="en-GB"/>
              </w:rPr>
              <w:t>NFT marketplace</w:t>
            </w:r>
          </w:p>
          <w:p w14:paraId="06864F1E" w14:textId="5BE87946" w:rsidR="00FC1463" w:rsidRDefault="00FC1463" w:rsidP="00FC1463">
            <w:pPr>
              <w:pStyle w:val="ListParagraph"/>
              <w:numPr>
                <w:ilvl w:val="0"/>
                <w:numId w:val="6"/>
              </w:numPr>
              <w:ind w:left="1080"/>
              <w:rPr>
                <w:lang w:val="en-GB"/>
              </w:rPr>
            </w:pPr>
            <w:r>
              <w:rPr>
                <w:lang w:val="en-GB"/>
              </w:rPr>
              <w:t xml:space="preserve">Automated market maker (based on </w:t>
            </w:r>
            <w:proofErr w:type="spellStart"/>
            <w:r>
              <w:rPr>
                <w:lang w:val="en-GB"/>
              </w:rPr>
              <w:t>UniSwap</w:t>
            </w:r>
            <w:proofErr w:type="spellEnd"/>
            <w:r>
              <w:rPr>
                <w:lang w:val="en-GB"/>
              </w:rPr>
              <w:t>)</w:t>
            </w:r>
          </w:p>
          <w:p w14:paraId="52D0CE66" w14:textId="51A74B89" w:rsidR="0064130C" w:rsidRPr="0064130C" w:rsidRDefault="0064130C" w:rsidP="008A69E5">
            <w:pPr>
              <w:pStyle w:val="ListParagraph"/>
              <w:ind w:left="1080"/>
              <w:rPr>
                <w:b/>
                <w:bCs/>
                <w:noProof/>
                <w:color w:val="ED4E32"/>
                <w:sz w:val="24"/>
                <w:szCs w:val="24"/>
                <w:lang w:val="en-GB"/>
              </w:rPr>
            </w:pPr>
          </w:p>
        </w:tc>
      </w:tr>
      <w:tr w:rsidR="00F62E6B" w:rsidRPr="00F62E6B" w14:paraId="3056D283" w14:textId="77777777" w:rsidTr="008245E0">
        <w:trPr>
          <w:gridAfter w:val="1"/>
          <w:wAfter w:w="622" w:type="dxa"/>
        </w:trPr>
        <w:tc>
          <w:tcPr>
            <w:tcW w:w="6046" w:type="dxa"/>
            <w:gridSpan w:val="4"/>
            <w:tcBorders>
              <w:bottom w:val="single" w:sz="4" w:space="0" w:color="auto"/>
            </w:tcBorders>
          </w:tcPr>
          <w:p w14:paraId="38A8DE9F" w14:textId="25DA7F89" w:rsidR="007D280C" w:rsidRPr="00F62E6B" w:rsidRDefault="00306DA1" w:rsidP="008254AC">
            <w:pPr>
              <w:rPr>
                <w:b/>
                <w:bCs/>
                <w:color w:val="A0632A"/>
                <w:sz w:val="24"/>
                <w:szCs w:val="24"/>
                <w:lang w:val="nl-NL"/>
              </w:rPr>
            </w:pPr>
            <w:r w:rsidRPr="00F62E6B">
              <w:rPr>
                <w:b/>
                <w:bCs/>
                <w:color w:val="A0632A"/>
                <w:sz w:val="24"/>
                <w:szCs w:val="24"/>
                <w:lang w:val="nl-NL"/>
              </w:rPr>
              <w:lastRenderedPageBreak/>
              <w:t>Data Engineer (Freelance) • RTL</w:t>
            </w:r>
          </w:p>
        </w:tc>
        <w:tc>
          <w:tcPr>
            <w:tcW w:w="2358" w:type="dxa"/>
            <w:tcBorders>
              <w:bottom w:val="single" w:sz="4" w:space="0" w:color="auto"/>
            </w:tcBorders>
          </w:tcPr>
          <w:p w14:paraId="41713DA6" w14:textId="02EDC958" w:rsidR="007D280C" w:rsidRPr="00F62E6B" w:rsidRDefault="007D280C" w:rsidP="008254AC">
            <w:pPr>
              <w:rPr>
                <w:b/>
                <w:bCs/>
                <w:noProof/>
                <w:color w:val="A0632A"/>
                <w:sz w:val="24"/>
                <w:szCs w:val="24"/>
                <w:lang w:val="nl-NL"/>
              </w:rPr>
            </w:pPr>
            <w:r w:rsidRPr="00F62E6B">
              <w:rPr>
                <w:b/>
                <w:bCs/>
                <w:noProof/>
                <w:color w:val="A0632A"/>
                <w:sz w:val="24"/>
                <w:szCs w:val="24"/>
                <w:lang w:val="nl-NL"/>
              </w:rPr>
              <w:drawing>
                <wp:inline distT="0" distB="0" distL="0" distR="0" wp14:anchorId="1300475D" wp14:editId="0CBE7A54">
                  <wp:extent cx="159026" cy="159026"/>
                  <wp:effectExtent l="0" t="0" r="0" b="0"/>
                  <wp:docPr id="726389490" name="Graphic 726389490"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8998" cy="168998"/>
                          </a:xfrm>
                          <a:prstGeom prst="rect">
                            <a:avLst/>
                          </a:prstGeom>
                        </pic:spPr>
                      </pic:pic>
                    </a:graphicData>
                  </a:graphic>
                </wp:inline>
              </w:drawing>
            </w:r>
            <w:r w:rsidRPr="00F62E6B">
              <w:rPr>
                <w:b/>
                <w:bCs/>
                <w:color w:val="A0632A"/>
                <w:sz w:val="24"/>
                <w:szCs w:val="24"/>
                <w:lang w:val="nl-NL"/>
              </w:rPr>
              <w:t xml:space="preserve"> </w:t>
            </w:r>
            <w:r w:rsidRPr="00F62E6B">
              <w:rPr>
                <w:b/>
                <w:bCs/>
                <w:noProof/>
                <w:color w:val="A0632A"/>
                <w:sz w:val="24"/>
                <w:szCs w:val="24"/>
                <w:lang w:val="nl-NL"/>
              </w:rPr>
              <w:t>2023 - 2024</w:t>
            </w:r>
          </w:p>
        </w:tc>
      </w:tr>
      <w:tr w:rsidR="007D280C" w:rsidRPr="000E10EB" w14:paraId="4BBB6618" w14:textId="77777777" w:rsidTr="008245E0">
        <w:trPr>
          <w:gridAfter w:val="1"/>
          <w:wAfter w:w="622" w:type="dxa"/>
        </w:trPr>
        <w:tc>
          <w:tcPr>
            <w:tcW w:w="8404" w:type="dxa"/>
            <w:gridSpan w:val="5"/>
            <w:tcBorders>
              <w:bottom w:val="single" w:sz="4" w:space="0" w:color="auto"/>
            </w:tcBorders>
          </w:tcPr>
          <w:p w14:paraId="744725EE" w14:textId="77777777" w:rsidR="00306DA1" w:rsidRPr="007D280C" w:rsidRDefault="00306DA1" w:rsidP="00306DA1">
            <w:pPr>
              <w:pStyle w:val="ListParagraph"/>
              <w:numPr>
                <w:ilvl w:val="0"/>
                <w:numId w:val="4"/>
              </w:numPr>
              <w:rPr>
                <w:lang w:val="en-NL"/>
              </w:rPr>
            </w:pPr>
            <w:r w:rsidRPr="007D280C">
              <w:rPr>
                <w:lang w:val="en-NL"/>
              </w:rPr>
              <w:t>Integrated a new data source for the new the sales system, from source to datamart</w:t>
            </w:r>
          </w:p>
          <w:p w14:paraId="688717C4" w14:textId="77777777" w:rsidR="00306DA1" w:rsidRPr="007D280C" w:rsidRDefault="00306DA1" w:rsidP="00306DA1">
            <w:pPr>
              <w:pStyle w:val="ListParagraph"/>
              <w:numPr>
                <w:ilvl w:val="0"/>
                <w:numId w:val="4"/>
              </w:numPr>
              <w:rPr>
                <w:lang w:val="en-NL"/>
              </w:rPr>
            </w:pPr>
            <w:r w:rsidRPr="007D280C">
              <w:rPr>
                <w:lang w:val="en-NL"/>
              </w:rPr>
              <w:t>Contributed to</w:t>
            </w:r>
            <w:r>
              <w:rPr>
                <w:lang w:val="en-NL"/>
              </w:rPr>
              <w:t xml:space="preserve"> strategic</w:t>
            </w:r>
            <w:r w:rsidRPr="007D280C">
              <w:rPr>
                <w:lang w:val="en-NL"/>
              </w:rPr>
              <w:t xml:space="preserve"> Business Intelligence development</w:t>
            </w:r>
          </w:p>
          <w:p w14:paraId="21A7A13B" w14:textId="228CA7E4" w:rsidR="00306DA1" w:rsidRPr="007D280C" w:rsidRDefault="00306DA1" w:rsidP="00306DA1">
            <w:pPr>
              <w:pStyle w:val="ListParagraph"/>
              <w:numPr>
                <w:ilvl w:val="0"/>
                <w:numId w:val="4"/>
              </w:numPr>
              <w:rPr>
                <w:lang w:val="en-NL"/>
              </w:rPr>
            </w:pPr>
            <w:r w:rsidRPr="007D280C">
              <w:rPr>
                <w:lang w:val="en-NL"/>
              </w:rPr>
              <w:t>Tech stack: Snowflake, DBT, Azure Cloud, Airflow</w:t>
            </w:r>
            <w:r>
              <w:rPr>
                <w:lang w:val="en-NL"/>
              </w:rPr>
              <w:t>, Python</w:t>
            </w:r>
          </w:p>
          <w:p w14:paraId="36E124E8" w14:textId="77777777" w:rsidR="00306DA1" w:rsidRPr="00306DA1" w:rsidRDefault="00306DA1" w:rsidP="00306DA1">
            <w:pPr>
              <w:rPr>
                <w:lang w:val="en-GB"/>
              </w:rPr>
            </w:pPr>
          </w:p>
          <w:p w14:paraId="7651B544" w14:textId="77777777" w:rsidR="00306DA1" w:rsidRPr="00306DA1" w:rsidRDefault="00306DA1" w:rsidP="00306DA1">
            <w:pPr>
              <w:rPr>
                <w:lang w:val="en-GB"/>
              </w:rPr>
            </w:pPr>
            <w:r w:rsidRPr="00306DA1">
              <w:rPr>
                <w:lang w:val="en-GB"/>
              </w:rPr>
              <w:t>As the sole full-time data engineer on our Insights &amp; Reporting team, I was the linchpin for sourcing data from the system, crucial for building BI dashboards and reports in Tableau for management. My primary task involved crafting the ETL processes required for this, encompassing data transfer to our staging area, appending history to records in our data warehouse, and integrating business logic within our star-schema-oriented datamart. I designed these processes with generality in mind to accommodate diverse data needs.</w:t>
            </w:r>
          </w:p>
          <w:p w14:paraId="37A3DB81" w14:textId="77777777" w:rsidR="00306DA1" w:rsidRPr="00306DA1" w:rsidRDefault="00306DA1" w:rsidP="00306DA1">
            <w:pPr>
              <w:rPr>
                <w:lang w:val="en-GB"/>
              </w:rPr>
            </w:pPr>
          </w:p>
          <w:p w14:paraId="69748881" w14:textId="77777777" w:rsidR="007D280C" w:rsidRDefault="00306DA1" w:rsidP="00306DA1">
            <w:pPr>
              <w:rPr>
                <w:lang w:val="en-GB"/>
              </w:rPr>
            </w:pPr>
            <w:r w:rsidRPr="00306DA1">
              <w:rPr>
                <w:lang w:val="en-GB"/>
              </w:rPr>
              <w:t>The datasets I managed were substantial, with around 100 million rows per table, and in some instances, exceeding a billion. This experience underscored the significant responsibility I held in managing and processing data on a massive scale, ensuring the team could rely on robust and insightful analytics.</w:t>
            </w:r>
          </w:p>
          <w:p w14:paraId="01F5BF60" w14:textId="2428A9A0" w:rsidR="00306DA1" w:rsidRPr="00306DA1" w:rsidRDefault="00306DA1" w:rsidP="00306DA1">
            <w:pPr>
              <w:rPr>
                <w:b/>
                <w:bCs/>
                <w:noProof/>
                <w:color w:val="ED4E32"/>
                <w:sz w:val="24"/>
                <w:szCs w:val="24"/>
                <w:lang w:val="en-GB"/>
              </w:rPr>
            </w:pPr>
          </w:p>
        </w:tc>
      </w:tr>
      <w:tr w:rsidR="00F62E6B" w:rsidRPr="00F62E6B" w14:paraId="59757F0D" w14:textId="77777777" w:rsidTr="008245E0">
        <w:trPr>
          <w:gridAfter w:val="1"/>
          <w:wAfter w:w="622" w:type="dxa"/>
        </w:trPr>
        <w:tc>
          <w:tcPr>
            <w:tcW w:w="6046" w:type="dxa"/>
            <w:gridSpan w:val="4"/>
            <w:tcBorders>
              <w:bottom w:val="single" w:sz="4" w:space="0" w:color="auto"/>
            </w:tcBorders>
          </w:tcPr>
          <w:p w14:paraId="68C8C7F6" w14:textId="1C0EEC08" w:rsidR="00751BF5" w:rsidRPr="00F62E6B" w:rsidRDefault="00CE50A2" w:rsidP="008254AC">
            <w:pPr>
              <w:rPr>
                <w:b/>
                <w:bCs/>
                <w:color w:val="A0632A"/>
                <w:sz w:val="24"/>
                <w:szCs w:val="24"/>
                <w:lang w:val="nl-NL"/>
              </w:rPr>
            </w:pPr>
            <w:r w:rsidRPr="00F62E6B">
              <w:rPr>
                <w:b/>
                <w:bCs/>
                <w:color w:val="A0632A"/>
                <w:sz w:val="24"/>
                <w:szCs w:val="24"/>
                <w:lang w:val="nl-NL"/>
              </w:rPr>
              <w:t xml:space="preserve">Data Engineer/ </w:t>
            </w:r>
            <w:r w:rsidR="00751BF5" w:rsidRPr="00F62E6B">
              <w:rPr>
                <w:b/>
                <w:bCs/>
                <w:color w:val="A0632A"/>
                <w:sz w:val="24"/>
                <w:szCs w:val="24"/>
                <w:lang w:val="nl-NL"/>
              </w:rPr>
              <w:t xml:space="preserve">ETL Developer • </w:t>
            </w:r>
            <w:r w:rsidR="00CA2935" w:rsidRPr="00F62E6B">
              <w:rPr>
                <w:b/>
                <w:bCs/>
                <w:color w:val="A0632A"/>
                <w:sz w:val="24"/>
                <w:szCs w:val="24"/>
                <w:lang w:val="nl-NL"/>
              </w:rPr>
              <w:t>Bevolkingsonderzoek Nederland (BVO NL)</w:t>
            </w:r>
          </w:p>
        </w:tc>
        <w:tc>
          <w:tcPr>
            <w:tcW w:w="2358" w:type="dxa"/>
            <w:tcBorders>
              <w:bottom w:val="single" w:sz="4" w:space="0" w:color="auto"/>
            </w:tcBorders>
          </w:tcPr>
          <w:p w14:paraId="79AC1383" w14:textId="47B9DD13" w:rsidR="00751BF5" w:rsidRPr="00F62E6B" w:rsidRDefault="00751BF5" w:rsidP="008254AC">
            <w:pPr>
              <w:rPr>
                <w:b/>
                <w:bCs/>
                <w:color w:val="A0632A"/>
                <w:sz w:val="24"/>
                <w:szCs w:val="24"/>
                <w:lang w:val="nl-NL"/>
              </w:rPr>
            </w:pPr>
            <w:r w:rsidRPr="00F62E6B">
              <w:rPr>
                <w:b/>
                <w:bCs/>
                <w:noProof/>
                <w:color w:val="A0632A"/>
                <w:sz w:val="24"/>
                <w:szCs w:val="24"/>
                <w:lang w:val="nl-NL"/>
              </w:rPr>
              <w:drawing>
                <wp:inline distT="0" distB="0" distL="0" distR="0" wp14:anchorId="52C71BB8" wp14:editId="3B7F3F0E">
                  <wp:extent cx="159026" cy="159026"/>
                  <wp:effectExtent l="0" t="0" r="0" b="0"/>
                  <wp:docPr id="25" name="Graphic 25"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8998" cy="168998"/>
                          </a:xfrm>
                          <a:prstGeom prst="rect">
                            <a:avLst/>
                          </a:prstGeom>
                        </pic:spPr>
                      </pic:pic>
                    </a:graphicData>
                  </a:graphic>
                </wp:inline>
              </w:drawing>
            </w:r>
            <w:r w:rsidRPr="00F62E6B">
              <w:rPr>
                <w:b/>
                <w:bCs/>
                <w:color w:val="A0632A"/>
                <w:sz w:val="24"/>
                <w:szCs w:val="24"/>
                <w:lang w:val="nl-NL"/>
              </w:rPr>
              <w:t xml:space="preserve"> 202</w:t>
            </w:r>
            <w:r w:rsidR="007D280C" w:rsidRPr="00F62E6B">
              <w:rPr>
                <w:b/>
                <w:bCs/>
                <w:color w:val="A0632A"/>
                <w:sz w:val="24"/>
                <w:szCs w:val="24"/>
                <w:lang w:val="nl-NL"/>
              </w:rPr>
              <w:t>2</w:t>
            </w:r>
          </w:p>
        </w:tc>
      </w:tr>
      <w:tr w:rsidR="00751BF5" w:rsidRPr="00105CEB" w14:paraId="474D8A9F" w14:textId="77777777" w:rsidTr="008245E0">
        <w:trPr>
          <w:gridAfter w:val="1"/>
          <w:wAfter w:w="622" w:type="dxa"/>
        </w:trPr>
        <w:tc>
          <w:tcPr>
            <w:tcW w:w="8404" w:type="dxa"/>
            <w:gridSpan w:val="5"/>
            <w:tcBorders>
              <w:top w:val="single" w:sz="4" w:space="0" w:color="auto"/>
            </w:tcBorders>
          </w:tcPr>
          <w:p w14:paraId="5CDC3CC1" w14:textId="77777777" w:rsidR="00767218" w:rsidRPr="00767218" w:rsidRDefault="00767218" w:rsidP="00767218">
            <w:pPr>
              <w:pStyle w:val="ListParagraph"/>
              <w:numPr>
                <w:ilvl w:val="0"/>
                <w:numId w:val="1"/>
              </w:numPr>
              <w:rPr>
                <w:lang w:val="en-NL"/>
              </w:rPr>
            </w:pPr>
            <w:r w:rsidRPr="00767218">
              <w:rPr>
                <w:lang w:val="en-NL"/>
              </w:rPr>
              <w:t>Streamlined data warehousing in Azure, enhancing cloud migrations with versatile pipelines.</w:t>
            </w:r>
          </w:p>
          <w:p w14:paraId="08139BB2" w14:textId="77777777" w:rsidR="00767218" w:rsidRPr="00767218" w:rsidRDefault="00767218" w:rsidP="00767218">
            <w:pPr>
              <w:pStyle w:val="ListParagraph"/>
              <w:numPr>
                <w:ilvl w:val="0"/>
                <w:numId w:val="1"/>
              </w:numPr>
              <w:rPr>
                <w:lang w:val="en-NL"/>
              </w:rPr>
            </w:pPr>
            <w:r w:rsidRPr="00767218">
              <w:rPr>
                <w:lang w:val="en-NL"/>
              </w:rPr>
              <w:t>Optimized database management using Azure SQL, t-SQL, and SQL Server Management Studio.</w:t>
            </w:r>
          </w:p>
          <w:p w14:paraId="70B60F93" w14:textId="76E66380" w:rsidR="00E245B3" w:rsidRPr="00767218" w:rsidRDefault="00767218" w:rsidP="00B523EC">
            <w:pPr>
              <w:pStyle w:val="ListParagraph"/>
              <w:numPr>
                <w:ilvl w:val="0"/>
                <w:numId w:val="1"/>
              </w:numPr>
              <w:rPr>
                <w:lang w:val="en-NL"/>
              </w:rPr>
            </w:pPr>
            <w:r w:rsidRPr="00767218">
              <w:rPr>
                <w:lang w:val="en-NL"/>
              </w:rPr>
              <w:t>Spearheaded DevOps integration, managing Azure Data Factory and SQL Database releases via Azure DevOps and Visual Studio Code.</w:t>
            </w:r>
          </w:p>
          <w:p w14:paraId="0837A3B7" w14:textId="77777777" w:rsidR="00767218" w:rsidRPr="00767218" w:rsidRDefault="00767218" w:rsidP="00767218"/>
          <w:p w14:paraId="5E415C0F" w14:textId="3A460240" w:rsidR="007D280C" w:rsidRDefault="00AD6D8D" w:rsidP="00AD6D8D">
            <w:r w:rsidRPr="00AD6D8D">
              <w:t>At BVO NL, I led our shift to cloud-based data warehousing with Azure Data Factory, prioritizing scalable pipelines and efficient data migration. I transformed over 300 SSIS packages into standardized, parameterized workflows, enhancing system efficiency and adaptability. This upgrade to our data processing routines underscored the importance of scalability and flexibility in modern data management.</w:t>
            </w:r>
            <w:r>
              <w:t xml:space="preserve"> </w:t>
            </w:r>
          </w:p>
          <w:p w14:paraId="14E28948" w14:textId="77777777" w:rsidR="00AD6D8D" w:rsidRDefault="00AD6D8D" w:rsidP="00AD6D8D"/>
          <w:p w14:paraId="16CBD9A2" w14:textId="42DCAB0C" w:rsidR="00AD6D8D" w:rsidRDefault="00AD6D8D" w:rsidP="00AD6D8D">
            <w:r>
              <w:t xml:space="preserve">I integrated DevOps practices (this was new to the company) and created </w:t>
            </w:r>
            <w:r w:rsidRPr="00AD6D8D">
              <w:t>comprehensive documentation on infrastructure, networking, and security, backed by my Azure Administrator Associate certification</w:t>
            </w:r>
            <w:r>
              <w:t>.</w:t>
            </w:r>
          </w:p>
          <w:p w14:paraId="132B3DB2" w14:textId="77777777" w:rsidR="00AD6D8D" w:rsidRDefault="00AD6D8D" w:rsidP="00AD6D8D"/>
          <w:p w14:paraId="1A8EE713" w14:textId="77777777" w:rsidR="00AD6D8D" w:rsidRDefault="00AD6D8D" w:rsidP="00AD6D8D">
            <w:r w:rsidRPr="00AD6D8D">
              <w:t>Beyond technical achievements, I focused on mentoring and sharing knowledge to equip the team for future tech evolutions. My experiences, particularly around data security and integrity, align with blockchain's transparency and security attributes, showcasing my ability to contribute to cutting-edge data solutions.</w:t>
            </w:r>
          </w:p>
          <w:p w14:paraId="1FD19BAA" w14:textId="4B9550B5" w:rsidR="00AD6D8D" w:rsidRPr="00767218" w:rsidRDefault="00AD6D8D" w:rsidP="00AD6D8D"/>
        </w:tc>
      </w:tr>
      <w:tr w:rsidR="00F62E6B" w:rsidRPr="00F62E6B" w14:paraId="726FAFB3" w14:textId="77777777" w:rsidTr="008245E0">
        <w:trPr>
          <w:gridAfter w:val="1"/>
          <w:wAfter w:w="622" w:type="dxa"/>
        </w:trPr>
        <w:tc>
          <w:tcPr>
            <w:tcW w:w="6046" w:type="dxa"/>
            <w:gridSpan w:val="4"/>
            <w:tcBorders>
              <w:bottom w:val="single" w:sz="4" w:space="0" w:color="auto"/>
            </w:tcBorders>
          </w:tcPr>
          <w:p w14:paraId="04CBC2A4" w14:textId="4BE13D5A" w:rsidR="00F26CE0" w:rsidRPr="00F62E6B" w:rsidRDefault="00F26CE0" w:rsidP="00F26CE0">
            <w:pPr>
              <w:rPr>
                <w:b/>
                <w:bCs/>
                <w:color w:val="A0632A"/>
                <w:sz w:val="24"/>
                <w:szCs w:val="24"/>
                <w:lang w:val="nl-NL"/>
              </w:rPr>
            </w:pPr>
            <w:r w:rsidRPr="00F62E6B">
              <w:rPr>
                <w:b/>
                <w:bCs/>
                <w:color w:val="A0632A"/>
                <w:sz w:val="24"/>
                <w:szCs w:val="24"/>
                <w:lang w:val="nl-NL"/>
              </w:rPr>
              <w:lastRenderedPageBreak/>
              <w:t>Data Quality Analyst</w:t>
            </w:r>
            <w:r w:rsidR="00CE50A2" w:rsidRPr="00F62E6B">
              <w:rPr>
                <w:b/>
                <w:bCs/>
                <w:color w:val="A0632A"/>
                <w:sz w:val="24"/>
                <w:szCs w:val="24"/>
                <w:lang w:val="nl-NL"/>
              </w:rPr>
              <w:t>/ Data Engineer</w:t>
            </w:r>
            <w:r w:rsidRPr="00F62E6B">
              <w:rPr>
                <w:b/>
                <w:bCs/>
                <w:color w:val="A0632A"/>
                <w:sz w:val="24"/>
                <w:szCs w:val="24"/>
                <w:lang w:val="nl-NL"/>
              </w:rPr>
              <w:t xml:space="preserve"> • Instituut Mijnbouwschade Groningen</w:t>
            </w:r>
          </w:p>
        </w:tc>
        <w:tc>
          <w:tcPr>
            <w:tcW w:w="2358" w:type="dxa"/>
            <w:tcBorders>
              <w:bottom w:val="single" w:sz="4" w:space="0" w:color="auto"/>
            </w:tcBorders>
          </w:tcPr>
          <w:p w14:paraId="17F6CEFE" w14:textId="3D6D8A8F" w:rsidR="00F26CE0" w:rsidRPr="00F62E6B" w:rsidRDefault="00F26CE0" w:rsidP="00F26CE0">
            <w:pPr>
              <w:rPr>
                <w:b/>
                <w:bCs/>
                <w:color w:val="A0632A"/>
                <w:sz w:val="24"/>
                <w:szCs w:val="24"/>
                <w:lang w:val="nl-NL"/>
              </w:rPr>
            </w:pPr>
            <w:r w:rsidRPr="00F62E6B">
              <w:rPr>
                <w:b/>
                <w:bCs/>
                <w:noProof/>
                <w:color w:val="A0632A"/>
                <w:sz w:val="24"/>
                <w:szCs w:val="24"/>
                <w:lang w:val="nl-NL"/>
              </w:rPr>
              <w:drawing>
                <wp:inline distT="0" distB="0" distL="0" distR="0" wp14:anchorId="1BA2D46E" wp14:editId="50BC395B">
                  <wp:extent cx="159026" cy="159026"/>
                  <wp:effectExtent l="0" t="0" r="0" b="0"/>
                  <wp:docPr id="24" name="Graphic 24" descr="Daily calend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24" descr="Daily calendar"/>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68998" cy="168998"/>
                          </a:xfrm>
                          <a:prstGeom prst="rect">
                            <a:avLst/>
                          </a:prstGeom>
                        </pic:spPr>
                      </pic:pic>
                    </a:graphicData>
                  </a:graphic>
                </wp:inline>
              </w:drawing>
            </w:r>
            <w:r w:rsidRPr="00F62E6B">
              <w:rPr>
                <w:b/>
                <w:bCs/>
                <w:color w:val="A0632A"/>
                <w:sz w:val="24"/>
                <w:szCs w:val="24"/>
                <w:lang w:val="nl-NL"/>
              </w:rPr>
              <w:t xml:space="preserve"> 2020 –2021</w:t>
            </w:r>
          </w:p>
        </w:tc>
      </w:tr>
      <w:tr w:rsidR="00F26CE0" w:rsidRPr="009F0D51" w14:paraId="211C3918" w14:textId="77777777" w:rsidTr="008245E0">
        <w:trPr>
          <w:gridAfter w:val="1"/>
          <w:wAfter w:w="622" w:type="dxa"/>
        </w:trPr>
        <w:tc>
          <w:tcPr>
            <w:tcW w:w="8404" w:type="dxa"/>
            <w:gridSpan w:val="5"/>
            <w:tcBorders>
              <w:top w:val="single" w:sz="4" w:space="0" w:color="auto"/>
            </w:tcBorders>
          </w:tcPr>
          <w:p w14:paraId="69A01467" w14:textId="6D274A9B" w:rsidR="00AD6D8D" w:rsidRDefault="00AD6D8D" w:rsidP="00AD6D8D">
            <w:pPr>
              <w:numPr>
                <w:ilvl w:val="0"/>
                <w:numId w:val="3"/>
              </w:numPr>
              <w:jc w:val="both"/>
            </w:pPr>
            <w:r>
              <w:t>Enhanced data quality with SAS EG analyses, pinpointing strategic improvement areas.</w:t>
            </w:r>
          </w:p>
          <w:p w14:paraId="3D3B90EE" w14:textId="77777777" w:rsidR="00AD6D8D" w:rsidRDefault="00AD6D8D" w:rsidP="00AD6D8D">
            <w:pPr>
              <w:numPr>
                <w:ilvl w:val="0"/>
                <w:numId w:val="3"/>
              </w:numPr>
              <w:jc w:val="both"/>
            </w:pPr>
            <w:r>
              <w:t>Automated data quality solution for effective monitoring and cleansing.</w:t>
            </w:r>
          </w:p>
          <w:p w14:paraId="17E4C931" w14:textId="3133C850" w:rsidR="00AD6D8D" w:rsidRPr="00935763" w:rsidRDefault="00AD6D8D" w:rsidP="00AD6D8D">
            <w:pPr>
              <w:numPr>
                <w:ilvl w:val="0"/>
                <w:numId w:val="3"/>
              </w:numPr>
              <w:jc w:val="both"/>
            </w:pPr>
            <w:r>
              <w:t>Led data quality initiatives, achieving improved operations and risk management.</w:t>
            </w:r>
          </w:p>
          <w:p w14:paraId="208C56B0" w14:textId="5EE48747" w:rsidR="00935763" w:rsidRDefault="00935763" w:rsidP="00AD6D8D">
            <w:pPr>
              <w:spacing w:before="240"/>
            </w:pPr>
            <w:r w:rsidRPr="00935763">
              <w:t xml:space="preserve">During a critical phase of planning for a substantial data migration project, the necessity for enhanced data quality became apparent. In this context, I played a pivotal role as a member of </w:t>
            </w:r>
          </w:p>
          <w:p w14:paraId="6550F29C" w14:textId="51431333" w:rsidR="00AD6D8D" w:rsidRPr="00935763" w:rsidRDefault="00AD6D8D" w:rsidP="00AD6D8D">
            <w:pPr>
              <w:spacing w:before="240"/>
            </w:pPr>
            <w:r>
              <w:t xml:space="preserve">In a vital data migration project, the need for improved data quality became clear. As part of the Data Quality team, I collaborated with the data repair team to address data issues and worked with various business units to improve data intake standards. My role involved using SAS EG, SAS Base, and SQL to </w:t>
            </w:r>
            <w:proofErr w:type="spellStart"/>
            <w:r>
              <w:t>analyze</w:t>
            </w:r>
            <w:proofErr w:type="spellEnd"/>
            <w:r>
              <w:t xml:space="preserve"> over 70,000 files, generating key insights to enhance business processes. Promoted to head analyst in March 2021, I designed a program conducting 30+ daily analyses on this vast dataset, employing ETL best practices and advanced data management techniques to boost efficiency and accuracy. By June 2021, my leadership extended to driving innovative data quality practices across departments, demonstrating my expertise in data management and ability to foster organizational change. </w:t>
            </w:r>
          </w:p>
          <w:p w14:paraId="419F6A8D" w14:textId="77777777" w:rsidR="000E10EB" w:rsidRPr="00935763" w:rsidRDefault="000E10EB" w:rsidP="000111BC">
            <w:pPr>
              <w:jc w:val="both"/>
            </w:pPr>
          </w:p>
          <w:p w14:paraId="7EE13787" w14:textId="66F1CE0A" w:rsidR="00374C78" w:rsidRPr="009F0D51" w:rsidRDefault="00374C78" w:rsidP="00374C78"/>
        </w:tc>
      </w:tr>
      <w:tr w:rsidR="008245E0" w:rsidRPr="000E10EB" w14:paraId="6971D7A4"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22" w:type="dxa"/>
        </w:trPr>
        <w:tc>
          <w:tcPr>
            <w:tcW w:w="8404" w:type="dxa"/>
            <w:gridSpan w:val="5"/>
            <w:tcBorders>
              <w:top w:val="nil"/>
              <w:left w:val="nil"/>
              <w:bottom w:val="nil"/>
              <w:right w:val="nil"/>
            </w:tcBorders>
          </w:tcPr>
          <w:p w14:paraId="6181535E" w14:textId="77777777" w:rsidR="008245E0" w:rsidRPr="00F62E6B" w:rsidRDefault="008245E0" w:rsidP="003033E3">
            <w:pPr>
              <w:rPr>
                <w:color w:val="A0632A"/>
                <w:sz w:val="24"/>
                <w:szCs w:val="24"/>
              </w:rPr>
            </w:pPr>
          </w:p>
          <w:p w14:paraId="3968181D" w14:textId="77777777" w:rsidR="008245E0" w:rsidRPr="00F62E6B" w:rsidRDefault="008245E0" w:rsidP="003033E3">
            <w:pPr>
              <w:rPr>
                <w:b/>
                <w:bCs/>
                <w:color w:val="A0632A"/>
                <w:sz w:val="24"/>
                <w:szCs w:val="24"/>
              </w:rPr>
            </w:pPr>
            <w:r w:rsidRPr="00F62E6B">
              <w:rPr>
                <w:b/>
                <w:bCs/>
                <w:color w:val="A0632A"/>
                <w:sz w:val="24"/>
                <w:szCs w:val="24"/>
                <w:lang w:val="nl-NL"/>
              </w:rPr>
              <w:t>Education/ Certificates</w:t>
            </w:r>
          </w:p>
        </w:tc>
      </w:tr>
      <w:tr w:rsidR="008245E0" w:rsidRPr="009F0D51" w14:paraId="591B7CC8"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4F6A96E1" w14:textId="77777777" w:rsidR="008245E0" w:rsidRPr="000111BC" w:rsidRDefault="008245E0" w:rsidP="003033E3">
            <w:pPr>
              <w:rPr>
                <w:sz w:val="20"/>
                <w:szCs w:val="20"/>
                <w:u w:val="single"/>
              </w:rPr>
            </w:pPr>
            <w:proofErr w:type="spellStart"/>
            <w:r w:rsidRPr="00306DA1">
              <w:rPr>
                <w:sz w:val="20"/>
                <w:szCs w:val="20"/>
                <w:u w:val="single"/>
              </w:rPr>
              <w:t>Dapp</w:t>
            </w:r>
            <w:proofErr w:type="spellEnd"/>
            <w:r w:rsidRPr="00306DA1">
              <w:rPr>
                <w:sz w:val="20"/>
                <w:szCs w:val="20"/>
                <w:u w:val="single"/>
              </w:rPr>
              <w:t xml:space="preserve"> Blockchain University: Mentorship Program</w:t>
            </w:r>
          </w:p>
        </w:tc>
        <w:tc>
          <w:tcPr>
            <w:tcW w:w="622" w:type="dxa"/>
            <w:tcBorders>
              <w:top w:val="nil"/>
              <w:left w:val="nil"/>
              <w:bottom w:val="nil"/>
              <w:right w:val="nil"/>
            </w:tcBorders>
          </w:tcPr>
          <w:p w14:paraId="472B0995" w14:textId="77777777" w:rsidR="008245E0" w:rsidRPr="009F0D51" w:rsidRDefault="008245E0" w:rsidP="003033E3">
            <w:pPr>
              <w:spacing w:line="288" w:lineRule="auto"/>
              <w:rPr>
                <w:sz w:val="20"/>
                <w:szCs w:val="20"/>
              </w:rPr>
            </w:pPr>
            <w:r>
              <w:rPr>
                <w:sz w:val="20"/>
                <w:szCs w:val="20"/>
              </w:rPr>
              <w:t>2024</w:t>
            </w:r>
          </w:p>
        </w:tc>
      </w:tr>
      <w:tr w:rsidR="008245E0" w14:paraId="17FD4502"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0E8EF4D4" w14:textId="77777777" w:rsidR="008245E0" w:rsidRPr="00306DA1" w:rsidRDefault="008245E0" w:rsidP="003033E3">
            <w:pPr>
              <w:rPr>
                <w:sz w:val="20"/>
                <w:szCs w:val="20"/>
                <w:u w:val="single"/>
              </w:rPr>
            </w:pPr>
            <w:proofErr w:type="spellStart"/>
            <w:r>
              <w:rPr>
                <w:sz w:val="20"/>
                <w:szCs w:val="20"/>
                <w:u w:val="single"/>
              </w:rPr>
              <w:t>Dapp</w:t>
            </w:r>
            <w:proofErr w:type="spellEnd"/>
            <w:r>
              <w:rPr>
                <w:sz w:val="20"/>
                <w:szCs w:val="20"/>
                <w:u w:val="single"/>
              </w:rPr>
              <w:t xml:space="preserve"> Blockchain University: Bootcamp</w:t>
            </w:r>
          </w:p>
        </w:tc>
        <w:tc>
          <w:tcPr>
            <w:tcW w:w="622" w:type="dxa"/>
            <w:tcBorders>
              <w:top w:val="nil"/>
              <w:left w:val="nil"/>
              <w:bottom w:val="nil"/>
              <w:right w:val="nil"/>
            </w:tcBorders>
          </w:tcPr>
          <w:p w14:paraId="1D531946" w14:textId="77777777" w:rsidR="008245E0" w:rsidRDefault="008245E0" w:rsidP="003033E3">
            <w:pPr>
              <w:spacing w:line="288" w:lineRule="auto"/>
              <w:rPr>
                <w:sz w:val="20"/>
                <w:szCs w:val="20"/>
              </w:rPr>
            </w:pPr>
            <w:r>
              <w:rPr>
                <w:sz w:val="20"/>
                <w:szCs w:val="20"/>
              </w:rPr>
              <w:t>2023</w:t>
            </w:r>
          </w:p>
        </w:tc>
      </w:tr>
      <w:tr w:rsidR="008245E0" w:rsidRPr="009F0D51" w14:paraId="036116B4"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6A4D2881" w14:textId="77777777" w:rsidR="008245E0" w:rsidRPr="00306DA1" w:rsidRDefault="008245E0" w:rsidP="003033E3">
            <w:pPr>
              <w:rPr>
                <w:sz w:val="20"/>
                <w:szCs w:val="20"/>
              </w:rPr>
            </w:pPr>
            <w:r w:rsidRPr="00306DA1">
              <w:rPr>
                <w:sz w:val="20"/>
                <w:szCs w:val="20"/>
              </w:rPr>
              <w:t>Azure Data Engineer Associate DP-203</w:t>
            </w:r>
          </w:p>
        </w:tc>
        <w:tc>
          <w:tcPr>
            <w:tcW w:w="622" w:type="dxa"/>
            <w:tcBorders>
              <w:top w:val="nil"/>
              <w:left w:val="nil"/>
              <w:bottom w:val="nil"/>
              <w:right w:val="nil"/>
            </w:tcBorders>
          </w:tcPr>
          <w:p w14:paraId="2D17C158" w14:textId="77777777" w:rsidR="008245E0" w:rsidRPr="009F0D51" w:rsidRDefault="008245E0" w:rsidP="003033E3">
            <w:pPr>
              <w:spacing w:line="288" w:lineRule="auto"/>
              <w:rPr>
                <w:sz w:val="20"/>
                <w:szCs w:val="20"/>
              </w:rPr>
            </w:pPr>
            <w:r w:rsidRPr="009F0D51">
              <w:rPr>
                <w:sz w:val="20"/>
                <w:szCs w:val="20"/>
              </w:rPr>
              <w:t>2022</w:t>
            </w:r>
          </w:p>
        </w:tc>
      </w:tr>
      <w:tr w:rsidR="008245E0" w:rsidRPr="00CC3E72" w14:paraId="38EA5A0D"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3EB0A0AD" w14:textId="77777777" w:rsidR="008245E0" w:rsidRPr="00306DA1" w:rsidRDefault="008245E0" w:rsidP="003033E3">
            <w:pPr>
              <w:rPr>
                <w:sz w:val="20"/>
                <w:szCs w:val="20"/>
                <w:lang w:val="en-GB"/>
              </w:rPr>
            </w:pPr>
            <w:r w:rsidRPr="00306DA1">
              <w:rPr>
                <w:sz w:val="20"/>
                <w:szCs w:val="20"/>
              </w:rPr>
              <w:t xml:space="preserve">Azure </w:t>
            </w:r>
            <w:r w:rsidRPr="00306DA1">
              <w:rPr>
                <w:sz w:val="20"/>
                <w:szCs w:val="20"/>
                <w:lang w:val="en-GB"/>
              </w:rPr>
              <w:t>Administrator</w:t>
            </w:r>
            <w:r w:rsidRPr="00306DA1">
              <w:rPr>
                <w:sz w:val="20"/>
                <w:szCs w:val="20"/>
              </w:rPr>
              <w:t xml:space="preserve"> Associate </w:t>
            </w:r>
            <w:r w:rsidRPr="00306DA1">
              <w:rPr>
                <w:sz w:val="20"/>
                <w:szCs w:val="20"/>
                <w:lang w:val="en-GB"/>
              </w:rPr>
              <w:t>AZ-104</w:t>
            </w:r>
          </w:p>
        </w:tc>
        <w:tc>
          <w:tcPr>
            <w:tcW w:w="622" w:type="dxa"/>
            <w:tcBorders>
              <w:top w:val="nil"/>
              <w:left w:val="nil"/>
              <w:bottom w:val="nil"/>
              <w:right w:val="nil"/>
            </w:tcBorders>
          </w:tcPr>
          <w:p w14:paraId="1910E9E9" w14:textId="77777777" w:rsidR="008245E0" w:rsidRPr="00CC3E72" w:rsidRDefault="008245E0" w:rsidP="003033E3">
            <w:pPr>
              <w:spacing w:line="288" w:lineRule="auto"/>
              <w:rPr>
                <w:sz w:val="20"/>
                <w:szCs w:val="20"/>
                <w:lang w:val="en-GB"/>
              </w:rPr>
            </w:pPr>
            <w:r>
              <w:rPr>
                <w:sz w:val="20"/>
                <w:szCs w:val="20"/>
                <w:lang w:val="en-GB"/>
              </w:rPr>
              <w:t>2022</w:t>
            </w:r>
          </w:p>
        </w:tc>
      </w:tr>
      <w:tr w:rsidR="008245E0" w:rsidRPr="009F0D51" w14:paraId="2EF5A141"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118D665D" w14:textId="77777777" w:rsidR="008245E0" w:rsidRPr="009F0D51" w:rsidRDefault="008245E0" w:rsidP="003033E3">
            <w:pPr>
              <w:rPr>
                <w:sz w:val="20"/>
                <w:szCs w:val="20"/>
              </w:rPr>
            </w:pPr>
            <w:r w:rsidRPr="009F0D51">
              <w:rPr>
                <w:sz w:val="20"/>
                <w:szCs w:val="20"/>
              </w:rPr>
              <w:t>Azure Data Fundamentals DP-900</w:t>
            </w:r>
          </w:p>
        </w:tc>
        <w:tc>
          <w:tcPr>
            <w:tcW w:w="622" w:type="dxa"/>
            <w:tcBorders>
              <w:top w:val="nil"/>
              <w:left w:val="nil"/>
              <w:bottom w:val="nil"/>
              <w:right w:val="nil"/>
            </w:tcBorders>
          </w:tcPr>
          <w:p w14:paraId="789CB5C1"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FB24952"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20380312" w14:textId="77777777" w:rsidR="008245E0" w:rsidRPr="009F0D51" w:rsidRDefault="008245E0" w:rsidP="003033E3">
            <w:pPr>
              <w:rPr>
                <w:sz w:val="20"/>
                <w:szCs w:val="20"/>
              </w:rPr>
            </w:pPr>
            <w:r w:rsidRPr="009F0D51">
              <w:rPr>
                <w:sz w:val="20"/>
                <w:szCs w:val="20"/>
              </w:rPr>
              <w:t>Azure Fundamentals AZ-900</w:t>
            </w:r>
          </w:p>
        </w:tc>
        <w:tc>
          <w:tcPr>
            <w:tcW w:w="622" w:type="dxa"/>
            <w:tcBorders>
              <w:top w:val="nil"/>
              <w:left w:val="nil"/>
              <w:bottom w:val="nil"/>
              <w:right w:val="nil"/>
            </w:tcBorders>
          </w:tcPr>
          <w:p w14:paraId="1FDA95D1"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E77721A"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15B392D4" w14:textId="77777777" w:rsidR="008245E0" w:rsidRPr="009F0D51" w:rsidRDefault="008245E0" w:rsidP="003033E3">
            <w:pPr>
              <w:rPr>
                <w:sz w:val="20"/>
                <w:szCs w:val="20"/>
              </w:rPr>
            </w:pPr>
            <w:r w:rsidRPr="009F0D51">
              <w:rPr>
                <w:sz w:val="20"/>
                <w:szCs w:val="20"/>
              </w:rPr>
              <w:t>SAS Programming Fundamentals</w:t>
            </w:r>
          </w:p>
        </w:tc>
        <w:tc>
          <w:tcPr>
            <w:tcW w:w="622" w:type="dxa"/>
            <w:tcBorders>
              <w:top w:val="nil"/>
              <w:left w:val="nil"/>
              <w:bottom w:val="nil"/>
              <w:right w:val="nil"/>
            </w:tcBorders>
          </w:tcPr>
          <w:p w14:paraId="25147FCC"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6B54049"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676123BD" w14:textId="77777777" w:rsidR="008245E0" w:rsidRPr="009F0D51" w:rsidRDefault="008245E0" w:rsidP="003033E3">
            <w:pPr>
              <w:rPr>
                <w:sz w:val="20"/>
                <w:szCs w:val="20"/>
              </w:rPr>
            </w:pPr>
            <w:r w:rsidRPr="009F0D51">
              <w:rPr>
                <w:sz w:val="20"/>
                <w:szCs w:val="20"/>
              </w:rPr>
              <w:t>Biomedical Image Analysis in Python (</w:t>
            </w:r>
            <w:proofErr w:type="spellStart"/>
            <w:r w:rsidRPr="009F0D51">
              <w:rPr>
                <w:sz w:val="20"/>
                <w:szCs w:val="20"/>
              </w:rPr>
              <w:t>Datacamp</w:t>
            </w:r>
            <w:proofErr w:type="spellEnd"/>
            <w:r w:rsidRPr="009F0D51">
              <w:rPr>
                <w:sz w:val="20"/>
                <w:szCs w:val="20"/>
              </w:rPr>
              <w:t>)</w:t>
            </w:r>
          </w:p>
        </w:tc>
        <w:tc>
          <w:tcPr>
            <w:tcW w:w="622" w:type="dxa"/>
            <w:tcBorders>
              <w:top w:val="nil"/>
              <w:left w:val="nil"/>
              <w:bottom w:val="nil"/>
              <w:right w:val="nil"/>
            </w:tcBorders>
          </w:tcPr>
          <w:p w14:paraId="14A4F0C4" w14:textId="77777777" w:rsidR="008245E0" w:rsidRPr="009F0D51" w:rsidRDefault="008245E0" w:rsidP="003033E3">
            <w:pPr>
              <w:spacing w:line="288" w:lineRule="auto"/>
              <w:rPr>
                <w:sz w:val="20"/>
                <w:szCs w:val="20"/>
              </w:rPr>
            </w:pPr>
            <w:r w:rsidRPr="009F0D51">
              <w:rPr>
                <w:sz w:val="20"/>
                <w:szCs w:val="20"/>
              </w:rPr>
              <w:t>2021</w:t>
            </w:r>
          </w:p>
        </w:tc>
      </w:tr>
      <w:tr w:rsidR="008245E0" w:rsidRPr="009F0D51" w14:paraId="17AF7283"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426FE305" w14:textId="77777777" w:rsidR="008245E0" w:rsidRPr="009F0D51" w:rsidRDefault="008245E0" w:rsidP="003033E3">
            <w:pPr>
              <w:rPr>
                <w:sz w:val="20"/>
                <w:szCs w:val="20"/>
              </w:rPr>
            </w:pPr>
            <w:r>
              <w:rPr>
                <w:sz w:val="20"/>
                <w:szCs w:val="20"/>
              </w:rPr>
              <w:t>GCP</w:t>
            </w:r>
            <w:r w:rsidRPr="009F0D51">
              <w:rPr>
                <w:sz w:val="20"/>
                <w:szCs w:val="20"/>
              </w:rPr>
              <w:t xml:space="preserve"> Big Data and Machine Learning Fundamentals (Coursera)</w:t>
            </w:r>
          </w:p>
        </w:tc>
        <w:tc>
          <w:tcPr>
            <w:tcW w:w="622" w:type="dxa"/>
            <w:tcBorders>
              <w:top w:val="nil"/>
              <w:left w:val="nil"/>
              <w:bottom w:val="nil"/>
              <w:right w:val="nil"/>
            </w:tcBorders>
          </w:tcPr>
          <w:p w14:paraId="596520FD" w14:textId="77777777" w:rsidR="008245E0" w:rsidRPr="009F0D51" w:rsidRDefault="008245E0" w:rsidP="003033E3">
            <w:pPr>
              <w:spacing w:line="288" w:lineRule="auto"/>
              <w:rPr>
                <w:sz w:val="20"/>
                <w:szCs w:val="20"/>
              </w:rPr>
            </w:pPr>
            <w:r w:rsidRPr="009F0D51">
              <w:rPr>
                <w:sz w:val="20"/>
                <w:szCs w:val="20"/>
              </w:rPr>
              <w:t>2020</w:t>
            </w:r>
          </w:p>
        </w:tc>
      </w:tr>
      <w:tr w:rsidR="008245E0" w:rsidRPr="009F0D51" w14:paraId="1381E64C"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40C8D4F2" w14:textId="77777777" w:rsidR="008245E0" w:rsidRPr="009F0D51" w:rsidRDefault="008245E0" w:rsidP="003033E3">
            <w:pPr>
              <w:rPr>
                <w:sz w:val="20"/>
                <w:szCs w:val="20"/>
              </w:rPr>
            </w:pPr>
            <w:r w:rsidRPr="009F0D51">
              <w:rPr>
                <w:sz w:val="20"/>
                <w:szCs w:val="20"/>
              </w:rPr>
              <w:t>Professional Scrum Master 1 (scrum.org)</w:t>
            </w:r>
          </w:p>
        </w:tc>
        <w:tc>
          <w:tcPr>
            <w:tcW w:w="622" w:type="dxa"/>
            <w:tcBorders>
              <w:top w:val="nil"/>
              <w:left w:val="nil"/>
              <w:bottom w:val="nil"/>
              <w:right w:val="nil"/>
            </w:tcBorders>
          </w:tcPr>
          <w:p w14:paraId="739E1B15" w14:textId="77777777" w:rsidR="008245E0" w:rsidRPr="009F0D51" w:rsidRDefault="008245E0" w:rsidP="003033E3">
            <w:pPr>
              <w:spacing w:line="288" w:lineRule="auto"/>
              <w:rPr>
                <w:sz w:val="20"/>
                <w:szCs w:val="20"/>
              </w:rPr>
            </w:pPr>
            <w:r w:rsidRPr="009F0D51">
              <w:rPr>
                <w:sz w:val="20"/>
                <w:szCs w:val="20"/>
              </w:rPr>
              <w:t>2020</w:t>
            </w:r>
          </w:p>
        </w:tc>
      </w:tr>
      <w:tr w:rsidR="008245E0" w:rsidRPr="009F0D51" w14:paraId="74FE0E50"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796CBA36" w14:textId="77777777" w:rsidR="008245E0" w:rsidRPr="009F0D51" w:rsidRDefault="008245E0" w:rsidP="003033E3">
            <w:pPr>
              <w:rPr>
                <w:sz w:val="20"/>
                <w:szCs w:val="20"/>
              </w:rPr>
            </w:pPr>
            <w:r w:rsidRPr="009F0D51">
              <w:rPr>
                <w:sz w:val="20"/>
                <w:szCs w:val="20"/>
              </w:rPr>
              <w:t>MSc. Business Administration (Digital Business track) • University of Amsterdam</w:t>
            </w:r>
          </w:p>
        </w:tc>
        <w:tc>
          <w:tcPr>
            <w:tcW w:w="622" w:type="dxa"/>
            <w:tcBorders>
              <w:top w:val="nil"/>
              <w:left w:val="nil"/>
              <w:bottom w:val="nil"/>
              <w:right w:val="nil"/>
            </w:tcBorders>
          </w:tcPr>
          <w:p w14:paraId="5B30AA31" w14:textId="77777777" w:rsidR="008245E0" w:rsidRPr="009F0D51" w:rsidRDefault="008245E0" w:rsidP="003033E3">
            <w:pPr>
              <w:spacing w:line="288" w:lineRule="auto"/>
              <w:rPr>
                <w:sz w:val="20"/>
                <w:szCs w:val="20"/>
              </w:rPr>
            </w:pPr>
            <w:r w:rsidRPr="009F0D51">
              <w:rPr>
                <w:sz w:val="20"/>
                <w:szCs w:val="20"/>
              </w:rPr>
              <w:t>2019</w:t>
            </w:r>
          </w:p>
        </w:tc>
      </w:tr>
      <w:tr w:rsidR="008245E0" w:rsidRPr="009F0D51" w14:paraId="1BCC65BB" w14:textId="77777777" w:rsidTr="008245E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8404" w:type="dxa"/>
            <w:gridSpan w:val="5"/>
            <w:tcBorders>
              <w:top w:val="nil"/>
              <w:left w:val="nil"/>
              <w:bottom w:val="nil"/>
              <w:right w:val="nil"/>
            </w:tcBorders>
          </w:tcPr>
          <w:p w14:paraId="5177FE36" w14:textId="77777777" w:rsidR="008245E0" w:rsidRPr="009F0D51" w:rsidRDefault="008245E0" w:rsidP="003033E3">
            <w:pPr>
              <w:rPr>
                <w:sz w:val="20"/>
                <w:szCs w:val="20"/>
              </w:rPr>
            </w:pPr>
            <w:r w:rsidRPr="009F0D51">
              <w:rPr>
                <w:sz w:val="20"/>
                <w:szCs w:val="20"/>
              </w:rPr>
              <w:t>Bachelor Psychology (Brain &amp; Cognition) • University of Amsterdam</w:t>
            </w:r>
          </w:p>
        </w:tc>
        <w:tc>
          <w:tcPr>
            <w:tcW w:w="622" w:type="dxa"/>
            <w:tcBorders>
              <w:top w:val="nil"/>
              <w:left w:val="nil"/>
              <w:bottom w:val="nil"/>
              <w:right w:val="nil"/>
            </w:tcBorders>
          </w:tcPr>
          <w:p w14:paraId="03602DDF" w14:textId="77777777" w:rsidR="008245E0" w:rsidRPr="009F0D51" w:rsidRDefault="008245E0" w:rsidP="003033E3">
            <w:pPr>
              <w:spacing w:line="288" w:lineRule="auto"/>
              <w:rPr>
                <w:sz w:val="20"/>
                <w:szCs w:val="20"/>
              </w:rPr>
            </w:pPr>
            <w:r w:rsidRPr="009F0D51">
              <w:rPr>
                <w:sz w:val="20"/>
                <w:szCs w:val="20"/>
              </w:rPr>
              <w:t>2017</w:t>
            </w:r>
          </w:p>
        </w:tc>
      </w:tr>
    </w:tbl>
    <w:p w14:paraId="156D8336" w14:textId="5CFD6CDD" w:rsidR="00F26CE0" w:rsidRPr="00D80FA7" w:rsidRDefault="00F26CE0" w:rsidP="00FD4C91">
      <w:pPr>
        <w:rPr>
          <w:lang w:val="en-GB"/>
        </w:rPr>
      </w:pPr>
    </w:p>
    <w:sectPr w:rsidR="00F26CE0" w:rsidRPr="00D80F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4C2"/>
    <w:multiLevelType w:val="hybridMultilevel"/>
    <w:tmpl w:val="D94CF3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ECD277F"/>
    <w:multiLevelType w:val="hybridMultilevel"/>
    <w:tmpl w:val="F6223A9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6F44244"/>
    <w:multiLevelType w:val="multilevel"/>
    <w:tmpl w:val="D5D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45655"/>
    <w:multiLevelType w:val="hybridMultilevel"/>
    <w:tmpl w:val="87D2E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47121A6"/>
    <w:multiLevelType w:val="hybridMultilevel"/>
    <w:tmpl w:val="C9207FAA"/>
    <w:lvl w:ilvl="0" w:tplc="360CFC68">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14D68AC"/>
    <w:multiLevelType w:val="hybridMultilevel"/>
    <w:tmpl w:val="B1AA7E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9582584">
    <w:abstractNumId w:val="3"/>
  </w:num>
  <w:num w:numId="2" w16cid:durableId="91319227">
    <w:abstractNumId w:val="5"/>
  </w:num>
  <w:num w:numId="3" w16cid:durableId="915015567">
    <w:abstractNumId w:val="2"/>
  </w:num>
  <w:num w:numId="4" w16cid:durableId="1227104427">
    <w:abstractNumId w:val="0"/>
  </w:num>
  <w:num w:numId="5" w16cid:durableId="1192954100">
    <w:abstractNumId w:val="4"/>
  </w:num>
  <w:num w:numId="6" w16cid:durableId="20210024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91"/>
    <w:rsid w:val="000111BC"/>
    <w:rsid w:val="000522C2"/>
    <w:rsid w:val="000E074C"/>
    <w:rsid w:val="000E10EB"/>
    <w:rsid w:val="00105CEB"/>
    <w:rsid w:val="00172615"/>
    <w:rsid w:val="001940CF"/>
    <w:rsid w:val="001D76F4"/>
    <w:rsid w:val="001E030C"/>
    <w:rsid w:val="001F643D"/>
    <w:rsid w:val="002543F5"/>
    <w:rsid w:val="002D07E8"/>
    <w:rsid w:val="00306DA1"/>
    <w:rsid w:val="00374C78"/>
    <w:rsid w:val="003913EF"/>
    <w:rsid w:val="004217CF"/>
    <w:rsid w:val="004414F0"/>
    <w:rsid w:val="00483035"/>
    <w:rsid w:val="004C1E48"/>
    <w:rsid w:val="004E26B8"/>
    <w:rsid w:val="00522427"/>
    <w:rsid w:val="005306C2"/>
    <w:rsid w:val="00544371"/>
    <w:rsid w:val="005C4419"/>
    <w:rsid w:val="005D6A14"/>
    <w:rsid w:val="0064130C"/>
    <w:rsid w:val="00655E01"/>
    <w:rsid w:val="006A4AB7"/>
    <w:rsid w:val="006A6EE1"/>
    <w:rsid w:val="00751BF5"/>
    <w:rsid w:val="00767218"/>
    <w:rsid w:val="007D280C"/>
    <w:rsid w:val="007E42BF"/>
    <w:rsid w:val="008245E0"/>
    <w:rsid w:val="00847030"/>
    <w:rsid w:val="00854A27"/>
    <w:rsid w:val="008A69E5"/>
    <w:rsid w:val="008B48BE"/>
    <w:rsid w:val="008B793F"/>
    <w:rsid w:val="008C6C8B"/>
    <w:rsid w:val="00935763"/>
    <w:rsid w:val="00960FF0"/>
    <w:rsid w:val="00992313"/>
    <w:rsid w:val="009D76CC"/>
    <w:rsid w:val="009F0D51"/>
    <w:rsid w:val="009F7185"/>
    <w:rsid w:val="00A271CB"/>
    <w:rsid w:val="00A713ED"/>
    <w:rsid w:val="00AD6D8D"/>
    <w:rsid w:val="00B81F83"/>
    <w:rsid w:val="00BE2CFE"/>
    <w:rsid w:val="00BF3DDD"/>
    <w:rsid w:val="00C03AE6"/>
    <w:rsid w:val="00C108CC"/>
    <w:rsid w:val="00C162CE"/>
    <w:rsid w:val="00C86E60"/>
    <w:rsid w:val="00CA2935"/>
    <w:rsid w:val="00CB6A87"/>
    <w:rsid w:val="00CD6AD0"/>
    <w:rsid w:val="00CE50A2"/>
    <w:rsid w:val="00D80FA7"/>
    <w:rsid w:val="00E01601"/>
    <w:rsid w:val="00E17006"/>
    <w:rsid w:val="00E245B3"/>
    <w:rsid w:val="00E24B42"/>
    <w:rsid w:val="00E47F6E"/>
    <w:rsid w:val="00E81C67"/>
    <w:rsid w:val="00EA172C"/>
    <w:rsid w:val="00EB4396"/>
    <w:rsid w:val="00F26CE0"/>
    <w:rsid w:val="00F51A5A"/>
    <w:rsid w:val="00F62E6B"/>
    <w:rsid w:val="00FC1463"/>
    <w:rsid w:val="00FD4C9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0E6F4"/>
  <w15:chartTrackingRefBased/>
  <w15:docId w15:val="{8F49DADD-4AD1-493D-BBDE-DADAF1972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unhideWhenUsed/>
    <w:qFormat/>
    <w:rsid w:val="00FD4C91"/>
    <w:pPr>
      <w:keepNext/>
      <w:keepLines/>
      <w:spacing w:before="200" w:after="0"/>
      <w:contextualSpacing/>
      <w:outlineLvl w:val="3"/>
    </w:pPr>
    <w:rPr>
      <w:rFonts w:asciiTheme="majorHAnsi" w:eastAsiaTheme="majorEastAsia" w:hAnsiTheme="majorHAnsi" w:cstheme="majorBidi"/>
      <w:iCs/>
      <w:cap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C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D4C91"/>
    <w:rPr>
      <w:color w:val="0563C1" w:themeColor="hyperlink"/>
      <w:u w:val="single"/>
    </w:rPr>
  </w:style>
  <w:style w:type="character" w:customStyle="1" w:styleId="Heading4Char">
    <w:name w:val="Heading 4 Char"/>
    <w:basedOn w:val="DefaultParagraphFont"/>
    <w:link w:val="Heading4"/>
    <w:uiPriority w:val="9"/>
    <w:rsid w:val="00FD4C91"/>
    <w:rPr>
      <w:rFonts w:asciiTheme="majorHAnsi" w:eastAsiaTheme="majorEastAsia" w:hAnsiTheme="majorHAnsi" w:cstheme="majorBidi"/>
      <w:iCs/>
      <w:caps/>
      <w:lang w:val="en-US"/>
    </w:rPr>
  </w:style>
  <w:style w:type="paragraph" w:styleId="ListParagraph">
    <w:name w:val="List Paragraph"/>
    <w:basedOn w:val="Normal"/>
    <w:uiPriority w:val="34"/>
    <w:unhideWhenUsed/>
    <w:qFormat/>
    <w:rsid w:val="009F0D51"/>
    <w:pPr>
      <w:spacing w:after="0"/>
      <w:ind w:left="720"/>
      <w:contextualSpacing/>
    </w:pPr>
    <w:rPr>
      <w:lang w:val="en-US"/>
    </w:rPr>
  </w:style>
  <w:style w:type="paragraph" w:styleId="NoSpacing">
    <w:name w:val="No Spacing"/>
    <w:basedOn w:val="Normal"/>
    <w:uiPriority w:val="1"/>
    <w:qFormat/>
    <w:rsid w:val="00F26CE0"/>
    <w:pPr>
      <w:spacing w:after="0" w:line="288" w:lineRule="auto"/>
      <w:ind w:firstLine="284"/>
    </w:pPr>
    <w:rPr>
      <w:rFonts w:ascii="Verdana" w:eastAsiaTheme="minorEastAsia" w:hAnsi="Verdana"/>
      <w:sz w:val="18"/>
      <w:szCs w:val="18"/>
      <w:lang w:val="en-US"/>
    </w:rPr>
  </w:style>
  <w:style w:type="table" w:customStyle="1" w:styleId="TableGrid1">
    <w:name w:val="Table Grid1"/>
    <w:basedOn w:val="TableNormal"/>
    <w:next w:val="TableGrid"/>
    <w:uiPriority w:val="39"/>
    <w:rsid w:val="00F26CE0"/>
    <w:pPr>
      <w:spacing w:after="0" w:line="240" w:lineRule="auto"/>
    </w:pPr>
    <w:rPr>
      <w:rFonts w:eastAsiaTheme="minorEastAsia"/>
      <w:sz w:val="21"/>
      <w:szCs w:val="21"/>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62E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2079">
      <w:bodyDiv w:val="1"/>
      <w:marLeft w:val="0"/>
      <w:marRight w:val="0"/>
      <w:marTop w:val="0"/>
      <w:marBottom w:val="0"/>
      <w:divBdr>
        <w:top w:val="none" w:sz="0" w:space="0" w:color="auto"/>
        <w:left w:val="none" w:sz="0" w:space="0" w:color="auto"/>
        <w:bottom w:val="none" w:sz="0" w:space="0" w:color="auto"/>
        <w:right w:val="none" w:sz="0" w:space="0" w:color="auto"/>
      </w:divBdr>
    </w:div>
    <w:div w:id="213129378">
      <w:bodyDiv w:val="1"/>
      <w:marLeft w:val="0"/>
      <w:marRight w:val="0"/>
      <w:marTop w:val="0"/>
      <w:marBottom w:val="0"/>
      <w:divBdr>
        <w:top w:val="none" w:sz="0" w:space="0" w:color="auto"/>
        <w:left w:val="none" w:sz="0" w:space="0" w:color="auto"/>
        <w:bottom w:val="none" w:sz="0" w:space="0" w:color="auto"/>
        <w:right w:val="none" w:sz="0" w:space="0" w:color="auto"/>
      </w:divBdr>
    </w:div>
    <w:div w:id="354889660">
      <w:bodyDiv w:val="1"/>
      <w:marLeft w:val="0"/>
      <w:marRight w:val="0"/>
      <w:marTop w:val="0"/>
      <w:marBottom w:val="0"/>
      <w:divBdr>
        <w:top w:val="none" w:sz="0" w:space="0" w:color="auto"/>
        <w:left w:val="none" w:sz="0" w:space="0" w:color="auto"/>
        <w:bottom w:val="none" w:sz="0" w:space="0" w:color="auto"/>
        <w:right w:val="none" w:sz="0" w:space="0" w:color="auto"/>
      </w:divBdr>
    </w:div>
    <w:div w:id="568730936">
      <w:bodyDiv w:val="1"/>
      <w:marLeft w:val="0"/>
      <w:marRight w:val="0"/>
      <w:marTop w:val="0"/>
      <w:marBottom w:val="0"/>
      <w:divBdr>
        <w:top w:val="none" w:sz="0" w:space="0" w:color="auto"/>
        <w:left w:val="none" w:sz="0" w:space="0" w:color="auto"/>
        <w:bottom w:val="none" w:sz="0" w:space="0" w:color="auto"/>
        <w:right w:val="none" w:sz="0" w:space="0" w:color="auto"/>
      </w:divBdr>
    </w:div>
    <w:div w:id="817189814">
      <w:bodyDiv w:val="1"/>
      <w:marLeft w:val="0"/>
      <w:marRight w:val="0"/>
      <w:marTop w:val="0"/>
      <w:marBottom w:val="0"/>
      <w:divBdr>
        <w:top w:val="none" w:sz="0" w:space="0" w:color="auto"/>
        <w:left w:val="none" w:sz="0" w:space="0" w:color="auto"/>
        <w:bottom w:val="none" w:sz="0" w:space="0" w:color="auto"/>
        <w:right w:val="none" w:sz="0" w:space="0" w:color="auto"/>
      </w:divBdr>
    </w:div>
    <w:div w:id="928007640">
      <w:bodyDiv w:val="1"/>
      <w:marLeft w:val="0"/>
      <w:marRight w:val="0"/>
      <w:marTop w:val="0"/>
      <w:marBottom w:val="0"/>
      <w:divBdr>
        <w:top w:val="none" w:sz="0" w:space="0" w:color="auto"/>
        <w:left w:val="none" w:sz="0" w:space="0" w:color="auto"/>
        <w:bottom w:val="none" w:sz="0" w:space="0" w:color="auto"/>
        <w:right w:val="none" w:sz="0" w:space="0" w:color="auto"/>
      </w:divBdr>
    </w:div>
    <w:div w:id="1539467396">
      <w:bodyDiv w:val="1"/>
      <w:marLeft w:val="0"/>
      <w:marRight w:val="0"/>
      <w:marTop w:val="0"/>
      <w:marBottom w:val="0"/>
      <w:divBdr>
        <w:top w:val="none" w:sz="0" w:space="0" w:color="auto"/>
        <w:left w:val="none" w:sz="0" w:space="0" w:color="auto"/>
        <w:bottom w:val="none" w:sz="0" w:space="0" w:color="auto"/>
        <w:right w:val="none" w:sz="0" w:space="0" w:color="auto"/>
      </w:divBdr>
    </w:div>
    <w:div w:id="1942911585">
      <w:bodyDiv w:val="1"/>
      <w:marLeft w:val="0"/>
      <w:marRight w:val="0"/>
      <w:marTop w:val="0"/>
      <w:marBottom w:val="0"/>
      <w:divBdr>
        <w:top w:val="none" w:sz="0" w:space="0" w:color="auto"/>
        <w:left w:val="none" w:sz="0" w:space="0" w:color="auto"/>
        <w:bottom w:val="none" w:sz="0" w:space="0" w:color="auto"/>
        <w:right w:val="none" w:sz="0" w:space="0" w:color="auto"/>
      </w:divBdr>
    </w:div>
    <w:div w:id="21062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livierdeSwar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olivier-de-swart" TargetMode="External"/><Relationship Id="rId12" Type="http://schemas.openxmlformats.org/officeDocument/2006/relationships/image" Target="media/image3.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olivierdeswart@gmail.com"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olivierdeswart.github.io/resume/"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7C8E7-0491-41C1-BF66-018D26B0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Swart, Olivier</dc:creator>
  <cp:keywords/>
  <dc:description/>
  <cp:lastModifiedBy>Olivier de Swart</cp:lastModifiedBy>
  <cp:revision>19</cp:revision>
  <cp:lastPrinted>2024-03-12T08:59:00Z</cp:lastPrinted>
  <dcterms:created xsi:type="dcterms:W3CDTF">2022-09-04T08:07:00Z</dcterms:created>
  <dcterms:modified xsi:type="dcterms:W3CDTF">2024-03-12T09:02:00Z</dcterms:modified>
</cp:coreProperties>
</file>