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6F2F7B8E" w:rsidR="0046366F" w:rsidRDefault="00296111" w:rsidP="0046366F">
      <w:pPr>
        <w:spacing w:after="0" w:line="240" w:lineRule="auto"/>
        <w:jc w:val="center"/>
        <w:rPr>
          <w:b/>
          <w:bCs/>
          <w:szCs w:val="24"/>
        </w:rPr>
      </w:pPr>
      <w:r>
        <w:rPr>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1BD5BA98" w14:textId="77777777" w:rsidR="0046366F" w:rsidRPr="00642C51" w:rsidRDefault="0074676A" w:rsidP="0046366F">
      <w:pPr>
        <w:spacing w:after="0" w:line="240" w:lineRule="auto"/>
        <w:jc w:val="center"/>
        <w:rPr>
          <w:rFonts w:cs="Times New Roman"/>
          <w:i/>
          <w:szCs w:val="24"/>
        </w:rPr>
      </w:pPr>
      <w:r>
        <w:rPr>
          <w:rFonts w:cs="Times New Roman"/>
          <w:i/>
          <w:szCs w:val="24"/>
        </w:rPr>
        <w:t>TITLE</w:t>
      </w:r>
      <w:r w:rsidR="00642C51" w:rsidRPr="00642C51">
        <w:rPr>
          <w:rFonts w:cs="Times New Roman"/>
          <w:i/>
          <w:szCs w:val="24"/>
        </w:rPr>
        <w:t xml:space="preserve">: </w:t>
      </w:r>
      <w:r w:rsidRPr="0074676A">
        <w:rPr>
          <w:rFonts w:cs="Times New Roman"/>
          <w:i/>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rPr>
          <w:rFonts w:cs="Times New Roman"/>
          <w:szCs w:val="24"/>
        </w:rPr>
      </w:pPr>
      <w:r w:rsidRPr="00047FCC">
        <w:rPr>
          <w:rFonts w:cs="Times New Roman"/>
          <w:szCs w:val="24"/>
        </w:rPr>
        <w:t>Palavras-c</w:t>
      </w:r>
      <w:r w:rsidR="0046366F" w:rsidRPr="00047FCC">
        <w:rPr>
          <w:rFonts w:cs="Times New Roman"/>
          <w:szCs w:val="24"/>
        </w:rPr>
        <w:t xml:space="preserve">have: </w:t>
      </w:r>
      <w:r w:rsidR="00047FCC">
        <w:rPr>
          <w:rFonts w:cs="Times New Roman"/>
          <w:bCs/>
          <w:szCs w:val="24"/>
        </w:rPr>
        <w:t>t</w:t>
      </w:r>
      <w:r w:rsidRPr="00047FCC">
        <w:rPr>
          <w:rFonts w:cs="Times New Roman"/>
          <w:bCs/>
          <w:szCs w:val="24"/>
        </w:rPr>
        <w:t>ermo</w:t>
      </w:r>
      <w:r>
        <w:rPr>
          <w:rFonts w:cs="Times New Roman"/>
          <w:bCs/>
          <w:szCs w:val="24"/>
        </w:rPr>
        <w:t xml:space="preserve"> 1</w:t>
      </w:r>
      <w:r w:rsidR="00047FCC">
        <w:rPr>
          <w:rFonts w:cs="Times New Roman"/>
          <w:bCs/>
          <w:szCs w:val="24"/>
        </w:rPr>
        <w:t>;</w:t>
      </w:r>
      <w:r w:rsidR="0046366F" w:rsidRPr="0046366F">
        <w:rPr>
          <w:rFonts w:cs="Times New Roman"/>
          <w:bCs/>
          <w:szCs w:val="24"/>
        </w:rPr>
        <w:t xml:space="preserve"> </w:t>
      </w:r>
      <w:r w:rsidR="00047FCC">
        <w:rPr>
          <w:rFonts w:cs="Times New Roman"/>
          <w:bCs/>
          <w:szCs w:val="24"/>
        </w:rPr>
        <w:t>t</w:t>
      </w:r>
      <w:r>
        <w:rPr>
          <w:rFonts w:cs="Times New Roman"/>
          <w:szCs w:val="24"/>
        </w:rPr>
        <w:t>ermo 2</w:t>
      </w:r>
      <w:r w:rsidR="00047FCC">
        <w:rPr>
          <w:rFonts w:cs="Times New Roman"/>
          <w:szCs w:val="24"/>
        </w:rPr>
        <w:t>;</w:t>
      </w:r>
      <w:r w:rsidR="0046366F" w:rsidRPr="0046366F">
        <w:rPr>
          <w:rFonts w:cs="Times New Roman"/>
          <w:szCs w:val="24"/>
        </w:rPr>
        <w:t xml:space="preserve"> </w:t>
      </w:r>
      <w:r w:rsidR="00047FCC">
        <w:rPr>
          <w:rFonts w:cs="Times New Roman"/>
          <w:szCs w:val="24"/>
        </w:rPr>
        <w:t>t</w:t>
      </w:r>
      <w:r>
        <w:rPr>
          <w:rFonts w:cs="Times New Roman"/>
          <w:bCs/>
          <w:szCs w:val="24"/>
        </w:rPr>
        <w:t>ermo 3</w:t>
      </w:r>
      <w:r w:rsidR="0046366F" w:rsidRPr="00D70FD1">
        <w:rPr>
          <w:rFonts w:cs="Times New Roman"/>
          <w:szCs w:val="24"/>
        </w:rPr>
        <w:t>.</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054A33" w:rsidRDefault="0046366F" w:rsidP="0046366F">
      <w:pPr>
        <w:pStyle w:val="Pr-formataoHTML"/>
        <w:shd w:val="clear" w:color="auto" w:fill="FFFFFF"/>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rPr>
          <w:rFonts w:cs="Times New Roman"/>
          <w:i/>
          <w:szCs w:val="24"/>
        </w:rPr>
      </w:pPr>
      <w:r w:rsidRPr="00047FCC">
        <w:rPr>
          <w:rFonts w:cs="Times New Roman"/>
          <w:i/>
          <w:szCs w:val="24"/>
        </w:rPr>
        <w:t>Keywords:</w:t>
      </w:r>
      <w:r w:rsidRPr="00054A33">
        <w:rPr>
          <w:rFonts w:cs="Times New Roman"/>
          <w:b/>
          <w:i/>
          <w:szCs w:val="24"/>
        </w:rPr>
        <w:t xml:space="preserve"> </w:t>
      </w:r>
      <w:r w:rsidR="00047FCC" w:rsidRPr="00047FCC">
        <w:rPr>
          <w:rFonts w:cs="Times New Roman"/>
          <w:i/>
          <w:szCs w:val="24"/>
        </w:rPr>
        <w:t>termo 1; termo 2; termo 3.</w:t>
      </w:r>
    </w:p>
    <w:p w14:paraId="0FC244C1" w14:textId="77777777" w:rsidR="0046366F" w:rsidRPr="002E448A" w:rsidRDefault="0046366F" w:rsidP="0046366F">
      <w:pPr>
        <w:spacing w:after="0" w:line="240" w:lineRule="auto"/>
        <w:rPr>
          <w:rFonts w:cs="Times New Roman"/>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rPr>
          <w:rFonts w:cs="Times New Roman"/>
          <w:b/>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A plataforma proposta será uma aplicação web que proporcionará mobilidade, organização e análises específicas, otimizando processos, reduzindo custos e facilitando a comunicação e a colaboração entre funcionários e empresas. Enfatizando a usabilidade, </w:t>
      </w:r>
      <w:r w:rsidRPr="00F41FAA">
        <w:rPr>
          <w:rFonts w:ascii="Times New Roman" w:hAnsi="Times New Roman" w:cs="Times New Roman"/>
          <w:sz w:val="24"/>
          <w:szCs w:val="24"/>
          <w:lang w:eastAsia="pt-BR"/>
        </w:rPr>
        <w:lastRenderedPageBreak/>
        <w:t>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56C2E0F3" w14:textId="77777777" w:rsidR="00CB42DD" w:rsidRPr="00CB42DD" w:rsidRDefault="00CB42DD" w:rsidP="00CB42DD"/>
    <w:p w14:paraId="6E53363E" w14:textId="77777777" w:rsidR="00CB42DD" w:rsidRPr="00CB42DD" w:rsidRDefault="004C0EF2" w:rsidP="00391AED">
      <w:pPr>
        <w:spacing w:before="0" w:line="240" w:lineRule="auto"/>
        <w:ind w:firstLine="708"/>
      </w:pPr>
      <w:r w:rsidRPr="00CB42DD">
        <w:t xml:space="preserve">O desenvolvimento e utilização de sistemas de informação tem proporcionado avanços significativos em diversas áreas, incluindo a gestão de estágios acadêmicos. De acordo com Laudon e Laudon (2014), os sistemas de informação são essenciais para integrar processos organizacionais e proporcionar uma maior eficiência, especialmente em setores que envolvem múltiplos agentes, como instituições de ensino, empresas e alunos. </w:t>
      </w:r>
    </w:p>
    <w:p w14:paraId="005317D3" w14:textId="206C1AF7" w:rsidR="004C0EF2" w:rsidRPr="00CB42DD" w:rsidRDefault="004C0EF2" w:rsidP="00391AED">
      <w:pPr>
        <w:spacing w:before="0" w:line="240" w:lineRule="auto"/>
        <w:ind w:firstLine="708"/>
      </w:pPr>
      <w:r w:rsidRPr="00CB42DD">
        <w:t>No contexto educacional, o uso de soluções tecnológicas, como sistemas de controle de estágio, tem se tornado uma ferramenta indispensável para otimizar processos administrativos, promover a eficiência na gestão de documentos e facilitar a comunicação entre alunos, empresas e instituições de ensino.</w:t>
      </w:r>
    </w:p>
    <w:p w14:paraId="37969A73" w14:textId="7FDC07FD" w:rsidR="00E123DB" w:rsidRPr="00CB42DD" w:rsidRDefault="00E123DB" w:rsidP="00391AED">
      <w:pPr>
        <w:spacing w:before="0" w:line="240" w:lineRule="auto"/>
        <w:ind w:firstLine="708"/>
      </w:pPr>
      <w:r w:rsidRPr="00CB42DD">
        <w:t>Nesse sentido, o EstagioTech visa suprir as demandas das instituições de ensino ao proporcionar um ambiente integrado para o controle das atividades dos estagiários, eliminando métodos tradicionais e otimizando o fluxo de trabalho.</w:t>
      </w:r>
    </w:p>
    <w:p w14:paraId="07FD6DDB" w14:textId="77777777" w:rsidR="00CB42DD" w:rsidRPr="00CB42DD" w:rsidRDefault="004D71EA" w:rsidP="00391AED">
      <w:pPr>
        <w:spacing w:before="0" w:line="240" w:lineRule="auto"/>
        <w:ind w:firstLine="708"/>
      </w:pPr>
      <w:r w:rsidRPr="00CB42DD">
        <w:t xml:space="preserve">A informatização de processos, como a gestão de estágios, traz inúmeros benefícios. Entre eles, destaca-se a eliminação de documentos físicos, proporcionando economia de espaço e recursos, além de melhorar a organização das informações. A digitalização também facilita a centralização das operações, promovendo uma maior segurança dos dados e possibilitando o acesso remoto às informações acadêmicas (Sommerville, 2018). </w:t>
      </w:r>
    </w:p>
    <w:p w14:paraId="5DCD7ACF" w14:textId="58CB3D59" w:rsidR="004D71EA" w:rsidRPr="00CB42DD" w:rsidRDefault="004D71EA" w:rsidP="00391AED">
      <w:pPr>
        <w:spacing w:before="0" w:line="240" w:lineRule="auto"/>
        <w:ind w:firstLine="708"/>
      </w:pPr>
      <w:r w:rsidRPr="00CB42DD">
        <w:t>Outro benefício relevante é a redução de erros manuais que, muitas vezes, ocorrem nos processos físicos tradicionais (Pressman, 2015). A digitalização contribui ainda para o acompanhamento em tempo real das atividades do estagiário, promovendo uma gestão mais eficaz dos contratos e relatórios de estágio (Boehm, 2006).</w:t>
      </w:r>
    </w:p>
    <w:p w14:paraId="15F30177" w14:textId="77777777" w:rsidR="00CB42DD" w:rsidRPr="00CB42DD" w:rsidRDefault="00E123DB" w:rsidP="00391AED">
      <w:pPr>
        <w:spacing w:before="0" w:line="240" w:lineRule="auto"/>
        <w:ind w:firstLine="708"/>
      </w:pPr>
      <w:r w:rsidRPr="00CB42DD">
        <w:t xml:space="preserve">Ademais, a integração entre diferentes sistemas acadêmicos e a automação de processos, como a emissão de relatórios e a atualização de registros, são aspectos fundamentais para garantir a eficiência administrativa e a melhoria na experiência dos usuários. </w:t>
      </w:r>
    </w:p>
    <w:p w14:paraId="48BA8CBA" w14:textId="0954D16D" w:rsidR="00E123DB" w:rsidRDefault="00E123DB" w:rsidP="00391AED">
      <w:pPr>
        <w:spacing w:before="0" w:line="240" w:lineRule="auto"/>
        <w:ind w:firstLine="567"/>
        <w:rPr>
          <w:lang w:eastAsia="pt-BR"/>
        </w:rPr>
      </w:pPr>
      <w:r w:rsidRPr="00CB42DD">
        <w:t>Segundo Oliveira (2012), esses sistemas possibilitam o controle rigoroso das informações acadêmicas e a otimização dos processos de gestão educacional, resultando em tomadas de decisões mais estratégicas e ágeis. Além disso, o uso de relatórios detalhados sobre o progresso dos alunos auxilia as instituições de ensino e as empresas a avaliar o impacto das atividades desenvolvidas durante o estágio (Corrêa &amp; Gianesi, 2011).</w:t>
      </w:r>
    </w:p>
    <w:p w14:paraId="48C271AD" w14:textId="1908464E" w:rsidR="004D71EA" w:rsidRDefault="004D71EA" w:rsidP="004C0EF2">
      <w:pPr>
        <w:pStyle w:val="SemEspaamento"/>
        <w:ind w:firstLine="567"/>
        <w:jc w:val="both"/>
        <w:rPr>
          <w:rFonts w:ascii="Times New Roman" w:hAnsi="Times New Roman" w:cs="Times New Roman"/>
          <w:sz w:val="24"/>
          <w:szCs w:val="24"/>
          <w:lang w:eastAsia="pt-BR"/>
        </w:rPr>
      </w:pPr>
    </w:p>
    <w:p w14:paraId="1075C9ED" w14:textId="77777777" w:rsidR="00054A33" w:rsidRDefault="00054A33" w:rsidP="00FF1D16">
      <w:pPr>
        <w:spacing w:after="0" w:line="240" w:lineRule="auto"/>
        <w:rPr>
          <w:rFonts w:cs="Times New Roman"/>
          <w:b/>
          <w:szCs w:val="24"/>
        </w:rPr>
      </w:pPr>
    </w:p>
    <w:p w14:paraId="5D1B6AC6" w14:textId="77777777" w:rsidR="00E123DB" w:rsidRDefault="00E123DB" w:rsidP="00FF1D16">
      <w:pPr>
        <w:spacing w:after="0" w:line="240" w:lineRule="auto"/>
        <w:rPr>
          <w:rFonts w:cs="Times New Roman"/>
          <w:b/>
          <w:szCs w:val="24"/>
        </w:rPr>
      </w:pPr>
    </w:p>
    <w:p w14:paraId="78FED0B2" w14:textId="52C3B813"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w:t>
      </w:r>
      <w:r w:rsidRPr="00F41FAA">
        <w:rPr>
          <w:rFonts w:ascii="Times New Roman" w:hAnsi="Times New Roman" w:cs="Times New Roman"/>
          <w:sz w:val="24"/>
          <w:szCs w:val="24"/>
          <w:lang w:eastAsia="pt-BR"/>
        </w:rPr>
        <w:lastRenderedPageBreak/>
        <w:t xml:space="preserve">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szCs w:val="24"/>
        </w:rPr>
      </w:pPr>
      <w:r>
        <w:rPr>
          <w:b/>
          <w:bCs/>
          <w:szCs w:val="24"/>
        </w:rPr>
        <w:t xml:space="preserve">Figura </w:t>
      </w:r>
      <w:r>
        <w:rPr>
          <w:b/>
          <w:bCs/>
          <w:szCs w:val="24"/>
        </w:rPr>
        <w:fldChar w:fldCharType="begin"/>
      </w:r>
      <w:r>
        <w:rPr>
          <w:b/>
          <w:bCs/>
          <w:szCs w:val="24"/>
        </w:rPr>
        <w:instrText xml:space="preserve"> SEQ "Figura" \* Arabic </w:instrText>
      </w:r>
      <w:r>
        <w:rPr>
          <w:b/>
          <w:bCs/>
          <w:szCs w:val="24"/>
        </w:rPr>
        <w:fldChar w:fldCharType="separate"/>
      </w:r>
      <w:r w:rsidR="000452CA">
        <w:rPr>
          <w:b/>
          <w:bCs/>
          <w:noProof/>
          <w:szCs w:val="24"/>
        </w:rPr>
        <w:t>1</w:t>
      </w:r>
      <w:r>
        <w:rPr>
          <w:b/>
          <w:bCs/>
          <w:szCs w:val="24"/>
        </w:rPr>
        <w:fldChar w:fldCharType="end"/>
      </w:r>
      <w:r>
        <w:rPr>
          <w:szCs w:val="24"/>
        </w:rPr>
        <w:t xml:space="preserve"> – </w:t>
      </w:r>
      <w:proofErr w:type="spellStart"/>
      <w:r w:rsidR="00F403E1">
        <w:rPr>
          <w:szCs w:val="24"/>
        </w:rPr>
        <w:t>Paytrack</w:t>
      </w:r>
      <w:proofErr w:type="spellEnd"/>
      <w:r w:rsidR="009F1A92">
        <w:rPr>
          <w:szCs w:val="24"/>
        </w:rPr>
        <w:t>: Operação</w:t>
      </w:r>
      <w:r>
        <w:rPr>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eastAsia="Times New Roman"/>
          <w:color w:val="212121"/>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eastAsia="Times New Roman"/>
          <w:color w:val="212121"/>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lastRenderedPageBreak/>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68D80C43"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23CBCA82" w14:textId="52E59604" w:rsidR="00EA61C8" w:rsidRPr="00591D71" w:rsidRDefault="00EA61C8" w:rsidP="00F403E1">
      <w:pPr>
        <w:shd w:val="clear" w:color="auto" w:fill="FFFFFF" w:themeFill="background1"/>
        <w:spacing w:after="0" w:line="240" w:lineRule="auto"/>
        <w:jc w:val="center"/>
        <w:rPr>
          <w:szCs w:val="24"/>
        </w:rPr>
      </w:pPr>
      <w:r>
        <w:rPr>
          <w:b/>
          <w:bCs/>
          <w:szCs w:val="24"/>
        </w:rPr>
        <w:t>Figura 2</w:t>
      </w:r>
      <w:r>
        <w:rPr>
          <w:szCs w:val="24"/>
        </w:rPr>
        <w:t xml:space="preserve"> – </w:t>
      </w:r>
      <w:proofErr w:type="spellStart"/>
      <w:r w:rsidR="00F403E1">
        <w:rPr>
          <w:szCs w:val="24"/>
        </w:rPr>
        <w:t>Expense</w:t>
      </w:r>
      <w:proofErr w:type="spellEnd"/>
      <w:r w:rsidR="00F403E1">
        <w:rPr>
          <w:szCs w:val="24"/>
        </w:rPr>
        <w:t xml:space="preserve"> </w:t>
      </w:r>
      <w:proofErr w:type="spellStart"/>
      <w:r w:rsidR="00F403E1">
        <w:rPr>
          <w:szCs w:val="24"/>
        </w:rPr>
        <w:t>Mobi</w:t>
      </w:r>
      <w:proofErr w:type="spellEnd"/>
      <w:r w:rsidR="00F403E1">
        <w:rPr>
          <w:szCs w:val="24"/>
        </w:rPr>
        <w:t xml:space="preserve"> – Visão Operacional: Listagem de Despesas</w:t>
      </w:r>
      <w:r>
        <w:rPr>
          <w:szCs w:val="24"/>
        </w:rPr>
        <w:t>.</w:t>
      </w:r>
    </w:p>
    <w:p w14:paraId="5C2492E0" w14:textId="77777777" w:rsidR="00EA61C8" w:rsidRDefault="00EA61C8" w:rsidP="00F403E1">
      <w:pPr>
        <w:spacing w:after="0"/>
        <w:jc w:val="center"/>
        <w:rPr>
          <w:rFonts w:cs="Times New Roman"/>
          <w:sz w:val="20"/>
          <w:szCs w:val="20"/>
        </w:rPr>
      </w:pPr>
      <w:r>
        <w:rPr>
          <w:noProof/>
        </w:rPr>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cs="Times New Roman"/>
          <w:b/>
          <w:bCs/>
          <w:lang w:eastAsia="pt-BR"/>
        </w:rPr>
      </w:pPr>
      <w:r w:rsidRPr="00D70946">
        <w:rPr>
          <w:rFonts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cs="Times New Roman"/>
          <w:b/>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cs="Times New Roman"/>
          <w:szCs w:val="24"/>
        </w:rPr>
      </w:pPr>
    </w:p>
    <w:p w14:paraId="5153E290" w14:textId="77777777" w:rsidR="00391AED" w:rsidRDefault="00F674BC" w:rsidP="00FD56DF">
      <w:pPr>
        <w:spacing w:after="0" w:line="240" w:lineRule="auto"/>
        <w:ind w:firstLine="567"/>
        <w:rPr>
          <w:rFonts w:cs="Times New Roman"/>
          <w:szCs w:val="24"/>
          <w:lang w:eastAsia="pt-BR"/>
        </w:rPr>
      </w:pPr>
      <w:r w:rsidRPr="00F674BC">
        <w:rPr>
          <w:rFonts w:cs="Times New Roman"/>
          <w:szCs w:val="24"/>
          <w:lang w:eastAsia="pt-BR"/>
        </w:rPr>
        <w:t>A metodologia utilizada caracteriza-se como aplicada</w:t>
      </w:r>
      <w:r w:rsidR="005714EF">
        <w:rPr>
          <w:rFonts w:cs="Times New Roman"/>
          <w:szCs w:val="24"/>
          <w:lang w:eastAsia="pt-BR"/>
        </w:rPr>
        <w:t xml:space="preserve">, abrangendo </w:t>
      </w:r>
      <w:r>
        <w:rPr>
          <w:rFonts w:cs="Times New Roman"/>
          <w:szCs w:val="24"/>
          <w:lang w:eastAsia="pt-BR"/>
        </w:rPr>
        <w:t>o desenvolvimento de</w:t>
      </w:r>
      <w:r w:rsidRPr="00F674BC">
        <w:rPr>
          <w:rFonts w:cs="Times New Roman"/>
          <w:szCs w:val="24"/>
          <w:lang w:eastAsia="pt-BR"/>
        </w:rPr>
        <w:t xml:space="preserve"> um software para uso em empresas de pequeno </w:t>
      </w:r>
      <w:r w:rsidR="00C57E98">
        <w:rPr>
          <w:rFonts w:cs="Times New Roman"/>
          <w:szCs w:val="24"/>
          <w:lang w:eastAsia="pt-BR"/>
        </w:rPr>
        <w:t xml:space="preserve">e médio </w:t>
      </w:r>
      <w:r w:rsidRPr="00F674BC">
        <w:rPr>
          <w:rFonts w:cs="Times New Roman"/>
          <w:szCs w:val="24"/>
          <w:lang w:eastAsia="pt-BR"/>
        </w:rPr>
        <w:t>porte</w:t>
      </w:r>
      <w:r w:rsidR="005714EF">
        <w:rPr>
          <w:rFonts w:cs="Times New Roman"/>
          <w:szCs w:val="24"/>
          <w:lang w:eastAsia="pt-BR"/>
        </w:rPr>
        <w:t xml:space="preserve">, visando </w:t>
      </w:r>
      <w:r w:rsidR="006B68C3">
        <w:rPr>
          <w:rFonts w:cs="Times New Roman"/>
          <w:szCs w:val="24"/>
          <w:lang w:eastAsia="pt-BR"/>
        </w:rPr>
        <w:t>à</w:t>
      </w:r>
      <w:r w:rsidRPr="00F674BC">
        <w:rPr>
          <w:rFonts w:cs="Times New Roman"/>
          <w:szCs w:val="24"/>
          <w:lang w:eastAsia="pt-BR"/>
        </w:rPr>
        <w:t xml:space="preserve"> otimiza</w:t>
      </w:r>
      <w:r w:rsidR="006B68C3">
        <w:rPr>
          <w:rFonts w:cs="Times New Roman"/>
          <w:szCs w:val="24"/>
          <w:lang w:eastAsia="pt-BR"/>
        </w:rPr>
        <w:t>ção</w:t>
      </w:r>
      <w:r w:rsidRPr="00F674BC">
        <w:rPr>
          <w:rFonts w:cs="Times New Roman"/>
          <w:szCs w:val="24"/>
          <w:lang w:eastAsia="pt-BR"/>
        </w:rPr>
        <w:t xml:space="preserve"> </w:t>
      </w:r>
      <w:r w:rsidR="006B68C3">
        <w:rPr>
          <w:rFonts w:cs="Times New Roman"/>
          <w:szCs w:val="24"/>
          <w:lang w:eastAsia="pt-BR"/>
        </w:rPr>
        <w:t>d</w:t>
      </w:r>
      <w:r w:rsidRPr="00F674BC">
        <w:rPr>
          <w:rFonts w:cs="Times New Roman"/>
          <w:szCs w:val="24"/>
          <w:lang w:eastAsia="pt-BR"/>
        </w:rPr>
        <w:t xml:space="preserve">a gestão </w:t>
      </w:r>
      <w:r w:rsidR="00C57E98">
        <w:rPr>
          <w:rFonts w:cs="Times New Roman"/>
          <w:szCs w:val="24"/>
          <w:lang w:eastAsia="pt-BR"/>
        </w:rPr>
        <w:t>de viagens corporativas</w:t>
      </w:r>
      <w:r w:rsidR="009D424F">
        <w:rPr>
          <w:rFonts w:cs="Times New Roman"/>
          <w:szCs w:val="24"/>
          <w:lang w:eastAsia="pt-BR"/>
        </w:rPr>
        <w:t>,</w:t>
      </w:r>
      <w:r w:rsidRPr="00F674BC">
        <w:rPr>
          <w:rFonts w:cs="Times New Roman"/>
          <w:szCs w:val="24"/>
          <w:lang w:eastAsia="pt-BR"/>
        </w:rPr>
        <w:t xml:space="preserve"> e a aplicação de uma pesquisa quantitativa para determinar a aceitação</w:t>
      </w:r>
      <w:r w:rsidR="00F620D9">
        <w:rPr>
          <w:rFonts w:cs="Times New Roman"/>
          <w:szCs w:val="24"/>
          <w:lang w:eastAsia="pt-BR"/>
        </w:rPr>
        <w:t xml:space="preserve"> da solução pelos</w:t>
      </w:r>
      <w:r w:rsidRPr="00F674BC">
        <w:rPr>
          <w:rFonts w:cs="Times New Roman"/>
          <w:szCs w:val="24"/>
          <w:lang w:eastAsia="pt-BR"/>
        </w:rPr>
        <w:t xml:space="preserve"> gestores. </w:t>
      </w:r>
      <w:r w:rsidR="00F620D9">
        <w:rPr>
          <w:rFonts w:cs="Times New Roman"/>
          <w:szCs w:val="24"/>
          <w:lang w:eastAsia="pt-BR"/>
        </w:rPr>
        <w:t>Para isso</w:t>
      </w:r>
      <w:r w:rsidRPr="00F674BC">
        <w:rPr>
          <w:rFonts w:cs="Times New Roman"/>
          <w:szCs w:val="24"/>
          <w:lang w:eastAsia="pt-BR"/>
        </w:rPr>
        <w:t xml:space="preserve">, </w:t>
      </w:r>
      <w:r w:rsidR="00E22877">
        <w:rPr>
          <w:rFonts w:cs="Times New Roman"/>
          <w:szCs w:val="24"/>
          <w:lang w:eastAsia="pt-BR"/>
        </w:rPr>
        <w:t>realizou-se</w:t>
      </w:r>
      <w:r w:rsidRPr="00F674BC">
        <w:rPr>
          <w:rFonts w:cs="Times New Roman"/>
          <w:szCs w:val="24"/>
          <w:lang w:eastAsia="pt-BR"/>
        </w:rPr>
        <w:t xml:space="preserve"> a coleta de dados, diagnóstico do estado atual e </w:t>
      </w:r>
      <w:r w:rsidR="00E22877">
        <w:rPr>
          <w:rFonts w:cs="Times New Roman"/>
          <w:szCs w:val="24"/>
          <w:lang w:eastAsia="pt-BR"/>
        </w:rPr>
        <w:t xml:space="preserve">o </w:t>
      </w:r>
      <w:r w:rsidRPr="00F674BC">
        <w:rPr>
          <w:rFonts w:cs="Times New Roman"/>
          <w:szCs w:val="24"/>
          <w:lang w:eastAsia="pt-BR"/>
        </w:rPr>
        <w:t>levanta</w:t>
      </w:r>
      <w:r w:rsidR="00E22877">
        <w:rPr>
          <w:rFonts w:cs="Times New Roman"/>
          <w:szCs w:val="24"/>
          <w:lang w:eastAsia="pt-BR"/>
        </w:rPr>
        <w:t xml:space="preserve">mento </w:t>
      </w:r>
      <w:r w:rsidRPr="00F674BC">
        <w:rPr>
          <w:rFonts w:cs="Times New Roman"/>
          <w:szCs w:val="24"/>
          <w:lang w:eastAsia="pt-BR"/>
        </w:rPr>
        <w:t xml:space="preserve">das informações </w:t>
      </w:r>
      <w:r w:rsidR="00E97E90">
        <w:rPr>
          <w:rFonts w:cs="Times New Roman"/>
          <w:szCs w:val="24"/>
          <w:lang w:eastAsia="pt-BR"/>
        </w:rPr>
        <w:t xml:space="preserve">sobre o processo de gestão </w:t>
      </w:r>
      <w:r w:rsidRPr="00F674BC">
        <w:rPr>
          <w:rFonts w:cs="Times New Roman"/>
          <w:szCs w:val="24"/>
          <w:lang w:eastAsia="pt-BR"/>
        </w:rPr>
        <w:t>de</w:t>
      </w:r>
      <w:r w:rsidR="00E80C24">
        <w:rPr>
          <w:rFonts w:cs="Times New Roman"/>
          <w:szCs w:val="24"/>
          <w:lang w:eastAsia="pt-BR"/>
        </w:rPr>
        <w:t xml:space="preserve"> viagens</w:t>
      </w:r>
      <w:r w:rsidR="00E97E90">
        <w:rPr>
          <w:rFonts w:cs="Times New Roman"/>
          <w:szCs w:val="24"/>
          <w:lang w:eastAsia="pt-BR"/>
        </w:rPr>
        <w:t xml:space="preserve"> </w:t>
      </w:r>
      <w:r w:rsidR="00E80C24">
        <w:rPr>
          <w:rFonts w:cs="Times New Roman"/>
          <w:szCs w:val="24"/>
          <w:lang w:eastAsia="pt-BR"/>
        </w:rPr>
        <w:t>corporativas e</w:t>
      </w:r>
      <w:r w:rsidR="00A24D13">
        <w:rPr>
          <w:rFonts w:cs="Times New Roman"/>
          <w:szCs w:val="24"/>
          <w:lang w:eastAsia="pt-BR"/>
        </w:rPr>
        <w:t xml:space="preserve"> a</w:t>
      </w:r>
      <w:r w:rsidR="00E80C24">
        <w:rPr>
          <w:rFonts w:cs="Times New Roman"/>
          <w:szCs w:val="24"/>
          <w:lang w:eastAsia="pt-BR"/>
        </w:rPr>
        <w:t xml:space="preserve"> aderência do software desenvolvido.</w:t>
      </w:r>
    </w:p>
    <w:p w14:paraId="2235B9DA" w14:textId="3736EDF7" w:rsidR="00B57CAE" w:rsidRDefault="00FD56DF" w:rsidP="00FD56DF">
      <w:pPr>
        <w:spacing w:after="0" w:line="240" w:lineRule="auto"/>
        <w:ind w:firstLine="567"/>
        <w:rPr>
          <w:rFonts w:cs="Times New Roman"/>
          <w:szCs w:val="24"/>
          <w:lang w:eastAsia="pt-BR"/>
        </w:rPr>
      </w:pPr>
      <w:r w:rsidRPr="00FD56DF">
        <w:rPr>
          <w:rFonts w:cs="Times New Roman"/>
          <w:szCs w:val="24"/>
          <w:lang w:eastAsia="pt-BR"/>
        </w:rPr>
        <w:lastRenderedPageBreak/>
        <w:t>Após a análise dos dados e a investigação das características, foi realizado o levantamento de requisitos para a modelagem e construção do software, seguindo os passos metodológicos da engenharia de software propostos por Pressman (2015).</w:t>
      </w:r>
    </w:p>
    <w:p w14:paraId="32A03567" w14:textId="2AEDB8E6" w:rsidR="00FD56DF" w:rsidRDefault="00FD56DF" w:rsidP="00FD56DF">
      <w:pPr>
        <w:spacing w:after="0" w:line="240" w:lineRule="auto"/>
        <w:ind w:firstLine="567"/>
        <w:rPr>
          <w:rFonts w:cs="Times New Roman"/>
          <w:szCs w:val="24"/>
          <w:lang w:eastAsia="pt-BR"/>
        </w:rPr>
      </w:pPr>
      <w:r w:rsidRPr="00FD56DF">
        <w:rPr>
          <w:rFonts w:cs="Times New Roman"/>
          <w:szCs w:val="24"/>
          <w:lang w:eastAsia="pt-BR"/>
        </w:rPr>
        <w:t xml:space="preserve">Para a representação da análise de requisitos, utilizou-se a Linguagem Unificada de Modelagem (UML - </w:t>
      </w:r>
      <w:proofErr w:type="spellStart"/>
      <w:r w:rsidRPr="00B57CAE">
        <w:rPr>
          <w:rFonts w:cs="Times New Roman"/>
          <w:i/>
          <w:iCs/>
          <w:szCs w:val="24"/>
          <w:lang w:eastAsia="pt-BR"/>
        </w:rPr>
        <w:t>Unified</w:t>
      </w:r>
      <w:proofErr w:type="spellEnd"/>
      <w:r w:rsidRPr="00B57CAE">
        <w:rPr>
          <w:rFonts w:cs="Times New Roman"/>
          <w:i/>
          <w:iCs/>
          <w:szCs w:val="24"/>
          <w:lang w:eastAsia="pt-BR"/>
        </w:rPr>
        <w:t xml:space="preserve"> </w:t>
      </w:r>
      <w:proofErr w:type="spellStart"/>
      <w:r w:rsidRPr="00B57CAE">
        <w:rPr>
          <w:rFonts w:cs="Times New Roman"/>
          <w:i/>
          <w:iCs/>
          <w:szCs w:val="24"/>
          <w:lang w:eastAsia="pt-BR"/>
        </w:rPr>
        <w:t>Modelling</w:t>
      </w:r>
      <w:proofErr w:type="spellEnd"/>
      <w:r w:rsidRPr="00B57CAE">
        <w:rPr>
          <w:rFonts w:cs="Times New Roman"/>
          <w:i/>
          <w:iCs/>
          <w:szCs w:val="24"/>
          <w:lang w:eastAsia="pt-BR"/>
        </w:rPr>
        <w:t xml:space="preserve"> </w:t>
      </w:r>
      <w:proofErr w:type="spellStart"/>
      <w:r w:rsidRPr="00B57CAE">
        <w:rPr>
          <w:rFonts w:cs="Times New Roman"/>
          <w:i/>
          <w:iCs/>
          <w:szCs w:val="24"/>
          <w:lang w:eastAsia="pt-BR"/>
        </w:rPr>
        <w:t>Language</w:t>
      </w:r>
      <w:proofErr w:type="spellEnd"/>
      <w:r w:rsidRPr="00FD56DF">
        <w:rPr>
          <w:rFonts w:cs="Times New Roman"/>
          <w:szCs w:val="24"/>
          <w:lang w:eastAsia="pt-BR"/>
        </w:rPr>
        <w:t xml:space="preserve">), baseada no paradigma de orientação a objetos. Com o auxílio do software </w:t>
      </w:r>
      <w:proofErr w:type="spellStart"/>
      <w:r w:rsidRPr="00FD56DF">
        <w:rPr>
          <w:rFonts w:cs="Times New Roman"/>
          <w:szCs w:val="24"/>
          <w:lang w:eastAsia="pt-BR"/>
        </w:rPr>
        <w:t>A</w:t>
      </w:r>
      <w:r w:rsidR="00B57CAE">
        <w:rPr>
          <w:rFonts w:cs="Times New Roman"/>
          <w:szCs w:val="24"/>
          <w:lang w:eastAsia="pt-BR"/>
        </w:rPr>
        <w:t>stah</w:t>
      </w:r>
      <w:proofErr w:type="spellEnd"/>
      <w:r w:rsidR="00B57CAE">
        <w:rPr>
          <w:rFonts w:cs="Times New Roman"/>
          <w:szCs w:val="24"/>
          <w:lang w:eastAsia="pt-BR"/>
        </w:rPr>
        <w:t xml:space="preserve"> </w:t>
      </w:r>
      <w:r w:rsidRPr="00FD56DF">
        <w:rPr>
          <w:rFonts w:cs="Times New Roman"/>
          <w:szCs w:val="24"/>
          <w:lang w:eastAsia="pt-BR"/>
        </w:rPr>
        <w:t>UML</w:t>
      </w:r>
      <w:r w:rsidR="00AF6EAB">
        <w:rPr>
          <w:rFonts w:cs="Times New Roman"/>
          <w:szCs w:val="24"/>
          <w:lang w:eastAsia="pt-BR"/>
        </w:rPr>
        <w:t xml:space="preserve"> </w:t>
      </w:r>
      <w:r w:rsidR="00AF6EAB" w:rsidRPr="00AF6EAB">
        <w:rPr>
          <w:rFonts w:cs="Times New Roman"/>
          <w:color w:val="FF0000"/>
          <w:szCs w:val="24"/>
          <w:lang w:eastAsia="pt-BR"/>
        </w:rPr>
        <w:t>(fonte)</w:t>
      </w:r>
      <w:r w:rsidRPr="00FD56DF">
        <w:rPr>
          <w:rFonts w:cs="Times New Roman"/>
          <w:szCs w:val="24"/>
          <w:lang w:eastAsia="pt-BR"/>
        </w:rPr>
        <w:t>, foram elaborados diversos diagramas UML e analisadas as funcionalidades do sistema, visando identificar as soluções que o software pode oferecer aos usuários.</w:t>
      </w:r>
    </w:p>
    <w:p w14:paraId="138FF8BA" w14:textId="0CC640D0" w:rsidR="00366957" w:rsidRDefault="009B5059" w:rsidP="004930BA">
      <w:pPr>
        <w:spacing w:after="0" w:line="240" w:lineRule="auto"/>
        <w:ind w:firstLine="567"/>
        <w:rPr>
          <w:rFonts w:cs="Times New Roman"/>
          <w:szCs w:val="24"/>
          <w:lang w:eastAsia="pt-BR"/>
        </w:rPr>
      </w:pPr>
      <w:r>
        <w:rPr>
          <w:rFonts w:cs="Times New Roman"/>
          <w:szCs w:val="24"/>
          <w:lang w:eastAsia="pt-BR"/>
        </w:rPr>
        <w:t>Para o desenvolvimento da aplicação</w:t>
      </w:r>
      <w:r w:rsidR="001E52F2">
        <w:rPr>
          <w:rFonts w:cs="Times New Roman"/>
          <w:szCs w:val="24"/>
          <w:lang w:eastAsia="pt-BR"/>
        </w:rPr>
        <w:t xml:space="preserve"> utilizou-se prioritariamente software</w:t>
      </w:r>
      <w:r w:rsidR="00DD0D46">
        <w:rPr>
          <w:rFonts w:cs="Times New Roman"/>
          <w:szCs w:val="24"/>
          <w:lang w:eastAsia="pt-BR"/>
        </w:rPr>
        <w:t>s</w:t>
      </w:r>
      <w:r w:rsidR="001E52F2">
        <w:rPr>
          <w:rFonts w:cs="Times New Roman"/>
          <w:szCs w:val="24"/>
          <w:lang w:eastAsia="pt-BR"/>
        </w:rPr>
        <w:t xml:space="preserve"> gratuitos. </w:t>
      </w:r>
      <w:r w:rsidR="00636737">
        <w:rPr>
          <w:rFonts w:cs="Times New Roman"/>
          <w:szCs w:val="24"/>
          <w:lang w:eastAsia="pt-BR"/>
        </w:rPr>
        <w:t>A</w:t>
      </w:r>
      <w:r w:rsidR="004930BA" w:rsidRPr="004930BA">
        <w:rPr>
          <w:rFonts w:cs="Times New Roman"/>
          <w:szCs w:val="24"/>
          <w:lang w:eastAsia="pt-BR"/>
        </w:rPr>
        <w:t xml:space="preserve"> aplicação que oferece serviços por meio de uma API </w:t>
      </w:r>
      <w:proofErr w:type="spellStart"/>
      <w:r w:rsidR="004930BA" w:rsidRPr="004930BA">
        <w:rPr>
          <w:rFonts w:cs="Times New Roman"/>
          <w:i/>
          <w:iCs/>
          <w:szCs w:val="24"/>
          <w:lang w:eastAsia="pt-BR"/>
        </w:rPr>
        <w:t>RESTful</w:t>
      </w:r>
      <w:proofErr w:type="spellEnd"/>
      <w:r w:rsidR="004930BA" w:rsidRPr="004930BA">
        <w:rPr>
          <w:rFonts w:cs="Times New Roman"/>
          <w:szCs w:val="24"/>
          <w:lang w:eastAsia="pt-BR"/>
        </w:rPr>
        <w:t xml:space="preserve"> é uma arquitetura baseada em </w:t>
      </w:r>
      <w:r w:rsidR="004930BA" w:rsidRPr="004930BA">
        <w:rPr>
          <w:rFonts w:cs="Times New Roman"/>
          <w:i/>
          <w:iCs/>
          <w:szCs w:val="24"/>
          <w:lang w:eastAsia="pt-BR"/>
        </w:rPr>
        <w:t xml:space="preserve">web </w:t>
      </w:r>
      <w:proofErr w:type="spellStart"/>
      <w:r w:rsidR="004930BA" w:rsidRPr="004930BA">
        <w:rPr>
          <w:rFonts w:cs="Times New Roman"/>
          <w:i/>
          <w:iCs/>
          <w:szCs w:val="24"/>
          <w:lang w:eastAsia="pt-BR"/>
        </w:rPr>
        <w:t>services</w:t>
      </w:r>
      <w:proofErr w:type="spellEnd"/>
      <w:r w:rsidR="004930BA" w:rsidRPr="004930BA">
        <w:rPr>
          <w:rFonts w:cs="Times New Roman"/>
          <w:szCs w:val="24"/>
          <w:lang w:eastAsia="pt-BR"/>
        </w:rPr>
        <w:t xml:space="preserve"> que segue os princípios de </w:t>
      </w:r>
      <w:proofErr w:type="spellStart"/>
      <w:r w:rsidR="004930BA" w:rsidRPr="004930BA">
        <w:rPr>
          <w:rFonts w:cs="Times New Roman"/>
          <w:i/>
          <w:iCs/>
          <w:szCs w:val="24"/>
          <w:lang w:eastAsia="pt-BR"/>
        </w:rPr>
        <w:t>Representational</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State</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Transfer</w:t>
      </w:r>
      <w:proofErr w:type="spellEnd"/>
      <w:r w:rsidR="004930BA" w:rsidRPr="004930BA">
        <w:rPr>
          <w:rFonts w:cs="Times New Roman"/>
          <w:szCs w:val="24"/>
          <w:lang w:eastAsia="pt-BR"/>
        </w:rPr>
        <w:t xml:space="preserve"> (REST). Essa arquitetura utiliza o protocolo HTTP para realizar operações CRUD (</w:t>
      </w:r>
      <w:proofErr w:type="spellStart"/>
      <w:r w:rsidR="004930BA" w:rsidRPr="004930BA">
        <w:rPr>
          <w:rFonts w:cs="Times New Roman"/>
          <w:i/>
          <w:iCs/>
          <w:szCs w:val="24"/>
          <w:lang w:eastAsia="pt-BR"/>
        </w:rPr>
        <w:t>Create</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Read</w:t>
      </w:r>
      <w:proofErr w:type="spellEnd"/>
      <w:r w:rsidR="004930BA" w:rsidRPr="004930BA">
        <w:rPr>
          <w:rFonts w:cs="Times New Roman"/>
          <w:i/>
          <w:iCs/>
          <w:szCs w:val="24"/>
          <w:lang w:eastAsia="pt-BR"/>
        </w:rPr>
        <w:t>, Update, Delete</w:t>
      </w:r>
      <w:r w:rsidR="004930BA" w:rsidRPr="004930BA">
        <w:rPr>
          <w:rFonts w:cs="Times New Roman"/>
          <w:szCs w:val="24"/>
          <w:lang w:eastAsia="pt-BR"/>
        </w:rPr>
        <w:t>) sobre os recursos, que são representados por identificadores uniformes de recursos (</w:t>
      </w:r>
      <w:proofErr w:type="spellStart"/>
      <w:r w:rsidR="004930BA" w:rsidRPr="004930BA">
        <w:rPr>
          <w:rFonts w:cs="Times New Roman"/>
          <w:szCs w:val="24"/>
          <w:lang w:eastAsia="pt-BR"/>
        </w:rPr>
        <w:t>URIs</w:t>
      </w:r>
      <w:proofErr w:type="spellEnd"/>
      <w:r w:rsidR="004930BA" w:rsidRPr="004930BA">
        <w:rPr>
          <w:rFonts w:cs="Times New Roman"/>
          <w:szCs w:val="24"/>
          <w:lang w:eastAsia="pt-BR"/>
        </w:rPr>
        <w:t xml:space="preserve">). Cada recurso é tratado como uma entidade única que pode ser manipulada usando métodos HTTP padrão, como </w:t>
      </w:r>
      <w:r w:rsidR="004930BA" w:rsidRPr="004930BA">
        <w:rPr>
          <w:rFonts w:cs="Times New Roman"/>
          <w:i/>
          <w:iCs/>
          <w:szCs w:val="24"/>
          <w:lang w:eastAsia="pt-BR"/>
        </w:rPr>
        <w:t>GET, POST, PUT e DELETE</w:t>
      </w:r>
      <w:r w:rsidR="000A6257">
        <w:rPr>
          <w:rFonts w:cs="Times New Roman"/>
          <w:szCs w:val="24"/>
          <w:lang w:eastAsia="pt-BR"/>
        </w:rPr>
        <w:t xml:space="preserve"> </w:t>
      </w:r>
      <w:r w:rsidR="000A6257" w:rsidRPr="0038047D">
        <w:rPr>
          <w:rFonts w:cs="Times New Roman"/>
          <w:szCs w:val="24"/>
          <w:highlight w:val="yellow"/>
          <w:lang w:eastAsia="pt-BR"/>
        </w:rPr>
        <w:t>(Som</w:t>
      </w:r>
      <w:r w:rsidR="00377400" w:rsidRPr="0038047D">
        <w:rPr>
          <w:rFonts w:cs="Times New Roman"/>
          <w:szCs w:val="24"/>
          <w:highlight w:val="yellow"/>
          <w:lang w:eastAsia="pt-BR"/>
        </w:rPr>
        <w:t>m</w:t>
      </w:r>
      <w:r w:rsidR="000A6257" w:rsidRPr="0038047D">
        <w:rPr>
          <w:rFonts w:cs="Times New Roman"/>
          <w:szCs w:val="24"/>
          <w:highlight w:val="yellow"/>
          <w:lang w:eastAsia="pt-BR"/>
        </w:rPr>
        <w:t>erville,</w:t>
      </w:r>
      <w:r w:rsidR="00377400" w:rsidRPr="0038047D">
        <w:rPr>
          <w:rFonts w:cs="Times New Roman"/>
          <w:szCs w:val="24"/>
          <w:highlight w:val="yellow"/>
          <w:lang w:eastAsia="pt-BR"/>
        </w:rPr>
        <w:t xml:space="preserve"> 2007</w:t>
      </w:r>
      <w:r w:rsidR="000A6257" w:rsidRPr="0038047D">
        <w:rPr>
          <w:rFonts w:cs="Times New Roman"/>
          <w:szCs w:val="24"/>
          <w:highlight w:val="yellow"/>
          <w:lang w:eastAsia="pt-BR"/>
        </w:rPr>
        <w:t>)</w:t>
      </w:r>
      <w:r w:rsidR="004930BA" w:rsidRPr="004930BA">
        <w:rPr>
          <w:rFonts w:cs="Times New Roman"/>
          <w:szCs w:val="24"/>
          <w:highlight w:val="yellow"/>
          <w:lang w:eastAsia="pt-BR"/>
        </w:rPr>
        <w:t>.</w:t>
      </w:r>
      <w:r w:rsidR="00DD0D46" w:rsidRPr="0038047D">
        <w:rPr>
          <w:rFonts w:cs="Times New Roman"/>
          <w:color w:val="FF0000"/>
          <w:szCs w:val="24"/>
          <w:lang w:eastAsia="pt-BR"/>
        </w:rPr>
        <w:t xml:space="preserve"> </w:t>
      </w:r>
      <w:r w:rsidR="0038047D" w:rsidRPr="0038047D">
        <w:rPr>
          <w:rFonts w:cs="Times New Roman"/>
          <w:color w:val="FF0000"/>
          <w:szCs w:val="24"/>
          <w:lang w:eastAsia="pt-BR"/>
        </w:rPr>
        <w:t xml:space="preserve"> </w:t>
      </w:r>
      <w:r w:rsidR="0038047D" w:rsidRPr="0038047D">
        <w:rPr>
          <w:rFonts w:cs="Times New Roman"/>
          <w:color w:val="FF0000"/>
          <w:szCs w:val="24"/>
          <w:lang w:eastAsia="pt-BR"/>
        </w:rPr>
        <w:sym w:font="Wingdings" w:char="F0E0"/>
      </w:r>
      <w:r w:rsidR="0038047D" w:rsidRPr="0038047D">
        <w:rPr>
          <w:rFonts w:cs="Times New Roman"/>
          <w:color w:val="FF0000"/>
          <w:szCs w:val="24"/>
          <w:lang w:eastAsia="pt-BR"/>
        </w:rPr>
        <w:t xml:space="preserve"> verificar a edição mais atual do Sommerville na biblioteca da Fatec e substituir aqui e na </w:t>
      </w:r>
      <w:proofErr w:type="spellStart"/>
      <w:r w:rsidR="0038047D" w:rsidRPr="0038047D">
        <w:rPr>
          <w:rFonts w:cs="Times New Roman"/>
          <w:color w:val="FF0000"/>
          <w:szCs w:val="24"/>
          <w:lang w:eastAsia="pt-BR"/>
        </w:rPr>
        <w:t>referencia</w:t>
      </w:r>
      <w:proofErr w:type="spellEnd"/>
      <w:r w:rsidR="0038047D" w:rsidRPr="0038047D">
        <w:rPr>
          <w:rFonts w:cs="Times New Roman"/>
          <w:color w:val="FF0000"/>
          <w:szCs w:val="24"/>
          <w:lang w:eastAsia="pt-BR"/>
        </w:rPr>
        <w:t>.</w:t>
      </w:r>
    </w:p>
    <w:p w14:paraId="01B5EF0C" w14:textId="0250D278" w:rsidR="004930BA" w:rsidRPr="004930BA" w:rsidRDefault="00DD0D46" w:rsidP="004930BA">
      <w:pPr>
        <w:spacing w:after="0" w:line="240" w:lineRule="auto"/>
        <w:ind w:firstLine="567"/>
        <w:rPr>
          <w:rFonts w:cs="Times New Roman"/>
          <w:szCs w:val="24"/>
          <w:lang w:eastAsia="pt-BR"/>
        </w:rPr>
      </w:pPr>
      <w:r>
        <w:rPr>
          <w:rFonts w:cs="Times New Roman"/>
          <w:szCs w:val="24"/>
          <w:lang w:eastAsia="pt-BR"/>
        </w:rPr>
        <w:t>A aplicação servidora (</w:t>
      </w:r>
      <w:proofErr w:type="spellStart"/>
      <w:r w:rsidRPr="00E570B9">
        <w:rPr>
          <w:rFonts w:cs="Times New Roman"/>
          <w:i/>
          <w:iCs/>
          <w:szCs w:val="24"/>
          <w:lang w:eastAsia="pt-BR"/>
        </w:rPr>
        <w:t>back-end</w:t>
      </w:r>
      <w:proofErr w:type="spellEnd"/>
      <w:r>
        <w:rPr>
          <w:rFonts w:cs="Times New Roman"/>
          <w:szCs w:val="24"/>
          <w:lang w:eastAsia="pt-BR"/>
        </w:rPr>
        <w:t>) foi desenvolvida utilizando-se a linguagem Java juntamente com o framework Spring</w:t>
      </w:r>
      <w:r w:rsidR="000C1C3C">
        <w:rPr>
          <w:rFonts w:cs="Times New Roman"/>
          <w:szCs w:val="24"/>
          <w:lang w:eastAsia="pt-BR"/>
        </w:rPr>
        <w:t>, e a persistência de dados foi realizada utilizando</w:t>
      </w:r>
      <w:r w:rsidR="007208DB">
        <w:rPr>
          <w:rFonts w:cs="Times New Roman"/>
          <w:szCs w:val="24"/>
          <w:lang w:eastAsia="pt-BR"/>
        </w:rPr>
        <w:t xml:space="preserve"> o PostgreSQL</w:t>
      </w:r>
      <w:r w:rsidR="00AF6EAB">
        <w:rPr>
          <w:rFonts w:cs="Times New Roman"/>
          <w:szCs w:val="24"/>
          <w:lang w:eastAsia="pt-BR"/>
        </w:rPr>
        <w:t xml:space="preserve"> </w:t>
      </w:r>
      <w:r w:rsidR="00AF6EAB" w:rsidRPr="00AF6EAB">
        <w:rPr>
          <w:rFonts w:cs="Times New Roman"/>
          <w:color w:val="FF0000"/>
          <w:szCs w:val="24"/>
          <w:lang w:eastAsia="pt-BR"/>
        </w:rPr>
        <w:t xml:space="preserve">(fonte) </w:t>
      </w:r>
      <w:r w:rsidR="007208DB">
        <w:rPr>
          <w:rFonts w:cs="Times New Roman"/>
          <w:szCs w:val="24"/>
          <w:lang w:eastAsia="pt-BR"/>
        </w:rPr>
        <w:t>que é</w:t>
      </w:r>
      <w:r w:rsidR="000C1C3C">
        <w:rPr>
          <w:rFonts w:cs="Times New Roman"/>
          <w:szCs w:val="24"/>
          <w:lang w:eastAsia="pt-BR"/>
        </w:rPr>
        <w:t xml:space="preserve"> um </w:t>
      </w:r>
      <w:r w:rsidR="007208DB">
        <w:rPr>
          <w:rFonts w:cs="Times New Roman"/>
          <w:szCs w:val="24"/>
          <w:lang w:eastAsia="pt-BR"/>
        </w:rPr>
        <w:t>Sistema Gerenciador de Banco de Dados</w:t>
      </w:r>
      <w:r w:rsidR="00366957">
        <w:rPr>
          <w:rFonts w:cs="Times New Roman"/>
          <w:szCs w:val="24"/>
          <w:lang w:eastAsia="pt-BR"/>
        </w:rPr>
        <w:t xml:space="preserve"> – SGBD </w:t>
      </w:r>
      <w:r w:rsidR="007208DB">
        <w:rPr>
          <w:rFonts w:cs="Times New Roman"/>
          <w:szCs w:val="24"/>
          <w:lang w:eastAsia="pt-BR"/>
        </w:rPr>
        <w:t xml:space="preserve">gratuito. </w:t>
      </w:r>
    </w:p>
    <w:p w14:paraId="3BA06292" w14:textId="29F87186" w:rsidR="004930BA" w:rsidRDefault="004930BA" w:rsidP="004930BA">
      <w:pPr>
        <w:spacing w:after="0" w:line="240" w:lineRule="auto"/>
        <w:ind w:firstLine="567"/>
        <w:rPr>
          <w:rFonts w:cs="Times New Roman"/>
          <w:szCs w:val="24"/>
          <w:lang w:eastAsia="pt-BR"/>
        </w:rPr>
      </w:pPr>
      <w:r w:rsidRPr="004930BA">
        <w:rPr>
          <w:rFonts w:cs="Times New Roman"/>
          <w:szCs w:val="24"/>
          <w:lang w:eastAsia="pt-BR"/>
        </w:rPr>
        <w:t>A comunicação entre o cliente e o servidor é feita no formato JSON (</w:t>
      </w:r>
      <w:proofErr w:type="spellStart"/>
      <w:r w:rsidRPr="004930BA">
        <w:rPr>
          <w:rFonts w:cs="Times New Roman"/>
          <w:i/>
          <w:iCs/>
          <w:szCs w:val="24"/>
          <w:lang w:eastAsia="pt-BR"/>
        </w:rPr>
        <w:t>JavaScript</w:t>
      </w:r>
      <w:proofErr w:type="spellEnd"/>
      <w:r w:rsidRPr="004930BA">
        <w:rPr>
          <w:rFonts w:cs="Times New Roman"/>
          <w:i/>
          <w:iCs/>
          <w:szCs w:val="24"/>
          <w:lang w:eastAsia="pt-BR"/>
        </w:rPr>
        <w:t xml:space="preserve"> </w:t>
      </w:r>
      <w:proofErr w:type="spellStart"/>
      <w:r w:rsidRPr="004930BA">
        <w:rPr>
          <w:rFonts w:cs="Times New Roman"/>
          <w:i/>
          <w:iCs/>
          <w:szCs w:val="24"/>
          <w:lang w:eastAsia="pt-BR"/>
        </w:rPr>
        <w:t>Object</w:t>
      </w:r>
      <w:proofErr w:type="spellEnd"/>
      <w:r w:rsidRPr="004930BA">
        <w:rPr>
          <w:rFonts w:cs="Times New Roman"/>
          <w:i/>
          <w:iCs/>
          <w:szCs w:val="24"/>
          <w:lang w:eastAsia="pt-BR"/>
        </w:rPr>
        <w:t xml:space="preserve"> </w:t>
      </w:r>
      <w:proofErr w:type="spellStart"/>
      <w:r w:rsidRPr="004930BA">
        <w:rPr>
          <w:rFonts w:cs="Times New Roman"/>
          <w:i/>
          <w:iCs/>
          <w:szCs w:val="24"/>
          <w:lang w:eastAsia="pt-BR"/>
        </w:rPr>
        <w:t>Notation</w:t>
      </w:r>
      <w:proofErr w:type="spellEnd"/>
      <w:r w:rsidRPr="004930BA">
        <w:rPr>
          <w:rFonts w:cs="Times New Roman"/>
          <w:szCs w:val="24"/>
          <w:lang w:eastAsia="pt-BR"/>
        </w:rPr>
        <w:t>), que é um formato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r w:rsidR="009B5059">
        <w:rPr>
          <w:rFonts w:cs="Times New Roman"/>
          <w:szCs w:val="24"/>
          <w:lang w:eastAsia="pt-BR"/>
        </w:rPr>
        <w:t xml:space="preserve"> </w:t>
      </w:r>
      <w:r w:rsidR="009B5059" w:rsidRPr="0038047D">
        <w:rPr>
          <w:rFonts w:cs="Times New Roman"/>
          <w:szCs w:val="24"/>
          <w:highlight w:val="yellow"/>
          <w:lang w:eastAsia="pt-BR"/>
        </w:rPr>
        <w:t>(Som</w:t>
      </w:r>
      <w:r w:rsidR="0025384E" w:rsidRPr="0038047D">
        <w:rPr>
          <w:rFonts w:cs="Times New Roman"/>
          <w:szCs w:val="24"/>
          <w:highlight w:val="yellow"/>
          <w:lang w:eastAsia="pt-BR"/>
        </w:rPr>
        <w:t>m</w:t>
      </w:r>
      <w:r w:rsidR="009B5059" w:rsidRPr="0038047D">
        <w:rPr>
          <w:rFonts w:cs="Times New Roman"/>
          <w:szCs w:val="24"/>
          <w:highlight w:val="yellow"/>
          <w:lang w:eastAsia="pt-BR"/>
        </w:rPr>
        <w:t xml:space="preserve">erville, </w:t>
      </w:r>
      <w:r w:rsidR="0025384E" w:rsidRPr="0038047D">
        <w:rPr>
          <w:rFonts w:cs="Times New Roman"/>
          <w:szCs w:val="24"/>
          <w:highlight w:val="yellow"/>
          <w:lang w:eastAsia="pt-BR"/>
        </w:rPr>
        <w:t>2007</w:t>
      </w:r>
      <w:r w:rsidR="009B5059" w:rsidRPr="0038047D">
        <w:rPr>
          <w:rFonts w:cs="Times New Roman"/>
          <w:szCs w:val="24"/>
          <w:highlight w:val="yellow"/>
          <w:lang w:eastAsia="pt-BR"/>
        </w:rPr>
        <w:t>)</w:t>
      </w:r>
      <w:r w:rsidRPr="004930BA">
        <w:rPr>
          <w:rFonts w:cs="Times New Roman"/>
          <w:szCs w:val="24"/>
          <w:highlight w:val="yellow"/>
          <w:lang w:eastAsia="pt-BR"/>
        </w:rPr>
        <w:t>.</w:t>
      </w:r>
    </w:p>
    <w:p w14:paraId="7E045CBA" w14:textId="1C9A28F0" w:rsidR="00AD11B6" w:rsidRDefault="00E570B9" w:rsidP="00013639">
      <w:pPr>
        <w:spacing w:after="0" w:line="240" w:lineRule="auto"/>
        <w:ind w:firstLine="567"/>
        <w:rPr>
          <w:rFonts w:cs="Times New Roman"/>
          <w:szCs w:val="24"/>
          <w:lang w:eastAsia="pt-BR"/>
        </w:rPr>
      </w:pPr>
      <w:r>
        <w:rPr>
          <w:rFonts w:cs="Times New Roman"/>
          <w:szCs w:val="24"/>
          <w:lang w:eastAsia="pt-BR"/>
        </w:rPr>
        <w:t>Para o desenvolvimento do cliente (</w:t>
      </w:r>
      <w:r w:rsidRPr="00E570B9">
        <w:rPr>
          <w:rFonts w:cs="Times New Roman"/>
          <w:i/>
          <w:iCs/>
          <w:szCs w:val="24"/>
          <w:lang w:eastAsia="pt-BR"/>
        </w:rPr>
        <w:t>front-</w:t>
      </w:r>
      <w:proofErr w:type="spellStart"/>
      <w:r w:rsidRPr="00E570B9">
        <w:rPr>
          <w:rFonts w:cs="Times New Roman"/>
          <w:i/>
          <w:iCs/>
          <w:szCs w:val="24"/>
          <w:lang w:eastAsia="pt-BR"/>
        </w:rPr>
        <w:t>end</w:t>
      </w:r>
      <w:proofErr w:type="spellEnd"/>
      <w:r>
        <w:rPr>
          <w:rFonts w:cs="Times New Roman"/>
          <w:szCs w:val="24"/>
          <w:lang w:eastAsia="pt-BR"/>
        </w:rPr>
        <w:t>)</w:t>
      </w:r>
      <w:r w:rsidR="00C9041F">
        <w:rPr>
          <w:rFonts w:cs="Times New Roman"/>
          <w:szCs w:val="24"/>
          <w:lang w:eastAsia="pt-BR"/>
        </w:rPr>
        <w:t xml:space="preserve"> </w:t>
      </w:r>
      <w:r w:rsidR="00CC406E">
        <w:rPr>
          <w:rFonts w:cs="Times New Roman"/>
          <w:szCs w:val="24"/>
          <w:lang w:eastAsia="pt-BR"/>
        </w:rPr>
        <w:t>realizou-se</w:t>
      </w:r>
      <w:r w:rsidR="00C9041F">
        <w:rPr>
          <w:rFonts w:cs="Times New Roman"/>
          <w:szCs w:val="24"/>
          <w:lang w:eastAsia="pt-BR"/>
        </w:rPr>
        <w:t xml:space="preserve"> a prototipagem das telas utilizando a ferramenta </w:t>
      </w:r>
      <w:proofErr w:type="spellStart"/>
      <w:r w:rsidR="00C9041F">
        <w:rPr>
          <w:rFonts w:cs="Times New Roman"/>
          <w:szCs w:val="24"/>
          <w:lang w:eastAsia="pt-BR"/>
        </w:rPr>
        <w:t>Figma</w:t>
      </w:r>
      <w:proofErr w:type="spellEnd"/>
      <w:r w:rsidR="00C9041F">
        <w:rPr>
          <w:rFonts w:cs="Times New Roman"/>
          <w:szCs w:val="24"/>
          <w:lang w:eastAsia="pt-BR"/>
        </w:rPr>
        <w:t xml:space="preserve"> </w:t>
      </w:r>
      <w:r w:rsidR="00C9041F" w:rsidRPr="00AF6EAB">
        <w:rPr>
          <w:rFonts w:cs="Times New Roman"/>
          <w:color w:val="FF0000"/>
          <w:szCs w:val="24"/>
          <w:lang w:eastAsia="pt-BR"/>
        </w:rPr>
        <w:t xml:space="preserve">(fonte) </w:t>
      </w:r>
      <w:r w:rsidR="00C9041F">
        <w:rPr>
          <w:rFonts w:cs="Times New Roman"/>
          <w:szCs w:val="24"/>
          <w:lang w:eastAsia="pt-BR"/>
        </w:rPr>
        <w:t xml:space="preserve">e posteriormente </w:t>
      </w:r>
      <w:r w:rsidR="00F05E1D">
        <w:rPr>
          <w:rFonts w:cs="Times New Roman"/>
          <w:szCs w:val="24"/>
          <w:lang w:eastAsia="pt-BR"/>
        </w:rPr>
        <w:t>efetuou-se a programação da aplicação cliente</w:t>
      </w:r>
      <w:r w:rsidR="00C9041F">
        <w:rPr>
          <w:rFonts w:cs="Times New Roman"/>
          <w:szCs w:val="24"/>
          <w:lang w:eastAsia="pt-BR"/>
        </w:rPr>
        <w:t xml:space="preserve"> na linguagem </w:t>
      </w:r>
      <w:r w:rsidR="00AF6EAB" w:rsidRPr="00AC372F">
        <w:rPr>
          <w:rFonts w:cs="Times New Roman"/>
          <w:i/>
          <w:iCs/>
          <w:szCs w:val="24"/>
          <w:lang w:eastAsia="pt-BR"/>
        </w:rPr>
        <w:t>Typescript</w:t>
      </w:r>
      <w:r w:rsidR="00AF6EAB">
        <w:rPr>
          <w:rFonts w:cs="Times New Roman"/>
          <w:szCs w:val="24"/>
          <w:lang w:eastAsia="pt-BR"/>
        </w:rPr>
        <w:t xml:space="preserve"> utilizando o </w:t>
      </w:r>
      <w:r w:rsidR="00AF6EAB" w:rsidRPr="00AC372F">
        <w:rPr>
          <w:rFonts w:cs="Times New Roman"/>
          <w:i/>
          <w:iCs/>
          <w:szCs w:val="24"/>
          <w:lang w:eastAsia="pt-BR"/>
        </w:rPr>
        <w:t>framework</w:t>
      </w:r>
      <w:r w:rsidR="00AF6EAB">
        <w:rPr>
          <w:rFonts w:cs="Times New Roman"/>
          <w:szCs w:val="24"/>
          <w:lang w:eastAsia="pt-BR"/>
        </w:rPr>
        <w:t xml:space="preserve"> Angular </w:t>
      </w:r>
      <w:r w:rsidR="007C73B2" w:rsidRPr="00AF6EAB">
        <w:rPr>
          <w:rFonts w:cs="Times New Roman"/>
          <w:color w:val="FF0000"/>
          <w:szCs w:val="24"/>
          <w:lang w:eastAsia="pt-BR"/>
        </w:rPr>
        <w:t>(fonte)</w:t>
      </w:r>
      <w:r w:rsidR="00CC406E">
        <w:rPr>
          <w:rFonts w:cs="Times New Roman"/>
          <w:color w:val="FF0000"/>
          <w:szCs w:val="24"/>
          <w:lang w:eastAsia="pt-BR"/>
        </w:rPr>
        <w:t xml:space="preserve"> </w:t>
      </w:r>
      <w:r w:rsidR="007C73B2">
        <w:rPr>
          <w:rFonts w:cs="Times New Roman"/>
          <w:szCs w:val="24"/>
          <w:lang w:eastAsia="pt-BR"/>
        </w:rPr>
        <w:t>que fornece uma estrutura completa para desenvolvimento de uma aplicação web.</w:t>
      </w:r>
    </w:p>
    <w:p w14:paraId="62C72351" w14:textId="290FADB3" w:rsidR="00BE21FB" w:rsidRPr="00C15F7D" w:rsidRDefault="00BE21FB" w:rsidP="00BE21FB">
      <w:pPr>
        <w:spacing w:after="0" w:line="240" w:lineRule="auto"/>
        <w:ind w:firstLine="567"/>
        <w:rPr>
          <w:rFonts w:cs="Times New Roman"/>
          <w:szCs w:val="24"/>
          <w:lang w:eastAsia="pt-BR"/>
        </w:rPr>
      </w:pPr>
      <w:r w:rsidRPr="00C15F7D">
        <w:rPr>
          <w:rFonts w:cs="Times New Roman"/>
          <w:szCs w:val="24"/>
          <w:lang w:eastAsia="pt-BR"/>
        </w:rPr>
        <w:t>Para a gestão do projeto, foi adotada a metodologia Scrum</w:t>
      </w:r>
      <w:r w:rsidR="002949F8">
        <w:rPr>
          <w:rFonts w:cs="Times New Roman"/>
          <w:szCs w:val="24"/>
          <w:lang w:eastAsia="pt-BR"/>
        </w:rPr>
        <w:t xml:space="preserve"> </w:t>
      </w:r>
      <w:r w:rsidR="002949F8" w:rsidRPr="00AF6EAB">
        <w:rPr>
          <w:rFonts w:cs="Times New Roman"/>
          <w:color w:val="FF0000"/>
          <w:szCs w:val="24"/>
          <w:lang w:eastAsia="pt-BR"/>
        </w:rPr>
        <w:t>(fonte)</w:t>
      </w:r>
      <w:r w:rsidRPr="00C15F7D">
        <w:rPr>
          <w:rFonts w:cs="Times New Roman"/>
          <w:szCs w:val="24"/>
          <w:lang w:eastAsia="pt-BR"/>
        </w:rPr>
        <w:t xml:space="preserve">, com o desenvolvimento realizado em sprints. Após cada entrega parcial, foram realizadas análises individuais de cada módulo, seguidas de uma avaliação geral do sistema. As etapas do projeto foram detalhadamente classificadas e organizadas no </w:t>
      </w:r>
      <w:proofErr w:type="spellStart"/>
      <w:r w:rsidRPr="00C15F7D">
        <w:rPr>
          <w:rFonts w:cs="Times New Roman"/>
          <w:szCs w:val="24"/>
          <w:lang w:eastAsia="pt-BR"/>
        </w:rPr>
        <w:t>Trello</w:t>
      </w:r>
      <w:proofErr w:type="spellEnd"/>
      <w:r w:rsidR="00013639">
        <w:rPr>
          <w:rFonts w:cs="Times New Roman"/>
          <w:szCs w:val="24"/>
          <w:lang w:eastAsia="pt-BR"/>
        </w:rPr>
        <w:t xml:space="preserve"> </w:t>
      </w:r>
      <w:r w:rsidR="00013639" w:rsidRPr="00AF6EAB">
        <w:rPr>
          <w:rFonts w:cs="Times New Roman"/>
          <w:color w:val="FF0000"/>
          <w:szCs w:val="24"/>
          <w:lang w:eastAsia="pt-BR"/>
        </w:rPr>
        <w:t>(fonte)</w:t>
      </w:r>
      <w:r w:rsidRPr="00C15F7D">
        <w:rPr>
          <w:rFonts w:cs="Times New Roman"/>
          <w:szCs w:val="24"/>
          <w:lang w:eastAsia="pt-BR"/>
        </w:rPr>
        <w:t>, software gratuito para controle de tarefas.</w:t>
      </w:r>
    </w:p>
    <w:p w14:paraId="48251621" w14:textId="086D2E5B" w:rsidR="00E95EDD" w:rsidRPr="00E95EDD" w:rsidRDefault="00E95EDD" w:rsidP="00E95EDD">
      <w:pPr>
        <w:spacing w:after="0" w:line="240" w:lineRule="auto"/>
        <w:ind w:firstLine="567"/>
        <w:rPr>
          <w:rFonts w:cs="Times New Roman"/>
          <w:szCs w:val="24"/>
          <w:lang w:eastAsia="pt-BR"/>
        </w:rPr>
      </w:pPr>
      <w:r w:rsidRPr="00E95EDD">
        <w:rPr>
          <w:rFonts w:cs="Times New Roman"/>
          <w:szCs w:val="24"/>
          <w:lang w:eastAsia="pt-BR"/>
        </w:rPr>
        <w:t>Para a elaboração das análises de KPIs (</w:t>
      </w:r>
      <w:r w:rsidRPr="00E95EDD">
        <w:rPr>
          <w:rFonts w:cs="Times New Roman"/>
          <w:i/>
          <w:iCs/>
          <w:szCs w:val="24"/>
          <w:lang w:eastAsia="pt-BR"/>
        </w:rPr>
        <w:t xml:space="preserve">Key Performance </w:t>
      </w:r>
      <w:proofErr w:type="spellStart"/>
      <w:r w:rsidRPr="00E95EDD">
        <w:rPr>
          <w:rFonts w:cs="Times New Roman"/>
          <w:i/>
          <w:iCs/>
          <w:szCs w:val="24"/>
          <w:lang w:eastAsia="pt-BR"/>
        </w:rPr>
        <w:t>Indicators</w:t>
      </w:r>
      <w:proofErr w:type="spellEnd"/>
      <w:r w:rsidRPr="00E95EDD">
        <w:rPr>
          <w:rFonts w:cs="Times New Roman"/>
          <w:szCs w:val="24"/>
          <w:lang w:eastAsia="pt-BR"/>
        </w:rPr>
        <w:t>) integradas ao sistema desenvolvido, utilizou-se a ferramenta Power BI</w:t>
      </w:r>
      <w:r>
        <w:rPr>
          <w:rFonts w:cs="Times New Roman"/>
          <w:szCs w:val="24"/>
          <w:lang w:eastAsia="pt-BR"/>
        </w:rPr>
        <w:t xml:space="preserve"> </w:t>
      </w:r>
      <w:r w:rsidRPr="00AF6EAB">
        <w:rPr>
          <w:rFonts w:cs="Times New Roman"/>
          <w:color w:val="FF0000"/>
          <w:szCs w:val="24"/>
          <w:lang w:eastAsia="pt-BR"/>
        </w:rPr>
        <w:t>(fonte)</w:t>
      </w:r>
      <w:r w:rsidRPr="00E95EDD">
        <w:rPr>
          <w:rFonts w:cs="Times New Roman"/>
          <w:szCs w:val="24"/>
          <w:lang w:eastAsia="pt-BR"/>
        </w:rPr>
        <w:t xml:space="preserve"> da Microsoft. O Power BI foi escolhido por suas capacidades avançadas de visualização de dados e integração com diferentes fontes de dados, o que permitiu a criação de dashboards interativos e relatórios dinâmicos.</w:t>
      </w:r>
    </w:p>
    <w:p w14:paraId="662C9652" w14:textId="77777777" w:rsidR="00EF7B34" w:rsidRDefault="00E95EDD" w:rsidP="00EF7B34">
      <w:pPr>
        <w:spacing w:after="0" w:line="240" w:lineRule="auto"/>
        <w:ind w:firstLine="567"/>
        <w:rPr>
          <w:rFonts w:cs="Times New Roman"/>
          <w:szCs w:val="24"/>
          <w:lang w:eastAsia="pt-BR"/>
        </w:rPr>
      </w:pPr>
      <w:r w:rsidRPr="00E95EDD">
        <w:rPr>
          <w:rFonts w:cs="Times New Roman"/>
          <w:szCs w:val="24"/>
          <w:lang w:eastAsia="pt-BR"/>
        </w:rPr>
        <w:t>A integração do Power BI ao sistema possibilitou uma análise aprofundada dos indicadores-chave de desempenho, oferecendo uma visualização clara e detalhada das métricas relevantes para a gestão. Com isso, foi possível monitorar em tempo real os resultados, identificar tendências e subsidiar a tomada de decisões estratégicas com base em informações precisas e atualizadas.</w:t>
      </w:r>
    </w:p>
    <w:p w14:paraId="784BCA25" w14:textId="77777777" w:rsidR="007859EF" w:rsidRDefault="00EF7B34" w:rsidP="00EF7B34">
      <w:pPr>
        <w:spacing w:after="0" w:line="240" w:lineRule="auto"/>
        <w:ind w:firstLine="567"/>
        <w:rPr>
          <w:rFonts w:cs="Times New Roman"/>
          <w:szCs w:val="24"/>
          <w:lang w:eastAsia="pt-BR"/>
        </w:rPr>
      </w:pPr>
      <w:r w:rsidRPr="00EF7B34">
        <w:rPr>
          <w:rFonts w:cs="Times New Roman"/>
          <w:szCs w:val="24"/>
          <w:lang w:eastAsia="pt-BR"/>
        </w:rPr>
        <w:t xml:space="preserve">Essa integração é implementada por meio de APIs </w:t>
      </w:r>
      <w:proofErr w:type="spellStart"/>
      <w:r w:rsidRPr="007859EF">
        <w:rPr>
          <w:rFonts w:cs="Times New Roman"/>
          <w:i/>
          <w:iCs/>
          <w:szCs w:val="24"/>
          <w:lang w:eastAsia="pt-BR"/>
        </w:rPr>
        <w:t>RESTful</w:t>
      </w:r>
      <w:proofErr w:type="spellEnd"/>
      <w:r w:rsidRPr="00EF7B34">
        <w:rPr>
          <w:rFonts w:cs="Times New Roman"/>
          <w:szCs w:val="24"/>
          <w:lang w:eastAsia="pt-BR"/>
        </w:rPr>
        <w:t xml:space="preserve">, que possibilitam uma comunicação eficiente entre o banco de dados relacional, gerenciado pelo Spring, e a plataforma de visualização de dados Power BI. O Power BI extrai informações relevantes sobre as despesas </w:t>
      </w:r>
      <w:r w:rsidRPr="00EF7B34">
        <w:rPr>
          <w:rFonts w:cs="Times New Roman"/>
          <w:szCs w:val="24"/>
          <w:lang w:eastAsia="pt-BR"/>
        </w:rPr>
        <w:lastRenderedPageBreak/>
        <w:t>de viagem, permitindo a geração de relatórios interativos que são ajustados para atender às necessidades específicas de cada empresa.</w:t>
      </w:r>
    </w:p>
    <w:p w14:paraId="3F519FBF" w14:textId="24540B2D" w:rsidR="00EF7B34" w:rsidRDefault="00EF7B34" w:rsidP="00EF7B34">
      <w:pPr>
        <w:spacing w:after="0" w:line="240" w:lineRule="auto"/>
        <w:ind w:firstLine="567"/>
        <w:rPr>
          <w:rFonts w:cs="Times New Roman"/>
          <w:szCs w:val="24"/>
          <w:lang w:eastAsia="pt-BR"/>
        </w:rPr>
      </w:pPr>
      <w:r w:rsidRPr="00EF7B34">
        <w:rPr>
          <w:rFonts w:cs="Times New Roman"/>
          <w:szCs w:val="24"/>
          <w:lang w:eastAsia="pt-BR"/>
        </w:rPr>
        <w:t>Para estabelecer a conexão, é necessário utilizar um token de autenticação, conforme descrito na documentação da Microsoft. O token é gerado pelo processo de autenticação OAuth 2.0</w:t>
      </w:r>
      <w:r w:rsidR="007859EF">
        <w:rPr>
          <w:rFonts w:cs="Times New Roman"/>
          <w:szCs w:val="24"/>
          <w:lang w:eastAsia="pt-BR"/>
        </w:rPr>
        <w:t xml:space="preserve"> </w:t>
      </w:r>
      <w:r w:rsidR="007859EF" w:rsidRPr="00AF6EAB">
        <w:rPr>
          <w:rFonts w:cs="Times New Roman"/>
          <w:color w:val="FF0000"/>
          <w:szCs w:val="24"/>
          <w:lang w:eastAsia="pt-BR"/>
        </w:rPr>
        <w:t>(fonte)</w:t>
      </w:r>
      <w:r w:rsidRPr="00EF7B34">
        <w:rPr>
          <w:rFonts w:cs="Times New Roman"/>
          <w:szCs w:val="24"/>
          <w:lang w:eastAsia="pt-BR"/>
        </w:rPr>
        <w:t>, garantindo a segurança das informações transmitidas. Esse token deve ser incluído no cabeçalho das requisições feitas à API do Power BI, permitindo o acesso seguro e a manipulação dos dados de forma protegida.</w:t>
      </w:r>
    </w:p>
    <w:p w14:paraId="474A6132" w14:textId="77777777" w:rsidR="009469D0" w:rsidRPr="00E95EDD" w:rsidRDefault="009469D0" w:rsidP="00E95EDD">
      <w:pPr>
        <w:spacing w:after="0" w:line="240" w:lineRule="auto"/>
        <w:ind w:firstLine="567"/>
        <w:rPr>
          <w:rFonts w:cs="Times New Roman"/>
          <w:szCs w:val="24"/>
          <w:lang w:eastAsia="pt-BR"/>
        </w:rPr>
      </w:pPr>
    </w:p>
    <w:p w14:paraId="57F4F065" w14:textId="77777777" w:rsidR="004B6319" w:rsidRDefault="004B6319" w:rsidP="004B6319">
      <w:pPr>
        <w:spacing w:after="0" w:line="240" w:lineRule="auto"/>
        <w:ind w:firstLine="567"/>
        <w:rPr>
          <w:rFonts w:cs="Times New Roman"/>
          <w:szCs w:val="24"/>
          <w:lang w:eastAsia="pt-BR"/>
        </w:rPr>
      </w:pPr>
      <w:r w:rsidRPr="004B6319">
        <w:rPr>
          <w:rFonts w:cs="Times New Roman"/>
          <w:szCs w:val="24"/>
          <w:lang w:eastAsia="pt-BR"/>
        </w:rPr>
        <w:t>Para iniciar a prototipagem do software, foi necessário aplicar conhecimentos em gestão de negócios e regras de negócio, com o objetivo de mapear as lacunas dos sistemas atuais e identificar soluções que impactassem positivamente as tomadas de decisão. Durante o processo de mapeamento das regras de negócio, a lógica de programação foi utilizada para definir as funcionalidades essenciais do sistema de gestão de despesas de viagens.</w:t>
      </w:r>
    </w:p>
    <w:p w14:paraId="00708269" w14:textId="2C6AAE0F" w:rsidR="00E95EDD" w:rsidRPr="00C15F7D" w:rsidRDefault="004B6319" w:rsidP="004B6319">
      <w:pPr>
        <w:spacing w:after="0" w:line="240" w:lineRule="auto"/>
        <w:ind w:firstLine="567"/>
        <w:rPr>
          <w:rFonts w:cs="Times New Roman"/>
          <w:szCs w:val="24"/>
          <w:lang w:eastAsia="pt-BR"/>
        </w:rPr>
      </w:pPr>
      <w:r w:rsidRPr="004B6319">
        <w:rPr>
          <w:rFonts w:cs="Times New Roman"/>
          <w:szCs w:val="24"/>
          <w:lang w:eastAsia="pt-BR"/>
        </w:rPr>
        <w:t xml:space="preserve">Com </w:t>
      </w:r>
      <w:r w:rsidR="004830AF">
        <w:rPr>
          <w:rFonts w:cs="Times New Roman"/>
          <w:szCs w:val="24"/>
          <w:lang w:eastAsia="pt-BR"/>
        </w:rPr>
        <w:t>o mapeamento</w:t>
      </w:r>
      <w:r w:rsidRPr="004B6319">
        <w:rPr>
          <w:rFonts w:cs="Times New Roman"/>
          <w:szCs w:val="24"/>
          <w:lang w:eastAsia="pt-BR"/>
        </w:rPr>
        <w:t xml:space="preserve"> e a organização das informações coletadas, deu-se início à modelagem do sistema, que envolveu a criação de diversos diagramas UML</w:t>
      </w:r>
      <w:r>
        <w:rPr>
          <w:rFonts w:cs="Times New Roman"/>
          <w:szCs w:val="24"/>
          <w:lang w:eastAsia="pt-BR"/>
        </w:rPr>
        <w:t xml:space="preserve"> </w:t>
      </w:r>
      <w:r w:rsidRPr="004B6319">
        <w:rPr>
          <w:rFonts w:cs="Times New Roman"/>
          <w:szCs w:val="24"/>
          <w:lang w:eastAsia="pt-BR"/>
        </w:rPr>
        <w:t xml:space="preserve">para representar as estruturas e comportamentos do software. </w:t>
      </w:r>
      <w:r w:rsidR="001724D9">
        <w:rPr>
          <w:rFonts w:cs="Times New Roman"/>
          <w:szCs w:val="24"/>
          <w:lang w:eastAsia="pt-BR"/>
        </w:rPr>
        <w:t>Na</w:t>
      </w:r>
      <w:r w:rsidRPr="004B6319">
        <w:rPr>
          <w:rFonts w:cs="Times New Roman"/>
          <w:szCs w:val="24"/>
          <w:lang w:eastAsia="pt-BR"/>
        </w:rPr>
        <w:t xml:space="preserve"> Figura 3, por exemplo, apresenta</w:t>
      </w:r>
      <w:r w:rsidR="001724D9">
        <w:rPr>
          <w:rFonts w:cs="Times New Roman"/>
          <w:szCs w:val="24"/>
          <w:lang w:eastAsia="pt-BR"/>
        </w:rPr>
        <w:t>-se</w:t>
      </w:r>
      <w:r w:rsidRPr="004B6319">
        <w:rPr>
          <w:rFonts w:cs="Times New Roman"/>
          <w:szCs w:val="24"/>
          <w:lang w:eastAsia="pt-BR"/>
        </w:rPr>
        <w:t xml:space="preserve"> o diagrama de classes, que detalha a organização das entidades do sistema e suas relações, proporcionando uma visão clara das funcionalidades planejadas e dos componentes necessários para o desenvolvimento do software.</w:t>
      </w:r>
    </w:p>
    <w:p w14:paraId="4B29EBE7" w14:textId="77777777" w:rsidR="00B57CAE" w:rsidRDefault="00B57CAE" w:rsidP="00BE21FB">
      <w:pPr>
        <w:spacing w:after="0" w:line="240" w:lineRule="auto"/>
        <w:ind w:firstLine="567"/>
        <w:rPr>
          <w:rFonts w:cs="Times New Roman"/>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548C4A5F" w14:textId="77777777" w:rsidR="00BE21FB" w:rsidRDefault="00BE21FB" w:rsidP="004830AF">
      <w:pPr>
        <w:spacing w:after="0"/>
        <w:jc w:val="center"/>
        <w:rPr>
          <w:rFonts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324EF181" w14:textId="77777777"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lastRenderedPageBreak/>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Aprovador e Operacional —, conforme ilustrado na Figura 4, herdam atributos da classe "Usuário", o que assegura que todos possam interagir com o sistema de maneira consistente.</w:t>
      </w:r>
    </w:p>
    <w:p w14:paraId="5EF5101F" w14:textId="05F20FA5"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t>O controle de acesso é implementado por meio da validação de credenciais, exigindo que os usuários realizem login utilizando e-mail ou nome de usuário e senha. Essa abordagem garante a segurança e a integridade do sistema, limitando as funcionalidades disponíveis com base no papel associado a cada ator.</w:t>
      </w:r>
    </w:p>
    <w:p w14:paraId="16D58776" w14:textId="77777777" w:rsidR="00BE21FB" w:rsidRDefault="00BE21FB" w:rsidP="00BE21FB">
      <w:pPr>
        <w:spacing w:after="0" w:line="240" w:lineRule="auto"/>
        <w:ind w:firstLine="567"/>
        <w:rPr>
          <w:rFonts w:cs="Times New Roman"/>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szCs w:val="24"/>
        </w:rPr>
      </w:pPr>
      <w:r>
        <w:rPr>
          <w:b/>
          <w:bCs/>
          <w:szCs w:val="24"/>
        </w:rPr>
        <w:t>Figura 4</w:t>
      </w:r>
      <w:r>
        <w:rPr>
          <w:szCs w:val="24"/>
        </w:rPr>
        <w:t xml:space="preserve"> – Atores do sistema</w:t>
      </w:r>
    </w:p>
    <w:p w14:paraId="47122BD3" w14:textId="77777777" w:rsidR="00BE21FB" w:rsidRDefault="00BE21FB" w:rsidP="00BE21FB">
      <w:pPr>
        <w:spacing w:after="0"/>
        <w:ind w:firstLine="3119"/>
        <w:rPr>
          <w:rFonts w:cs="Times New Roman"/>
          <w:sz w:val="20"/>
          <w:szCs w:val="20"/>
        </w:rPr>
      </w:pPr>
      <w:r>
        <w:rPr>
          <w:noProof/>
        </w:rPr>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cs="Times New Roman"/>
          <w:b/>
          <w:bCs/>
          <w:lang w:eastAsia="pt-BR"/>
        </w:rPr>
      </w:pPr>
      <w:r w:rsidRPr="00D70946">
        <w:rPr>
          <w:rFonts w:cs="Times New Roman"/>
          <w:sz w:val="20"/>
          <w:szCs w:val="20"/>
        </w:rPr>
        <w:t>Fonte: Elaborada pelos autores.</w:t>
      </w:r>
    </w:p>
    <w:p w14:paraId="60AF87B8" w14:textId="77777777" w:rsidR="00BE21FB" w:rsidRDefault="00BE21FB" w:rsidP="00BE21FB">
      <w:pPr>
        <w:spacing w:after="0" w:line="240" w:lineRule="auto"/>
        <w:ind w:firstLine="567"/>
        <w:rPr>
          <w:rFonts w:cs="Times New Roman"/>
          <w:szCs w:val="24"/>
          <w:lang w:eastAsia="pt-BR"/>
        </w:rPr>
      </w:pPr>
    </w:p>
    <w:p w14:paraId="1832B639" w14:textId="77777777" w:rsidR="00874A89" w:rsidRDefault="00AE7ADF" w:rsidP="00874A89">
      <w:pPr>
        <w:spacing w:after="0" w:line="240" w:lineRule="auto"/>
        <w:ind w:firstLine="567"/>
        <w:rPr>
          <w:rFonts w:cs="Times New Roman"/>
          <w:szCs w:val="24"/>
          <w:lang w:eastAsia="pt-BR"/>
        </w:rPr>
      </w:pPr>
      <w:r w:rsidRPr="00AE7ADF">
        <w:rPr>
          <w:rFonts w:cs="Times New Roman"/>
          <w:szCs w:val="24"/>
          <w:lang w:eastAsia="pt-BR"/>
        </w:rPr>
        <w:t>O ator Administrador detém o nível mais elevado de acesso no sistema, sendo responsável por executar todas as operações, incluindo listar, listar por ID, cadastrar, editar e excluir dados. O ator Aprovador, por sua vez, possui um nível de acesso intermediário, com algumas restrições em relação à configuração, inserção e definição de regras do sistema, embora ainda tenha permissões para gerenciar viagens e acessar dashboards.</w:t>
      </w:r>
    </w:p>
    <w:p w14:paraId="3200FEA3" w14:textId="139C348F" w:rsidR="00AE7ADF" w:rsidRDefault="00AE7ADF" w:rsidP="00874A89">
      <w:pPr>
        <w:spacing w:after="0" w:line="240" w:lineRule="auto"/>
        <w:ind w:firstLine="567"/>
        <w:rPr>
          <w:rFonts w:cs="Times New Roman"/>
          <w:szCs w:val="24"/>
          <w:lang w:eastAsia="pt-BR"/>
        </w:rPr>
      </w:pPr>
      <w:r w:rsidRPr="00AE7ADF">
        <w:rPr>
          <w:rFonts w:cs="Times New Roman"/>
          <w:szCs w:val="24"/>
          <w:lang w:eastAsia="pt-BR"/>
        </w:rPr>
        <w:t xml:space="preserve">Por último, o ator Operacional apresenta um nível de acesso mais restrito, sem permissão para visualizar o dashboard e com controle limitado apenas sobre as próprias viagens e lançamentos. </w:t>
      </w:r>
      <w:r w:rsidR="006D14D7">
        <w:rPr>
          <w:rFonts w:cs="Times New Roman"/>
          <w:szCs w:val="24"/>
          <w:lang w:eastAsia="pt-BR"/>
        </w:rPr>
        <w:t>No</w:t>
      </w:r>
      <w:r w:rsidRPr="00AE7ADF">
        <w:rPr>
          <w:rFonts w:cs="Times New Roman"/>
          <w:szCs w:val="24"/>
          <w:lang w:eastAsia="pt-BR"/>
        </w:rPr>
        <w:t xml:space="preserve"> diagrama de casos de uso, mostrado na Figura 5, ilustra</w:t>
      </w:r>
      <w:r w:rsidR="006D14D7">
        <w:rPr>
          <w:rFonts w:cs="Times New Roman"/>
          <w:szCs w:val="24"/>
          <w:lang w:eastAsia="pt-BR"/>
        </w:rPr>
        <w:t>-se</w:t>
      </w:r>
      <w:r w:rsidRPr="00AE7ADF">
        <w:rPr>
          <w:rFonts w:cs="Times New Roman"/>
          <w:szCs w:val="24"/>
          <w:lang w:eastAsia="pt-BR"/>
        </w:rPr>
        <w:t xml:space="preserve"> detalhadamente todas as interações do ator Administrador com o sistema, destacando suas funcionalidades e permissões.</w:t>
      </w:r>
    </w:p>
    <w:p w14:paraId="34AA6B9B" w14:textId="77777777" w:rsidR="00BE21FB" w:rsidRDefault="00BE21FB" w:rsidP="00BE21FB">
      <w:pPr>
        <w:spacing w:after="0" w:line="240" w:lineRule="auto"/>
        <w:ind w:firstLine="567"/>
        <w:rPr>
          <w:rFonts w:cs="Times New Roman"/>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 administrador</w:t>
      </w:r>
    </w:p>
    <w:p w14:paraId="5123D3CA" w14:textId="77777777" w:rsidR="00BE21FB" w:rsidRDefault="00BE21FB" w:rsidP="00BE21FB">
      <w:pPr>
        <w:spacing w:after="0"/>
        <w:rPr>
          <w:rFonts w:cs="Times New Roman"/>
          <w:sz w:val="20"/>
          <w:szCs w:val="20"/>
        </w:rPr>
      </w:pPr>
      <w:r>
        <w:rPr>
          <w:noProof/>
        </w:rPr>
        <w:lastRenderedPageBreak/>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77777777" w:rsidR="00BE21FB" w:rsidRPr="00363B89" w:rsidRDefault="00BE21FB" w:rsidP="006D14D7">
      <w:pPr>
        <w:spacing w:after="0"/>
        <w:jc w:val="center"/>
        <w:rPr>
          <w:rFonts w:cs="Times New Roman"/>
          <w:b/>
          <w:bCs/>
          <w:lang w:eastAsia="pt-BR"/>
        </w:rPr>
      </w:pPr>
      <w:r w:rsidRPr="00D70946">
        <w:rPr>
          <w:rFonts w:cs="Times New Roman"/>
          <w:sz w:val="20"/>
          <w:szCs w:val="20"/>
        </w:rPr>
        <w:t>Fonte: Elaborada pelos autores.</w:t>
      </w:r>
    </w:p>
    <w:p w14:paraId="73A91CBE" w14:textId="77777777" w:rsidR="00BE21FB" w:rsidRDefault="00BE21FB" w:rsidP="00BE21FB">
      <w:pPr>
        <w:spacing w:after="0" w:line="240" w:lineRule="auto"/>
        <w:ind w:firstLine="567"/>
        <w:rPr>
          <w:rFonts w:cs="Times New Roman"/>
          <w:szCs w:val="24"/>
          <w:lang w:eastAsia="pt-BR"/>
        </w:rPr>
      </w:pPr>
    </w:p>
    <w:p w14:paraId="0B41D52D" w14:textId="1EF409DF" w:rsidR="00C64BBC" w:rsidRDefault="00C64BBC" w:rsidP="00BE21FB">
      <w:pPr>
        <w:spacing w:after="0" w:line="240" w:lineRule="auto"/>
        <w:ind w:firstLine="567"/>
        <w:rPr>
          <w:rFonts w:cs="Times New Roman"/>
          <w:szCs w:val="24"/>
          <w:lang w:eastAsia="pt-BR"/>
        </w:rPr>
      </w:pPr>
      <w:r>
        <w:rPr>
          <w:rFonts w:cs="Times New Roman"/>
          <w:szCs w:val="24"/>
          <w:lang w:eastAsia="pt-BR"/>
        </w:rPr>
        <w:t>Na</w:t>
      </w:r>
      <w:r w:rsidRPr="00C64BBC">
        <w:rPr>
          <w:rFonts w:cs="Times New Roman"/>
          <w:szCs w:val="24"/>
          <w:lang w:eastAsia="pt-BR"/>
        </w:rPr>
        <w:t xml:space="preserve"> Figura 6 apresenta</w:t>
      </w:r>
      <w:r>
        <w:rPr>
          <w:rFonts w:cs="Times New Roman"/>
          <w:szCs w:val="24"/>
          <w:lang w:eastAsia="pt-BR"/>
        </w:rPr>
        <w:t>-se</w:t>
      </w:r>
      <w:r w:rsidRPr="00C64BBC">
        <w:rPr>
          <w:rFonts w:cs="Times New Roman"/>
          <w:szCs w:val="24"/>
          <w:lang w:eastAsia="pt-BR"/>
        </w:rPr>
        <w:t xml:space="preserve"> o diagrama de sequência do sistema, demonstrando o fluxo de interação do ator Administrador com os objetos e as trocas de mensagens entre esses objetos. </w:t>
      </w:r>
      <w:r>
        <w:rPr>
          <w:rFonts w:cs="Times New Roman"/>
          <w:szCs w:val="24"/>
          <w:lang w:eastAsia="pt-BR"/>
        </w:rPr>
        <w:t>No diagrama está mapeado</w:t>
      </w:r>
      <w:r w:rsidRPr="00C64BBC">
        <w:rPr>
          <w:rFonts w:cs="Times New Roman"/>
          <w:szCs w:val="24"/>
          <w:lang w:eastAsia="pt-BR"/>
        </w:rPr>
        <w:t xml:space="preserve">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2A3425FF" w14:textId="77777777" w:rsidR="00BE21FB" w:rsidRDefault="00BE21FB" w:rsidP="00BE21FB">
      <w:pPr>
        <w:spacing w:after="0" w:line="240" w:lineRule="auto"/>
        <w:ind w:firstLine="567"/>
        <w:rPr>
          <w:rFonts w:cs="Times New Roman"/>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usuário.</w:t>
      </w:r>
    </w:p>
    <w:p w14:paraId="4D70A0F3" w14:textId="77777777" w:rsidR="00BE21FB" w:rsidRDefault="00BE21FB" w:rsidP="00BE21FB">
      <w:pPr>
        <w:spacing w:after="0"/>
        <w:rPr>
          <w:rFonts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cs="Times New Roman"/>
          <w:b/>
          <w:bCs/>
          <w:lang w:eastAsia="pt-BR"/>
        </w:rPr>
      </w:pPr>
      <w:r w:rsidRPr="00D70946">
        <w:rPr>
          <w:rFonts w:cs="Times New Roman"/>
          <w:sz w:val="20"/>
          <w:szCs w:val="20"/>
        </w:rPr>
        <w:t>Fonte: Elaborada pelos autores.</w:t>
      </w:r>
    </w:p>
    <w:p w14:paraId="211AF35F" w14:textId="77777777" w:rsidR="00BE21FB" w:rsidRPr="00C15F7D" w:rsidRDefault="00BE21FB" w:rsidP="00BE21FB">
      <w:pPr>
        <w:spacing w:after="0" w:line="240" w:lineRule="auto"/>
        <w:rPr>
          <w:rFonts w:cs="Times New Roman"/>
          <w:szCs w:val="24"/>
          <w:lang w:eastAsia="pt-BR"/>
        </w:rPr>
      </w:pPr>
    </w:p>
    <w:p w14:paraId="542ED019" w14:textId="24B27383" w:rsidR="00653501" w:rsidRPr="00F41FAA" w:rsidRDefault="00653501" w:rsidP="00BE21FB">
      <w:pPr>
        <w:spacing w:after="0" w:line="240" w:lineRule="auto"/>
        <w:ind w:firstLine="567"/>
        <w:rPr>
          <w:rFonts w:cs="Times New Roman"/>
          <w:szCs w:val="24"/>
          <w:lang w:eastAsia="pt-BR"/>
        </w:rPr>
      </w:pPr>
      <w:r w:rsidRPr="00653501">
        <w:rPr>
          <w:rFonts w:cs="Times New Roman"/>
          <w:szCs w:val="24"/>
          <w:lang w:eastAsia="pt-BR"/>
        </w:rPr>
        <w:lastRenderedPageBreak/>
        <w:t>Com essa configuração, o sistema não apenas facilita a tomada de decisões estratégicas, mas também oferece uma visão abrangente e detalhada dos gastos. Essa abordagem permite que os gestores identifiquem padrões, tendências e oportunidades para otimização de custos, tornando a gestão mais eficiente e proativa.</w:t>
      </w:r>
    </w:p>
    <w:p w14:paraId="0050A247" w14:textId="77777777" w:rsidR="008C18D7" w:rsidRDefault="008C18D7" w:rsidP="00771BE4">
      <w:pPr>
        <w:spacing w:after="0" w:line="240" w:lineRule="auto"/>
        <w:ind w:firstLine="567"/>
        <w:rPr>
          <w:rFonts w:cs="Times New Roman"/>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cs="Times New Roman"/>
          <w:szCs w:val="24"/>
        </w:rPr>
      </w:pPr>
    </w:p>
    <w:p w14:paraId="5FE53F88" w14:textId="77777777" w:rsidR="004367A1" w:rsidRDefault="00FD394A" w:rsidP="004367A1">
      <w:pPr>
        <w:spacing w:after="0" w:line="240" w:lineRule="auto"/>
        <w:ind w:firstLine="567"/>
        <w:rPr>
          <w:rFonts w:cs="Times New Roman"/>
          <w:szCs w:val="24"/>
          <w:lang w:eastAsia="pt-BR"/>
        </w:rPr>
      </w:pPr>
      <w:r w:rsidRPr="00FD394A">
        <w:rPr>
          <w:rFonts w:cs="Times New Roman"/>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rPr>
          <w:rFonts w:cs="Times New Roman"/>
          <w:szCs w:val="24"/>
          <w:lang w:eastAsia="pt-BR"/>
        </w:rPr>
      </w:pPr>
      <w:r w:rsidRPr="004367A1">
        <w:rPr>
          <w:rFonts w:cs="Times New Roman"/>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rPr>
          <w:rFonts w:cs="Times New Roman"/>
          <w:szCs w:val="24"/>
          <w:lang w:eastAsia="pt-BR"/>
        </w:rPr>
      </w:pPr>
      <w:r w:rsidRPr="006F102A">
        <w:rPr>
          <w:rFonts w:cs="Times New Roman"/>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rPr>
          <w:rFonts w:cs="Times New Roman"/>
          <w:szCs w:val="24"/>
          <w:lang w:eastAsia="pt-BR"/>
        </w:rPr>
      </w:pPr>
      <w:r w:rsidRPr="006F102A">
        <w:rPr>
          <w:rFonts w:cs="Times New Roman"/>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pPr>
      <w:r>
        <w:rPr>
          <w:rFonts w:cs="Times New Roman"/>
          <w:szCs w:val="24"/>
          <w:lang w:eastAsia="pt-BR"/>
        </w:rPr>
        <w:t>Na</w:t>
      </w:r>
      <w:r w:rsidRPr="00371597">
        <w:rPr>
          <w:rFonts w:cs="Times New Roman"/>
          <w:szCs w:val="24"/>
          <w:lang w:eastAsia="pt-BR"/>
        </w:rPr>
        <w:t xml:space="preserve"> Figura 7 ilustra</w:t>
      </w:r>
      <w:r>
        <w:rPr>
          <w:rFonts w:cs="Times New Roman"/>
          <w:szCs w:val="24"/>
          <w:lang w:eastAsia="pt-BR"/>
        </w:rPr>
        <w:t>-se</w:t>
      </w:r>
      <w:r w:rsidRPr="00371597">
        <w:rPr>
          <w:rFonts w:cs="Times New Roman"/>
          <w:szCs w:val="24"/>
          <w:lang w:eastAsia="pt-BR"/>
        </w:rPr>
        <w:t xml:space="preserve"> a visualização da tela de gestão de viagens a partir da perspectiva de um usuário do tipo Operacional. Nessa tela, além do nome da viagem e dos botões de editar 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rPr>
          <w:rFonts w:cs="Times New Roman"/>
          <w:szCs w:val="24"/>
          <w:lang w:eastAsia="pt-BR"/>
        </w:rPr>
      </w:pPr>
      <w:r w:rsidRPr="00D746C3">
        <w:rPr>
          <w:rFonts w:cs="Times New Roman"/>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rPr>
          <w:rFonts w:cs="Times New Roman"/>
          <w:szCs w:val="24"/>
        </w:rPr>
      </w:pPr>
    </w:p>
    <w:p w14:paraId="126718FC" w14:textId="77777777"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szCs w:val="24"/>
        </w:rPr>
      </w:pPr>
      <w:r w:rsidRPr="00B614A5">
        <w:rPr>
          <w:noProof/>
          <w:szCs w:val="24"/>
        </w:rPr>
        <w:lastRenderedPageBreak/>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2006C9AF" w14:textId="0C4D4BE1" w:rsidR="00D0763B" w:rsidRDefault="00D0763B" w:rsidP="00D0763B">
      <w:pPr>
        <w:spacing w:after="0"/>
        <w:ind w:firstLine="851"/>
        <w:rPr>
          <w:rFonts w:cs="Times New Roman"/>
          <w:szCs w:val="24"/>
        </w:rPr>
      </w:pPr>
      <w:r w:rsidRPr="00D0763B">
        <w:rPr>
          <w:rFonts w:cs="Times New Roman"/>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 Cadastro de Viagem.</w:t>
      </w:r>
    </w:p>
    <w:p w14:paraId="3E3F04D8" w14:textId="77777777" w:rsidR="00C40D01" w:rsidRDefault="00C40D01" w:rsidP="007A2DAC">
      <w:pPr>
        <w:spacing w:after="0"/>
        <w:jc w:val="center"/>
        <w:rPr>
          <w:rFonts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5249590" w14:textId="1B1B2BE7" w:rsidR="001E2DEA" w:rsidRDefault="001E2DEA" w:rsidP="00C40D01">
      <w:pPr>
        <w:spacing w:after="0" w:line="240" w:lineRule="auto"/>
        <w:ind w:firstLine="567"/>
        <w:rPr>
          <w:rFonts w:cs="Times New Roman"/>
          <w:szCs w:val="24"/>
        </w:rPr>
      </w:pPr>
      <w:r w:rsidRPr="001E2DEA">
        <w:rPr>
          <w:rFonts w:cs="Times New Roman"/>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rPr>
          <w:rFonts w:cs="Times New Roman"/>
          <w:szCs w:val="24"/>
        </w:rPr>
      </w:pPr>
    </w:p>
    <w:p w14:paraId="7000D99B" w14:textId="05D6C6C9" w:rsidR="00B978FA" w:rsidRDefault="00B978FA" w:rsidP="00BB0F41">
      <w:pPr>
        <w:shd w:val="clear" w:color="auto" w:fill="FFFFFF" w:themeFill="background1"/>
        <w:spacing w:after="0" w:line="240" w:lineRule="auto"/>
        <w:jc w:val="center"/>
        <w:rPr>
          <w:szCs w:val="24"/>
        </w:rPr>
      </w:pPr>
      <w:r>
        <w:rPr>
          <w:b/>
          <w:bCs/>
          <w:szCs w:val="24"/>
        </w:rPr>
        <w:t xml:space="preserve">Figura </w:t>
      </w:r>
      <w:r w:rsidR="00CC4783">
        <w:rPr>
          <w:b/>
          <w:bCs/>
          <w:szCs w:val="24"/>
        </w:rPr>
        <w:t>8</w:t>
      </w:r>
      <w:r>
        <w:rPr>
          <w:szCs w:val="24"/>
        </w:rPr>
        <w:t xml:space="preserve"> – Tela de Listagem de </w:t>
      </w:r>
      <w:r w:rsidR="00CC4783">
        <w:rPr>
          <w:szCs w:val="24"/>
        </w:rPr>
        <w:t>Lançamentos de uma Viagem</w:t>
      </w:r>
      <w:r>
        <w:rPr>
          <w:szCs w:val="24"/>
        </w:rPr>
        <w:t>.</w:t>
      </w:r>
    </w:p>
    <w:p w14:paraId="6BA8FB21" w14:textId="1989530D" w:rsidR="00B978FA" w:rsidRPr="00B978FA" w:rsidRDefault="00B978FA" w:rsidP="00BB0F41">
      <w:pPr>
        <w:shd w:val="clear" w:color="auto" w:fill="FFFFFF" w:themeFill="background1"/>
        <w:spacing w:after="0" w:line="240" w:lineRule="auto"/>
        <w:jc w:val="center"/>
        <w:rPr>
          <w:szCs w:val="24"/>
        </w:rPr>
      </w:pPr>
      <w:r w:rsidRPr="00B978FA">
        <w:rPr>
          <w:rFonts w:cs="Times New Roman"/>
          <w:noProof/>
          <w:szCs w:val="24"/>
        </w:rPr>
        <w:lastRenderedPageBreak/>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BF2038C" w14:textId="3595DA41" w:rsidR="00B978FA" w:rsidRDefault="00B978FA" w:rsidP="00C40D01">
      <w:pPr>
        <w:spacing w:after="0" w:line="240" w:lineRule="auto"/>
        <w:ind w:firstLine="567"/>
        <w:rPr>
          <w:rFonts w:cs="Times New Roman"/>
          <w:szCs w:val="24"/>
        </w:rPr>
      </w:pPr>
    </w:p>
    <w:p w14:paraId="3293BCCC" w14:textId="5ADBC09E" w:rsidR="0022114E" w:rsidRDefault="004629BD" w:rsidP="00C40D01">
      <w:pPr>
        <w:spacing w:after="0" w:line="240" w:lineRule="auto"/>
        <w:ind w:firstLine="567"/>
        <w:rPr>
          <w:rFonts w:cs="Times New Roman"/>
          <w:szCs w:val="24"/>
        </w:rPr>
      </w:pPr>
      <w:r w:rsidRPr="004629BD">
        <w:rPr>
          <w:rFonts w:cs="Times New Roman"/>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rPr>
          <w:rFonts w:cs="Times New Roman"/>
          <w:szCs w:val="24"/>
        </w:rPr>
      </w:pPr>
    </w:p>
    <w:p w14:paraId="125EB706" w14:textId="7B570187" w:rsidR="00DA4862" w:rsidRDefault="00DA4862" w:rsidP="004629BD">
      <w:pPr>
        <w:shd w:val="clear" w:color="auto" w:fill="FFFFFF" w:themeFill="background1"/>
        <w:spacing w:after="0" w:line="240" w:lineRule="auto"/>
        <w:jc w:val="center"/>
        <w:rPr>
          <w:szCs w:val="24"/>
        </w:rPr>
      </w:pPr>
      <w:r>
        <w:rPr>
          <w:b/>
          <w:bCs/>
          <w:szCs w:val="24"/>
        </w:rPr>
        <w:t>Figura 9</w:t>
      </w:r>
      <w:r>
        <w:rPr>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szCs w:val="24"/>
        </w:rPr>
      </w:pPr>
      <w:r w:rsidRPr="003729F6">
        <w:rPr>
          <w:noProof/>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cs="Times New Roman"/>
          <w:szCs w:val="24"/>
        </w:rPr>
      </w:pPr>
      <w:r w:rsidRPr="00D70946">
        <w:rPr>
          <w:rFonts w:cs="Times New Roman"/>
          <w:sz w:val="20"/>
          <w:szCs w:val="20"/>
        </w:rPr>
        <w:t>Fonte: Elaborada pelos autores.</w:t>
      </w:r>
    </w:p>
    <w:p w14:paraId="77BA6546" w14:textId="62A5010C" w:rsidR="00320329" w:rsidRDefault="00320329" w:rsidP="00C40D01">
      <w:pPr>
        <w:spacing w:after="0" w:line="240" w:lineRule="auto"/>
        <w:ind w:firstLine="567"/>
        <w:rPr>
          <w:rFonts w:cs="Times New Roman"/>
          <w:szCs w:val="24"/>
        </w:rPr>
      </w:pPr>
    </w:p>
    <w:p w14:paraId="40EE07A4" w14:textId="5DC3CECC" w:rsidR="0026195D" w:rsidRDefault="00463C7A" w:rsidP="00F77EBB">
      <w:pPr>
        <w:spacing w:after="0" w:line="240" w:lineRule="auto"/>
        <w:ind w:firstLine="567"/>
        <w:rPr>
          <w:rFonts w:cs="Times New Roman"/>
          <w:szCs w:val="24"/>
        </w:rPr>
      </w:pPr>
      <w:r>
        <w:rPr>
          <w:rFonts w:cs="Times New Roman"/>
          <w:szCs w:val="24"/>
        </w:rPr>
        <w:t>Pode-se observar, na</w:t>
      </w:r>
      <w:r w:rsidRPr="00463C7A">
        <w:rPr>
          <w:rFonts w:cs="Times New Roman"/>
          <w:szCs w:val="24"/>
        </w:rPr>
        <w:t xml:space="preserve"> Figura 10</w:t>
      </w:r>
      <w:r>
        <w:rPr>
          <w:rFonts w:cs="Times New Roman"/>
          <w:szCs w:val="24"/>
        </w:rPr>
        <w:t>,</w:t>
      </w:r>
      <w:r w:rsidRPr="00463C7A">
        <w:rPr>
          <w:rFonts w:cs="Times New Roman"/>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rPr>
          <w:rFonts w:cs="Times New Roman"/>
          <w:szCs w:val="24"/>
        </w:rPr>
      </w:pPr>
    </w:p>
    <w:p w14:paraId="607B10BF" w14:textId="781673B6" w:rsidR="00F77EBB" w:rsidRDefault="00F77EBB" w:rsidP="00463C7A">
      <w:pPr>
        <w:shd w:val="clear" w:color="auto" w:fill="FFFFFF" w:themeFill="background1"/>
        <w:spacing w:after="0" w:line="240" w:lineRule="auto"/>
        <w:jc w:val="center"/>
        <w:rPr>
          <w:szCs w:val="24"/>
        </w:rPr>
      </w:pPr>
      <w:r>
        <w:rPr>
          <w:b/>
          <w:bCs/>
          <w:szCs w:val="24"/>
        </w:rPr>
        <w:t>Figura 10</w:t>
      </w:r>
      <w:r>
        <w:rPr>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szCs w:val="24"/>
        </w:rPr>
      </w:pPr>
    </w:p>
    <w:p w14:paraId="4D568508" w14:textId="0B3A682A" w:rsidR="00F77EBB" w:rsidRDefault="00F77EBB" w:rsidP="00F77EBB">
      <w:pPr>
        <w:shd w:val="clear" w:color="auto" w:fill="FFFFFF" w:themeFill="background1"/>
        <w:spacing w:after="0" w:line="240" w:lineRule="auto"/>
        <w:ind w:firstLine="851"/>
        <w:rPr>
          <w:szCs w:val="24"/>
        </w:rPr>
      </w:pPr>
    </w:p>
    <w:p w14:paraId="5ABAC815" w14:textId="4A9AA9A4" w:rsidR="00F77EBB" w:rsidRDefault="00F77EBB" w:rsidP="00F77EBB">
      <w:pPr>
        <w:shd w:val="clear" w:color="auto" w:fill="FFFFFF" w:themeFill="background1"/>
        <w:spacing w:after="0" w:line="240" w:lineRule="auto"/>
        <w:ind w:firstLine="851"/>
        <w:rPr>
          <w:szCs w:val="24"/>
        </w:rPr>
      </w:pPr>
    </w:p>
    <w:p w14:paraId="2A6AD484" w14:textId="5F67A0EC" w:rsidR="00F77EBB" w:rsidRDefault="00F77EBB" w:rsidP="00F77EBB">
      <w:pPr>
        <w:shd w:val="clear" w:color="auto" w:fill="FFFFFF" w:themeFill="background1"/>
        <w:spacing w:after="0" w:line="240" w:lineRule="auto"/>
        <w:ind w:firstLine="851"/>
        <w:rPr>
          <w:szCs w:val="24"/>
        </w:rPr>
      </w:pPr>
    </w:p>
    <w:p w14:paraId="0EF60C30" w14:textId="018C8A87" w:rsidR="00DD2D45" w:rsidRPr="00B978FA" w:rsidRDefault="006372A2" w:rsidP="00463C7A">
      <w:pPr>
        <w:shd w:val="clear" w:color="auto" w:fill="FFFFFF" w:themeFill="background1"/>
        <w:spacing w:after="0" w:line="240" w:lineRule="auto"/>
        <w:jc w:val="center"/>
        <w:rPr>
          <w:szCs w:val="24"/>
        </w:rPr>
      </w:pPr>
      <w:r w:rsidRPr="006372A2">
        <w:rPr>
          <w:noProof/>
          <w:szCs w:val="24"/>
        </w:rPr>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cs="Times New Roman"/>
          <w:szCs w:val="24"/>
        </w:rPr>
      </w:pPr>
      <w:r w:rsidRPr="00D70946">
        <w:rPr>
          <w:rFonts w:cs="Times New Roman"/>
          <w:sz w:val="20"/>
          <w:szCs w:val="20"/>
        </w:rPr>
        <w:t>Fonte: Elaborada pelos autores.</w:t>
      </w:r>
    </w:p>
    <w:p w14:paraId="61E20501" w14:textId="4D184FA9" w:rsidR="00C40D01" w:rsidRDefault="00C40D01" w:rsidP="00C40D01">
      <w:pPr>
        <w:spacing w:after="0" w:line="240" w:lineRule="auto"/>
        <w:ind w:firstLine="567"/>
        <w:rPr>
          <w:rFonts w:cs="Times New Roman"/>
          <w:szCs w:val="24"/>
        </w:rPr>
      </w:pPr>
    </w:p>
    <w:p w14:paraId="4535BFA1" w14:textId="2B62C20A" w:rsidR="00B22935" w:rsidRDefault="00B10639" w:rsidP="00F77EBB">
      <w:pPr>
        <w:spacing w:after="0" w:line="240" w:lineRule="auto"/>
        <w:ind w:firstLine="567"/>
        <w:rPr>
          <w:rFonts w:cs="Times New Roman"/>
          <w:szCs w:val="24"/>
        </w:rPr>
      </w:pPr>
      <w:r>
        <w:rPr>
          <w:rFonts w:cs="Times New Roman"/>
          <w:szCs w:val="24"/>
        </w:rPr>
        <w:t>Na</w:t>
      </w:r>
      <w:r w:rsidRPr="00B10639">
        <w:rPr>
          <w:rFonts w:cs="Times New Roman"/>
          <w:szCs w:val="24"/>
        </w:rPr>
        <w:t xml:space="preserve"> Figura 11</w:t>
      </w:r>
      <w:r>
        <w:rPr>
          <w:rFonts w:cs="Times New Roman"/>
          <w:szCs w:val="24"/>
        </w:rPr>
        <w:t xml:space="preserve"> tem-se</w:t>
      </w:r>
      <w:r w:rsidRPr="00B10639">
        <w:rPr>
          <w:rFonts w:cs="Times New Roman"/>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rPr>
          <w:rFonts w:cs="Times New Roman"/>
          <w:szCs w:val="24"/>
        </w:rPr>
      </w:pPr>
    </w:p>
    <w:p w14:paraId="49AF9B3F" w14:textId="32EB6125" w:rsidR="00F77EBB" w:rsidRDefault="00F77EBB" w:rsidP="00F7432B">
      <w:pPr>
        <w:shd w:val="clear" w:color="auto" w:fill="FFFFFF" w:themeFill="background1"/>
        <w:spacing w:after="0" w:line="240" w:lineRule="auto"/>
        <w:jc w:val="center"/>
        <w:rPr>
          <w:szCs w:val="24"/>
        </w:rPr>
      </w:pPr>
      <w:r>
        <w:rPr>
          <w:b/>
          <w:bCs/>
          <w:szCs w:val="24"/>
        </w:rPr>
        <w:t>Figura 1</w:t>
      </w:r>
      <w:r w:rsidR="00E00A8C">
        <w:rPr>
          <w:b/>
          <w:bCs/>
          <w:szCs w:val="24"/>
        </w:rPr>
        <w:t>1</w:t>
      </w:r>
      <w:r>
        <w:rPr>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szCs w:val="24"/>
        </w:rPr>
      </w:pPr>
      <w:r w:rsidRPr="00F77EBB">
        <w:rPr>
          <w:noProof/>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cs="Times New Roman"/>
          <w:sz w:val="20"/>
          <w:szCs w:val="20"/>
        </w:rPr>
      </w:pPr>
      <w:r w:rsidRPr="00D70946">
        <w:rPr>
          <w:rFonts w:cs="Times New Roman"/>
          <w:sz w:val="20"/>
          <w:szCs w:val="20"/>
        </w:rPr>
        <w:t>Fonte: Elaborada pelos autores.</w:t>
      </w:r>
    </w:p>
    <w:p w14:paraId="3F43A22C" w14:textId="77777777" w:rsidR="00220B2C" w:rsidRDefault="00220B2C" w:rsidP="00F77EBB">
      <w:pPr>
        <w:spacing w:after="0" w:line="240" w:lineRule="auto"/>
        <w:ind w:left="143" w:firstLine="708"/>
        <w:rPr>
          <w:rFonts w:cs="Times New Roman"/>
          <w:sz w:val="20"/>
          <w:szCs w:val="20"/>
        </w:rPr>
      </w:pPr>
    </w:p>
    <w:p w14:paraId="21DA15D5" w14:textId="70C5DF3C" w:rsidR="0066389B" w:rsidRDefault="009472AC" w:rsidP="0066389B">
      <w:pPr>
        <w:spacing w:after="0" w:line="240" w:lineRule="auto"/>
        <w:ind w:firstLine="567"/>
        <w:rPr>
          <w:rFonts w:cs="Times New Roman"/>
          <w:szCs w:val="24"/>
        </w:rPr>
      </w:pPr>
      <w:r w:rsidRPr="009472AC">
        <w:rPr>
          <w:rFonts w:cs="Times New Roman"/>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rPr>
          <w:rFonts w:cs="Times New Roman"/>
          <w:szCs w:val="24"/>
        </w:rPr>
      </w:pPr>
    </w:p>
    <w:p w14:paraId="38DCB7AC" w14:textId="6391A5E3" w:rsidR="0066389B" w:rsidRDefault="0066389B" w:rsidP="009472AC">
      <w:pPr>
        <w:shd w:val="clear" w:color="auto" w:fill="FFFFFF" w:themeFill="background1"/>
        <w:spacing w:after="0" w:line="240" w:lineRule="auto"/>
        <w:jc w:val="center"/>
        <w:rPr>
          <w:szCs w:val="24"/>
        </w:rPr>
      </w:pPr>
      <w:r>
        <w:rPr>
          <w:b/>
          <w:bCs/>
          <w:szCs w:val="24"/>
        </w:rPr>
        <w:lastRenderedPageBreak/>
        <w:t>Figura 12</w:t>
      </w:r>
      <w:r>
        <w:rPr>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szCs w:val="24"/>
        </w:rPr>
      </w:pPr>
      <w:r w:rsidRPr="0066389B">
        <w:rPr>
          <w:rFonts w:cs="Times New Roman"/>
          <w:noProof/>
          <w:szCs w:val="24"/>
        </w:rPr>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cs="Times New Roman"/>
          <w:sz w:val="20"/>
          <w:szCs w:val="20"/>
        </w:rPr>
      </w:pPr>
      <w:r w:rsidRPr="00D70946">
        <w:rPr>
          <w:rFonts w:cs="Times New Roman"/>
          <w:sz w:val="20"/>
          <w:szCs w:val="20"/>
        </w:rPr>
        <w:t>Fonte: Elaborada pelos autores.</w:t>
      </w:r>
    </w:p>
    <w:p w14:paraId="12C0FF99" w14:textId="77777777" w:rsidR="0066389B" w:rsidRDefault="0066389B" w:rsidP="00EF58C6">
      <w:pPr>
        <w:spacing w:after="0" w:line="240" w:lineRule="auto"/>
        <w:ind w:firstLine="567"/>
        <w:rPr>
          <w:rFonts w:cs="Times New Roman"/>
          <w:szCs w:val="24"/>
        </w:rPr>
      </w:pPr>
    </w:p>
    <w:p w14:paraId="650CDFAA" w14:textId="77777777" w:rsidR="00004852" w:rsidRDefault="00004852" w:rsidP="00004852">
      <w:pPr>
        <w:spacing w:after="0" w:line="240" w:lineRule="auto"/>
        <w:ind w:firstLine="567"/>
        <w:rPr>
          <w:rFonts w:cs="Times New Roman"/>
          <w:szCs w:val="24"/>
        </w:rPr>
      </w:pPr>
      <w:r w:rsidRPr="00004852">
        <w:rPr>
          <w:rFonts w:cs="Times New Roman"/>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rPr>
          <w:rFonts w:cs="Times New Roman"/>
          <w:szCs w:val="24"/>
        </w:rPr>
      </w:pPr>
      <w:r w:rsidRPr="00004852">
        <w:rPr>
          <w:rFonts w:cs="Times New Roman"/>
          <w:szCs w:val="24"/>
        </w:rPr>
        <w:t xml:space="preserve">Um dos diferenciais do software </w:t>
      </w:r>
      <w:proofErr w:type="spellStart"/>
      <w:r w:rsidRPr="00004852">
        <w:rPr>
          <w:rFonts w:cs="Times New Roman"/>
          <w:szCs w:val="24"/>
        </w:rPr>
        <w:t>ViaEx</w:t>
      </w:r>
      <w:proofErr w:type="spellEnd"/>
      <w:r w:rsidRPr="00004852">
        <w:rPr>
          <w:rFonts w:cs="Times New Roman"/>
          <w:szCs w:val="24"/>
        </w:rPr>
        <w:t xml:space="preserve"> é a sua análise de dados integrada ao </w:t>
      </w:r>
      <w:r w:rsidRPr="00004852">
        <w:rPr>
          <w:rFonts w:cs="Times New Roman"/>
          <w:i/>
          <w:iCs/>
          <w:szCs w:val="24"/>
        </w:rPr>
        <w:t xml:space="preserve">Business </w:t>
      </w:r>
      <w:proofErr w:type="spellStart"/>
      <w:r w:rsidRPr="00004852">
        <w:rPr>
          <w:rFonts w:cs="Times New Roman"/>
          <w:i/>
          <w:iCs/>
          <w:szCs w:val="24"/>
        </w:rPr>
        <w:t>Intelligence</w:t>
      </w:r>
      <w:proofErr w:type="spellEnd"/>
      <w:r w:rsidRPr="00004852">
        <w:rPr>
          <w:rFonts w:cs="Times New Roman"/>
          <w:szCs w:val="24"/>
        </w:rPr>
        <w:t xml:space="preserve"> (BI), que categoriza e disponibiliza dashboards analíticos para as empresas usuárias. Os dashboards são personalizados de acordo com o tipo de usuário logado,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rPr>
          <w:rFonts w:cs="Times New Roman"/>
          <w:szCs w:val="24"/>
        </w:rPr>
      </w:pPr>
    </w:p>
    <w:p w14:paraId="1A96269C" w14:textId="675283A8" w:rsidR="00C44C2D" w:rsidRDefault="00C44C2D" w:rsidP="00704D1D">
      <w:pPr>
        <w:shd w:val="clear" w:color="auto" w:fill="FFFFFF" w:themeFill="background1"/>
        <w:spacing w:after="0" w:line="240" w:lineRule="auto"/>
        <w:jc w:val="center"/>
        <w:rPr>
          <w:szCs w:val="24"/>
        </w:rPr>
      </w:pPr>
      <w:r>
        <w:rPr>
          <w:b/>
          <w:bCs/>
          <w:szCs w:val="24"/>
        </w:rPr>
        <w:t>Figura 1</w:t>
      </w:r>
      <w:r w:rsidR="00EF05F9">
        <w:rPr>
          <w:b/>
          <w:bCs/>
          <w:szCs w:val="24"/>
        </w:rPr>
        <w:t>3</w:t>
      </w:r>
      <w:r>
        <w:rPr>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szCs w:val="24"/>
        </w:rPr>
      </w:pPr>
      <w:r w:rsidRPr="00584BC8">
        <w:rPr>
          <w:noProof/>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cs="Times New Roman"/>
          <w:sz w:val="20"/>
          <w:szCs w:val="20"/>
        </w:rPr>
      </w:pPr>
      <w:r w:rsidRPr="00D70946">
        <w:rPr>
          <w:rFonts w:cs="Times New Roman"/>
          <w:sz w:val="20"/>
          <w:szCs w:val="20"/>
        </w:rPr>
        <w:t>Fonte: Elaborada pelos autores.</w:t>
      </w:r>
    </w:p>
    <w:p w14:paraId="04E271C7" w14:textId="77777777" w:rsidR="00DE46FD" w:rsidRDefault="00DE46FD" w:rsidP="00DE46FD">
      <w:pPr>
        <w:spacing w:after="0" w:line="240" w:lineRule="auto"/>
        <w:ind w:firstLine="567"/>
        <w:rPr>
          <w:rFonts w:cs="Times New Roman"/>
          <w:szCs w:val="24"/>
        </w:rPr>
      </w:pPr>
    </w:p>
    <w:p w14:paraId="30FF1E4E" w14:textId="77777777" w:rsidR="00E6563C" w:rsidRDefault="00E6563C" w:rsidP="00DE46FD">
      <w:pPr>
        <w:spacing w:after="0" w:line="240" w:lineRule="auto"/>
        <w:ind w:firstLine="567"/>
        <w:rPr>
          <w:rFonts w:cs="Times New Roman"/>
          <w:szCs w:val="24"/>
        </w:rPr>
      </w:pPr>
    </w:p>
    <w:p w14:paraId="5865C49F" w14:textId="5A778478" w:rsidR="00E6563C" w:rsidRPr="00E6563C" w:rsidRDefault="00E6563C" w:rsidP="00E6563C">
      <w:pPr>
        <w:spacing w:after="0" w:line="240" w:lineRule="auto"/>
        <w:ind w:firstLine="567"/>
        <w:rPr>
          <w:rFonts w:cs="Times New Roman"/>
          <w:szCs w:val="24"/>
        </w:rPr>
      </w:pPr>
      <w:r w:rsidRPr="00E6563C">
        <w:rPr>
          <w:rFonts w:cs="Times New Roman"/>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cs="Times New Roman"/>
          <w:szCs w:val="24"/>
        </w:rPr>
        <w:t xml:space="preserve"> (Tabela 1)</w:t>
      </w:r>
      <w:r w:rsidRPr="00E6563C">
        <w:rPr>
          <w:rFonts w:cs="Times New Roman"/>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rPr>
          <w:rFonts w:cs="Times New Roman"/>
          <w:szCs w:val="24"/>
        </w:rPr>
      </w:pPr>
    </w:p>
    <w:p w14:paraId="3E587895" w14:textId="77777777"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rPr>
          <w:rFonts w:cs="Times New Roman"/>
          <w:szCs w:val="24"/>
        </w:rPr>
      </w:pPr>
    </w:p>
    <w:p w14:paraId="63962DAF" w14:textId="633AA64B" w:rsidR="007078FE" w:rsidRPr="007078FE" w:rsidRDefault="007078FE" w:rsidP="006075CE">
      <w:pPr>
        <w:shd w:val="solid" w:color="FFFFFF" w:fill="auto"/>
        <w:spacing w:after="0" w:line="240" w:lineRule="auto"/>
        <w:jc w:val="center"/>
        <w:rPr>
          <w:rFonts w:eastAsia="Calibri" w:cs="Times New Roman"/>
          <w:szCs w:val="24"/>
          <w:lang w:eastAsia="zh-CN"/>
        </w:rPr>
      </w:pPr>
      <w:r w:rsidRPr="007078FE">
        <w:rPr>
          <w:rFonts w:eastAsia="Calibri" w:cs="Times New Roman"/>
          <w:b/>
          <w:bCs/>
          <w:szCs w:val="24"/>
          <w:lang w:eastAsia="zh-CN"/>
        </w:rPr>
        <w:t xml:space="preserve">Tabela 1 </w:t>
      </w:r>
      <w:r w:rsidRPr="007078FE">
        <w:rPr>
          <w:rFonts w:eastAsia="Calibri" w:cs="Times New Roman"/>
          <w:szCs w:val="24"/>
          <w:lang w:eastAsia="zh-CN"/>
        </w:rPr>
        <w:t>– Caracterização dos respondentes</w:t>
      </w:r>
      <w:r w:rsidR="00331A6A">
        <w:rPr>
          <w:rFonts w:eastAsia="Calibri" w:cs="Times New Roman"/>
          <w:szCs w:val="24"/>
          <w:lang w:eastAsia="zh-CN"/>
        </w:rPr>
        <w:t>, do cargo e experiência</w:t>
      </w:r>
      <w:r>
        <w:rPr>
          <w:rFonts w:eastAsia="Calibri" w:cs="Times New Roman"/>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rPr>
                <w:rFonts w:eastAsia="Calibri" w:cs="Times New Roman"/>
                <w:b/>
                <w:bCs/>
                <w:sz w:val="20"/>
                <w:szCs w:val="20"/>
                <w:lang w:eastAsia="zh-CN"/>
              </w:rPr>
            </w:pPr>
            <w:r w:rsidRPr="007078FE">
              <w:rPr>
                <w:rFonts w:eastAsia="Calibri"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A</w:t>
            </w:r>
            <w:r>
              <w:rPr>
                <w:rFonts w:eastAsia="Calibri" w:cs="Times New Roman"/>
                <w:bCs/>
                <w:sz w:val="20"/>
                <w:szCs w:val="20"/>
                <w:lang w:eastAsia="zh-CN"/>
              </w:rPr>
              <w:t>baixo</w:t>
            </w:r>
            <w:r w:rsidRPr="007078FE">
              <w:rPr>
                <w:rFonts w:eastAsia="Calibri" w:cs="Times New Roman"/>
                <w:bCs/>
                <w:sz w:val="20"/>
                <w:szCs w:val="20"/>
                <w:lang w:eastAsia="zh-CN"/>
              </w:rPr>
              <w:t xml:space="preserve"> de </w:t>
            </w:r>
            <w:r>
              <w:rPr>
                <w:rFonts w:eastAsia="Calibri" w:cs="Times New Roman"/>
                <w:bCs/>
                <w:sz w:val="20"/>
                <w:szCs w:val="20"/>
                <w:lang w:eastAsia="zh-CN"/>
              </w:rPr>
              <w:t>18</w:t>
            </w:r>
            <w:r w:rsidRPr="007078FE">
              <w:rPr>
                <w:rFonts w:eastAsia="Calibri"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7078FE" w:rsidRPr="007078FE">
              <w:rPr>
                <w:rFonts w:eastAsia="Calibri"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18</w:t>
            </w:r>
            <w:r w:rsidRPr="007078FE">
              <w:rPr>
                <w:rFonts w:eastAsia="Calibri" w:cs="Times New Roman"/>
                <w:bCs/>
                <w:sz w:val="20"/>
                <w:szCs w:val="20"/>
                <w:lang w:eastAsia="zh-CN"/>
              </w:rPr>
              <w:t xml:space="preserve"> a </w:t>
            </w:r>
            <w:r>
              <w:rPr>
                <w:rFonts w:eastAsia="Calibri" w:cs="Times New Roman"/>
                <w:bCs/>
                <w:sz w:val="20"/>
                <w:szCs w:val="20"/>
                <w:lang w:eastAsia="zh-CN"/>
              </w:rPr>
              <w:t>28</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sidR="00851499">
              <w:rPr>
                <w:rFonts w:eastAsia="Calibri" w:cs="Times New Roman"/>
                <w:bCs/>
                <w:sz w:val="20"/>
                <w:szCs w:val="20"/>
                <w:lang w:eastAsia="zh-CN"/>
              </w:rPr>
              <w:t>29</w:t>
            </w:r>
            <w:r w:rsidRPr="007078FE">
              <w:rPr>
                <w:rFonts w:eastAsia="Calibri" w:cs="Times New Roman"/>
                <w:bCs/>
                <w:sz w:val="20"/>
                <w:szCs w:val="20"/>
                <w:lang w:eastAsia="zh-CN"/>
              </w:rPr>
              <w:t xml:space="preserve"> a </w:t>
            </w:r>
            <w:r w:rsidR="00851499">
              <w:rPr>
                <w:rFonts w:eastAsia="Calibri" w:cs="Times New Roman"/>
                <w:bCs/>
                <w:sz w:val="20"/>
                <w:szCs w:val="20"/>
                <w:lang w:eastAsia="zh-CN"/>
              </w:rPr>
              <w:t>39</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3</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40</w:t>
            </w:r>
            <w:r w:rsidRPr="007078FE">
              <w:rPr>
                <w:rFonts w:eastAsia="Calibri" w:cs="Times New Roman"/>
                <w:bCs/>
                <w:sz w:val="20"/>
                <w:szCs w:val="20"/>
                <w:lang w:eastAsia="zh-CN"/>
              </w:rPr>
              <w:t xml:space="preserve"> a </w:t>
            </w:r>
            <w:r>
              <w:rPr>
                <w:rFonts w:eastAsia="Calibri" w:cs="Times New Roman"/>
                <w:bCs/>
                <w:sz w:val="20"/>
                <w:szCs w:val="20"/>
                <w:lang w:eastAsia="zh-CN"/>
              </w:rPr>
              <w:t>5</w:t>
            </w:r>
            <w:r w:rsidRPr="007078FE">
              <w:rPr>
                <w:rFonts w:eastAsia="Calibri"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2</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Acima de </w:t>
            </w:r>
            <w:r>
              <w:rPr>
                <w:rFonts w:eastAsia="Calibri" w:cs="Times New Roman"/>
                <w:bCs/>
                <w:sz w:val="20"/>
                <w:szCs w:val="20"/>
                <w:lang w:eastAsia="zh-CN"/>
              </w:rPr>
              <w:t>50</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M</w:t>
            </w:r>
            <w:r w:rsidR="005B1339">
              <w:rPr>
                <w:rFonts w:eastAsia="Calibri"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851499" w:rsidRPr="007078FE">
              <w:rPr>
                <w:rFonts w:eastAsia="Calibri"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851499" w:rsidRPr="007078FE">
              <w:rPr>
                <w:rFonts w:eastAsia="Calibri"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851499" w:rsidRPr="007078FE">
              <w:rPr>
                <w:rFonts w:eastAsia="Calibri"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10</w:t>
            </w:r>
            <w:r w:rsidR="00851499" w:rsidRPr="007078FE">
              <w:rPr>
                <w:rFonts w:eastAsia="Calibri"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Analista</w:t>
            </w:r>
            <w:r w:rsidR="0085149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r w:rsidR="00851499" w:rsidRPr="007078FE">
              <w:rPr>
                <w:rFonts w:eastAsia="Calibri"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1</w:t>
            </w:r>
            <w:r w:rsidR="005D0AD5">
              <w:rPr>
                <w:rFonts w:eastAsia="Calibri" w:cs="Times New Roman"/>
                <w:bCs/>
                <w:sz w:val="20"/>
                <w:szCs w:val="20"/>
                <w:lang w:eastAsia="zh-CN"/>
              </w:rPr>
              <w:t>0</w:t>
            </w:r>
            <w:r w:rsidRPr="007078FE">
              <w:rPr>
                <w:rFonts w:eastAsia="Calibri"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EXPERIÊNCIA COM</w:t>
            </w:r>
            <w:r w:rsidR="00D21366">
              <w:rPr>
                <w:rFonts w:eastAsia="Calibri"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5B1339" w:rsidRPr="007078FE">
              <w:rPr>
                <w:rFonts w:eastAsia="Calibri"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Não</w:t>
            </w:r>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rPr>
                <w:rFonts w:eastAsia="Calibri" w:cs="Times New Roman"/>
                <w:b/>
                <w:sz w:val="20"/>
                <w:szCs w:val="20"/>
                <w:lang w:eastAsia="zh-CN"/>
              </w:rPr>
            </w:pPr>
            <w:r>
              <w:rPr>
                <w:rFonts w:eastAsia="Calibri" w:cs="Times New Roman"/>
                <w:b/>
                <w:sz w:val="20"/>
                <w:szCs w:val="20"/>
                <w:lang w:eastAsia="zh-CN"/>
              </w:rPr>
              <w:t>SISTEMAS UTILIZADOS</w:t>
            </w:r>
            <w:r w:rsidR="00DB3BC4">
              <w:rPr>
                <w:rFonts w:eastAsia="Calibri"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eastAsia="Calibri"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Paytrack</w:t>
            </w:r>
            <w:proofErr w:type="spellEnd"/>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Expense</w:t>
            </w:r>
            <w:proofErr w:type="spellEnd"/>
            <w:r>
              <w:rPr>
                <w:rFonts w:eastAsia="Calibri" w:cs="Times New Roman"/>
                <w:bCs/>
                <w:sz w:val="20"/>
                <w:szCs w:val="20"/>
                <w:lang w:eastAsia="zh-CN"/>
              </w:rPr>
              <w:t xml:space="preserve"> </w:t>
            </w:r>
            <w:proofErr w:type="spellStart"/>
            <w:r>
              <w:rPr>
                <w:rFonts w:eastAsia="Calibri"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38</w:t>
            </w:r>
            <w:r w:rsidR="005B1339" w:rsidRPr="007078FE">
              <w:rPr>
                <w:rFonts w:eastAsia="Calibri"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27</w:t>
            </w:r>
            <w:r w:rsidR="005B1339" w:rsidRPr="007078FE">
              <w:rPr>
                <w:rFonts w:eastAsia="Calibri"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0</w:t>
            </w:r>
            <w:r w:rsidRPr="007078FE">
              <w:rPr>
                <w:rFonts w:eastAsia="Calibri"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eastAsia="Calibri" w:cs="Times New Roman"/>
          <w:sz w:val="20"/>
          <w:szCs w:val="20"/>
          <w:lang w:eastAsia="zh-CN"/>
        </w:rPr>
      </w:pPr>
      <w:r w:rsidRPr="007078FE">
        <w:rPr>
          <w:rFonts w:eastAsia="Calibri" w:cs="Times New Roman"/>
          <w:sz w:val="20"/>
          <w:szCs w:val="20"/>
          <w:lang w:eastAsia="zh-CN"/>
        </w:rPr>
        <w:t>Fonte: Elaborada pelos autores.</w:t>
      </w:r>
    </w:p>
    <w:p w14:paraId="0FC12BC6" w14:textId="77777777" w:rsidR="007078FE" w:rsidRDefault="007078FE" w:rsidP="00DE46FD">
      <w:pPr>
        <w:spacing w:after="0" w:line="240" w:lineRule="auto"/>
        <w:ind w:firstLine="567"/>
        <w:rPr>
          <w:rFonts w:cs="Times New Roman"/>
          <w:szCs w:val="24"/>
        </w:rPr>
      </w:pP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xml:space="preserve">, ambos com foco na agilidade e no controle dos processos relacionados à gestão de despesas de viagens corporativas. </w:t>
      </w:r>
      <w:r w:rsidRPr="00751383">
        <w:rPr>
          <w:rFonts w:cs="Times New Roman"/>
          <w:szCs w:val="24"/>
        </w:rPr>
        <w:lastRenderedPageBreak/>
        <w:t>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4B2002FD" w:rsidR="003C53F6" w:rsidRPr="00EE0160" w:rsidRDefault="003C53F6" w:rsidP="003C53F6">
      <w:pPr>
        <w:shd w:val="solid" w:color="FFFFFF" w:fill="auto"/>
        <w:spacing w:after="0" w:line="240" w:lineRule="auto"/>
        <w:ind w:firstLine="1134"/>
        <w:rPr>
          <w:rFonts w:eastAsia="Calibri" w:cs="Times New Roman"/>
          <w:b/>
          <w:bCs/>
          <w:szCs w:val="24"/>
          <w:lang w:eastAsia="zh-CN"/>
        </w:rPr>
      </w:pPr>
      <w:r>
        <w:rPr>
          <w:noProof/>
        </w:rPr>
        <w:lastRenderedPageBreak/>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lastRenderedPageBreak/>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5120E5ED"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A implementação parcial do sistema de contratação e gestão de estagiários para os alunos da Fatec Jales</w:t>
      </w:r>
      <w:r w:rsidR="00FF1F29">
        <w:t xml:space="preserve"> trará </w:t>
      </w:r>
      <w:r>
        <w:t xml:space="preserve">um avanço relevante para os recursos internos da instituição. </w:t>
      </w:r>
    </w:p>
    <w:p w14:paraId="6225E8E2" w14:textId="2B17A86F" w:rsidR="0021064D" w:rsidRDefault="0021064D" w:rsidP="00391AED">
      <w:pPr>
        <w:spacing w:before="100" w:beforeAutospacing="1" w:after="100" w:afterAutospacing="1" w:line="240" w:lineRule="auto"/>
        <w:ind w:firstLine="567"/>
      </w:pPr>
      <w:r>
        <w:t>Os resultados indicam que o sistema benef</w:t>
      </w:r>
      <w:r w:rsidR="00FF1F29">
        <w:t xml:space="preserve">iciara os recursos </w:t>
      </w:r>
      <w:r>
        <w:t>operacionais, como a otimização d</w:t>
      </w:r>
      <w:r w:rsidR="00FF1F29">
        <w:t>e</w:t>
      </w:r>
      <w:r>
        <w:t xml:space="preserve"> tempo</w:t>
      </w:r>
      <w:r w:rsidR="00FF1F29">
        <w:t xml:space="preserve"> e a automação</w:t>
      </w:r>
      <w:r>
        <w:t xml:space="preserve"> </w:t>
      </w:r>
      <w:r w:rsidR="00FF1F29">
        <w:t>d</w:t>
      </w:r>
      <w:r>
        <w:t>os processos de recrutamento, seleção e acompanhamento de estagiários, com a redução substancial da burocracia anteriormente</w:t>
      </w:r>
      <w:r w:rsidR="00FF1F29">
        <w:t xml:space="preserve"> feita manualmente</w:t>
      </w:r>
      <w:r>
        <w:t xml:space="preserve">. A automatização </w:t>
      </w:r>
      <w:r w:rsidR="00FF1F29">
        <w:t>permitirá</w:t>
      </w:r>
      <w:r>
        <w:t xml:space="preserve"> à administração concentrar-se em </w:t>
      </w:r>
      <w:r w:rsidR="00FF1F29">
        <w:t xml:space="preserve">outras </w:t>
      </w:r>
      <w:r>
        <w:t xml:space="preserve">atividades mais estratégicas, </w:t>
      </w:r>
      <w:r>
        <w:lastRenderedPageBreak/>
        <w:t>além d</w:t>
      </w:r>
      <w:r w:rsidR="00FF1F29">
        <w:t>isso</w:t>
      </w:r>
      <w:r>
        <w:t xml:space="preserve"> proporciona</w:t>
      </w:r>
      <w:r w:rsidR="00FF1F29">
        <w:t>ndo</w:t>
      </w:r>
      <w:r>
        <w:t xml:space="preserve"> maior transparência e eficiência tanto para alunos quanto para empresas parceiras.</w:t>
      </w:r>
    </w:p>
    <w:p w14:paraId="0E617219" w14:textId="2D27BFB8" w:rsidR="0021064D" w:rsidRDefault="0021064D" w:rsidP="00391AED">
      <w:pPr>
        <w:pStyle w:val="NormalWeb"/>
        <w:ind w:firstLine="567"/>
      </w:pPr>
      <w:r>
        <w:t>Embora o sistema ainda não tenha sido implantado, os resultados pre</w:t>
      </w:r>
      <w:r w:rsidR="00FF1F29">
        <w:t>vistos</w:t>
      </w:r>
      <w:bookmarkStart w:id="0" w:name="_GoBack"/>
      <w:bookmarkEnd w:id="0"/>
      <w:r>
        <w:t xml:space="preserve">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do tempo médio de </w:t>
      </w:r>
      <w:r w:rsidR="00712A93">
        <w:t>alocação</w:t>
      </w:r>
      <w:r>
        <w:t xml:space="preserve"> no mercado </w:t>
      </w:r>
      <w:r w:rsidR="00712A93">
        <w:t xml:space="preserve">de trabalho </w:t>
      </w:r>
      <w:r>
        <w:t>e no</w:t>
      </w:r>
      <w:r w:rsidR="00712A93">
        <w:t xml:space="preserve"> aumento da satisfação dos alunos por estarem atuando na área desejada</w:t>
      </w:r>
      <w:r>
        <w:t>.</w:t>
      </w:r>
    </w:p>
    <w:p w14:paraId="7C37CA98" w14:textId="77777777" w:rsidR="00696C0B" w:rsidRDefault="00696C0B" w:rsidP="00696C0B">
      <w:pPr>
        <w:pStyle w:val="NormalWeb"/>
        <w:spacing w:line="360" w:lineRule="auto"/>
        <w:ind w:firstLine="567"/>
      </w:pPr>
    </w:p>
    <w:p w14:paraId="1CAD2C78" w14:textId="77777777" w:rsidR="0021064D" w:rsidRPr="0021064D" w:rsidRDefault="0021064D" w:rsidP="0021064D">
      <w:pPr>
        <w:spacing w:before="100" w:beforeAutospacing="1" w:after="100" w:afterAutospacing="1" w:line="240" w:lineRule="auto"/>
        <w:rPr>
          <w:rFonts w:eastAsia="Times New Roman" w:cs="Times New Roman"/>
          <w:szCs w:val="24"/>
          <w:lang w:eastAsia="pt-BR"/>
        </w:rPr>
      </w:pPr>
    </w:p>
    <w:p w14:paraId="31C15F61" w14:textId="77777777" w:rsidR="00BD67A6" w:rsidRDefault="00BD67A6" w:rsidP="002E30EE">
      <w:pPr>
        <w:spacing w:after="0" w:line="240" w:lineRule="auto"/>
        <w:ind w:firstLine="567"/>
        <w:rPr>
          <w:rStyle w:val="Forte"/>
          <w:rFonts w:cs="Times New Roman"/>
          <w:b w:val="0"/>
          <w:szCs w:val="24"/>
        </w:rPr>
      </w:pPr>
    </w:p>
    <w:p w14:paraId="15B3C9AB" w14:textId="66F3BC74" w:rsidR="00BD67A6" w:rsidRDefault="00BD67A6" w:rsidP="00BD67A6">
      <w:pPr>
        <w:spacing w:after="0" w:line="240" w:lineRule="auto"/>
        <w:rPr>
          <w:rStyle w:val="Forte"/>
          <w:rFonts w:cs="Times New Roman"/>
          <w:b w:val="0"/>
          <w:szCs w:val="24"/>
        </w:rPr>
      </w:pPr>
      <w:r>
        <w:rPr>
          <w:rStyle w:val="Forte"/>
          <w:rFonts w:cs="Times New Roman"/>
          <w:b w:val="0"/>
          <w:szCs w:val="24"/>
        </w:rPr>
        <w:t xml:space="preserve">    </w:t>
      </w:r>
    </w:p>
    <w:p w14:paraId="4B496704" w14:textId="77777777" w:rsidR="00BD67A6" w:rsidRDefault="00BD67A6" w:rsidP="002E30EE">
      <w:pPr>
        <w:spacing w:after="0" w:line="240" w:lineRule="auto"/>
        <w:ind w:firstLine="567"/>
        <w:rPr>
          <w:rStyle w:val="Forte"/>
          <w:rFonts w:cs="Times New Roman"/>
          <w:b w:val="0"/>
          <w:szCs w:val="24"/>
        </w:rPr>
      </w:pPr>
    </w:p>
    <w:p w14:paraId="0F16C0B9" w14:textId="77777777" w:rsidR="00C40BD8" w:rsidRPr="00505161" w:rsidRDefault="00C40BD8" w:rsidP="002E30EE">
      <w:pPr>
        <w:spacing w:after="0" w:line="240" w:lineRule="auto"/>
        <w:ind w:firstLine="567"/>
        <w:rPr>
          <w:rStyle w:val="Forte"/>
          <w:rFonts w:cs="Times New Roman"/>
          <w:b w:val="0"/>
          <w:szCs w:val="24"/>
        </w:rPr>
      </w:pPr>
    </w:p>
    <w:p w14:paraId="2AD0982B" w14:textId="1F6A61E5" w:rsidR="00E123DB" w:rsidRPr="00FF1D16" w:rsidRDefault="00FF1D16" w:rsidP="00E123DB">
      <w:pPr>
        <w:spacing w:after="0" w:line="240" w:lineRule="auto"/>
        <w:jc w:val="center"/>
        <w:rPr>
          <w:rFonts w:cs="Times New Roman"/>
          <w:b/>
          <w:szCs w:val="24"/>
        </w:rPr>
      </w:pPr>
      <w:r w:rsidRPr="00FF1D16">
        <w:rPr>
          <w:rFonts w:cs="Times New Roman"/>
          <w:b/>
          <w:szCs w:val="24"/>
        </w:rPr>
        <w:t>REFERÊNCIAS</w:t>
      </w:r>
    </w:p>
    <w:p w14:paraId="5BE2B4A7" w14:textId="77777777" w:rsidR="00E123DB" w:rsidRDefault="00E123DB" w:rsidP="002427F4">
      <w:pPr>
        <w:spacing w:after="0" w:line="240" w:lineRule="auto"/>
        <w:rPr>
          <w:rFonts w:cs="Times New Roman"/>
          <w:szCs w:val="24"/>
        </w:rPr>
      </w:pPr>
    </w:p>
    <w:p w14:paraId="0B549382" w14:textId="1FF08886" w:rsidR="00E123DB" w:rsidRDefault="00E123DB" w:rsidP="002427F4">
      <w:pPr>
        <w:spacing w:after="0" w:line="240" w:lineRule="auto"/>
        <w:rPr>
          <w:rFonts w:cs="Times New Roman"/>
          <w:szCs w:val="24"/>
        </w:rPr>
      </w:pPr>
      <w:r w:rsidRPr="00E123DB">
        <w:rPr>
          <w:rFonts w:cs="Times New Roman"/>
          <w:szCs w:val="24"/>
        </w:rPr>
        <w:t xml:space="preserve">LAUDON, K. C.; LAUDON, J. P. </w:t>
      </w:r>
      <w:r w:rsidRPr="00E123DB">
        <w:rPr>
          <w:rFonts w:cs="Times New Roman"/>
          <w:i/>
          <w:iCs/>
          <w:szCs w:val="24"/>
        </w:rPr>
        <w:t>Sistemas de Informação Gerenciais</w:t>
      </w:r>
      <w:r w:rsidRPr="00E123DB">
        <w:rPr>
          <w:rFonts w:cs="Times New Roman"/>
          <w:szCs w:val="24"/>
        </w:rPr>
        <w:t>. 12. ed. São Paulo: Pearson, 2014.</w:t>
      </w:r>
    </w:p>
    <w:p w14:paraId="246EEEBC" w14:textId="77777777" w:rsidR="00E123DB" w:rsidRDefault="00E123DB" w:rsidP="002427F4">
      <w:pPr>
        <w:spacing w:after="0" w:line="240" w:lineRule="auto"/>
        <w:rPr>
          <w:rFonts w:cs="Times New Roman"/>
          <w:szCs w:val="24"/>
        </w:rPr>
      </w:pPr>
    </w:p>
    <w:p w14:paraId="1ED256CE" w14:textId="7D7E6966" w:rsidR="00E123DB" w:rsidRDefault="00E123DB" w:rsidP="002427F4">
      <w:pPr>
        <w:spacing w:after="0" w:line="240" w:lineRule="auto"/>
        <w:rPr>
          <w:rFonts w:cs="Times New Roman"/>
          <w:szCs w:val="24"/>
        </w:rPr>
      </w:pPr>
      <w:r w:rsidRPr="00E123DB">
        <w:rPr>
          <w:rFonts w:cs="Times New Roman"/>
          <w:szCs w:val="24"/>
        </w:rPr>
        <w:t xml:space="preserve">CORRÊA, H. L.; GIANESI, I. G. N. </w:t>
      </w:r>
      <w:r w:rsidRPr="00E123DB">
        <w:rPr>
          <w:rFonts w:cs="Times New Roman"/>
          <w:i/>
          <w:iCs/>
          <w:szCs w:val="24"/>
        </w:rPr>
        <w:t>Planejamento, Programação e Controle da Produção: MRP II/ERP: conceitos, uso e implantação</w:t>
      </w:r>
      <w:r w:rsidRPr="00E123DB">
        <w:rPr>
          <w:rFonts w:cs="Times New Roman"/>
          <w:szCs w:val="24"/>
        </w:rPr>
        <w:t>. 5. ed. São Paulo: Atlas, 2011.</w:t>
      </w:r>
    </w:p>
    <w:p w14:paraId="644452E6" w14:textId="77777777" w:rsidR="00E123DB" w:rsidRDefault="00E123DB" w:rsidP="002427F4">
      <w:pPr>
        <w:spacing w:after="0" w:line="240" w:lineRule="auto"/>
        <w:rPr>
          <w:rFonts w:cs="Times New Roman"/>
          <w:szCs w:val="24"/>
        </w:rPr>
      </w:pPr>
    </w:p>
    <w:p w14:paraId="5D7A5595" w14:textId="1B96C8D6" w:rsidR="00E123DB" w:rsidRDefault="00E123DB" w:rsidP="002427F4">
      <w:pPr>
        <w:spacing w:after="0" w:line="240" w:lineRule="auto"/>
        <w:rPr>
          <w:rFonts w:cs="Times New Roman"/>
          <w:szCs w:val="24"/>
        </w:rPr>
      </w:pPr>
      <w:r w:rsidRPr="00E123DB">
        <w:rPr>
          <w:rFonts w:cs="Times New Roman"/>
          <w:szCs w:val="24"/>
        </w:rPr>
        <w:t xml:space="preserve">PRESSMAN, R. </w:t>
      </w:r>
      <w:r w:rsidRPr="00E123DB">
        <w:rPr>
          <w:rFonts w:cs="Times New Roman"/>
          <w:i/>
          <w:iCs/>
          <w:szCs w:val="24"/>
        </w:rPr>
        <w:t>Engenharia de Software: Uma Abordagem Profissional</w:t>
      </w:r>
      <w:r w:rsidRPr="00E123DB">
        <w:rPr>
          <w:rFonts w:cs="Times New Roman"/>
          <w:szCs w:val="24"/>
        </w:rPr>
        <w:t>. 7. ed. São Paulo: McGraw-Hill, 2015.</w:t>
      </w:r>
    </w:p>
    <w:p w14:paraId="23AB7517" w14:textId="77777777" w:rsidR="00E123DB" w:rsidRDefault="00E123DB" w:rsidP="002427F4">
      <w:pPr>
        <w:spacing w:after="0" w:line="240" w:lineRule="auto"/>
        <w:rPr>
          <w:rFonts w:cs="Times New Roman"/>
          <w:szCs w:val="24"/>
        </w:rPr>
      </w:pPr>
    </w:p>
    <w:p w14:paraId="3B481FDB" w14:textId="03B3A9BE" w:rsidR="00E123DB" w:rsidRDefault="00E123DB" w:rsidP="002427F4">
      <w:pPr>
        <w:spacing w:after="0" w:line="240" w:lineRule="auto"/>
        <w:rPr>
          <w:rFonts w:cs="Times New Roman"/>
          <w:szCs w:val="24"/>
        </w:rPr>
      </w:pPr>
      <w:r w:rsidRPr="00E123DB">
        <w:rPr>
          <w:rFonts w:cs="Times New Roman"/>
          <w:szCs w:val="24"/>
        </w:rPr>
        <w:t xml:space="preserve">SOMMERVILLE, I. </w:t>
      </w:r>
      <w:r w:rsidRPr="00E123DB">
        <w:rPr>
          <w:rFonts w:cs="Times New Roman"/>
          <w:i/>
          <w:iCs/>
          <w:szCs w:val="24"/>
        </w:rPr>
        <w:t>Engenharia de Software</w:t>
      </w:r>
      <w:r w:rsidRPr="00E123DB">
        <w:rPr>
          <w:rFonts w:cs="Times New Roman"/>
          <w:szCs w:val="24"/>
        </w:rPr>
        <w:t>. 10. ed. São Paulo: Pearson, 2018.</w:t>
      </w:r>
    </w:p>
    <w:p w14:paraId="3A5BC6A6" w14:textId="77777777" w:rsidR="00E123DB" w:rsidRDefault="00E123DB" w:rsidP="002427F4">
      <w:pPr>
        <w:spacing w:after="0" w:line="240" w:lineRule="auto"/>
        <w:rPr>
          <w:rFonts w:cs="Times New Roman"/>
          <w:szCs w:val="24"/>
        </w:rPr>
      </w:pPr>
    </w:p>
    <w:p w14:paraId="5E65E7B3" w14:textId="78FB56C1" w:rsidR="00E123DB" w:rsidRDefault="00E123DB" w:rsidP="002427F4">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38BAEAEF" w14:textId="77777777" w:rsidR="008D2087" w:rsidRDefault="008D2087" w:rsidP="002427F4">
      <w:pPr>
        <w:spacing w:after="0" w:line="240" w:lineRule="auto"/>
        <w:rPr>
          <w:rFonts w:cs="Times New Roman"/>
          <w:szCs w:val="24"/>
        </w:rPr>
      </w:pPr>
    </w:p>
    <w:p w14:paraId="4C2C9143" w14:textId="55F04D7F" w:rsidR="008D2087" w:rsidRDefault="008D2087" w:rsidP="002427F4">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3BAF4CC3" w14:textId="77777777" w:rsidR="008D2087" w:rsidRDefault="008D2087" w:rsidP="002427F4">
      <w:pPr>
        <w:spacing w:after="0" w:line="240" w:lineRule="auto"/>
        <w:rPr>
          <w:rFonts w:cs="Times New Roman"/>
          <w:szCs w:val="24"/>
        </w:rPr>
      </w:pPr>
    </w:p>
    <w:p w14:paraId="35B7456A" w14:textId="2F2E96A9" w:rsidR="008D2087" w:rsidRDefault="008D2087" w:rsidP="002427F4">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59D683A" w14:textId="77777777" w:rsidR="00D94DE8" w:rsidRDefault="00D94DE8" w:rsidP="002427F4">
      <w:pPr>
        <w:spacing w:after="0" w:line="240" w:lineRule="auto"/>
        <w:rPr>
          <w:rFonts w:cs="Times New Roman"/>
          <w:szCs w:val="24"/>
        </w:rPr>
      </w:pPr>
    </w:p>
    <w:p w14:paraId="14CE2F42" w14:textId="68993517" w:rsidR="00F256E7" w:rsidRDefault="00F256E7" w:rsidP="002427F4">
      <w:pPr>
        <w:spacing w:after="0" w:line="240" w:lineRule="auto"/>
        <w:rPr>
          <w:rFonts w:cs="Times New Roman"/>
          <w:szCs w:val="24"/>
        </w:rPr>
      </w:pPr>
      <w:r w:rsidRPr="00C67B93">
        <w:rPr>
          <w:rFonts w:cs="Times New Roman"/>
          <w:szCs w:val="24"/>
        </w:rPr>
        <w:lastRenderedPageBreak/>
        <w:t>CNN BRASIL.</w:t>
      </w:r>
      <w:r w:rsidRPr="00F256E7">
        <w:rPr>
          <w:rFonts w:cs="Times New Roman"/>
          <w:szCs w:val="24"/>
        </w:rPr>
        <w:t xml:space="preserve"> </w:t>
      </w:r>
      <w:r w:rsidR="004E3A56">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6B1F63A6" w14:textId="77777777" w:rsidR="00F256E7" w:rsidRDefault="00F256E7" w:rsidP="002427F4">
      <w:pPr>
        <w:spacing w:after="0" w:line="240" w:lineRule="auto"/>
        <w:rPr>
          <w:rFonts w:cs="Times New Roman"/>
          <w:szCs w:val="24"/>
        </w:rPr>
      </w:pPr>
    </w:p>
    <w:p w14:paraId="04109845" w14:textId="0BAE362F" w:rsidR="000B120D" w:rsidRPr="002427F4" w:rsidRDefault="00D94DE8" w:rsidP="00D94DE8">
      <w:pPr>
        <w:spacing w:after="240" w:line="240" w:lineRule="auto"/>
        <w:rPr>
          <w:szCs w:val="24"/>
        </w:rPr>
      </w:pPr>
      <w:r w:rsidRPr="007307AB">
        <w:rPr>
          <w:rFonts w:eastAsia="Times New Roman" w:cs="Times New Roman"/>
          <w:szCs w:val="24"/>
        </w:rPr>
        <w:t xml:space="preserve">PRESSMAN, R. S. </w:t>
      </w:r>
      <w:r w:rsidRPr="007307AB">
        <w:rPr>
          <w:rFonts w:eastAsia="Times New Roman" w:cs="Times New Roman"/>
          <w:b/>
          <w:bCs/>
          <w:szCs w:val="24"/>
        </w:rPr>
        <w:t>Engenharia de software</w:t>
      </w:r>
      <w:r w:rsidRPr="007307AB">
        <w:rPr>
          <w:rFonts w:eastAsia="Times New Roman" w:cs="Times New Roman"/>
          <w:szCs w:val="24"/>
        </w:rPr>
        <w:t>: uma abordagem profissional. 7. ed. Porto Alegre: AMGH, 2015.</w:t>
      </w: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p w14:paraId="721A2B0C" w14:textId="77777777" w:rsidR="000B120D" w:rsidRDefault="000B120D" w:rsidP="00FF1D16">
      <w:pPr>
        <w:spacing w:after="0" w:line="240" w:lineRule="auto"/>
        <w:rPr>
          <w:rFonts w:cs="Times New Roman"/>
          <w:szCs w:val="24"/>
        </w:rPr>
      </w:pPr>
    </w:p>
    <w:p w14:paraId="78377542" w14:textId="77777777" w:rsidR="00E823CB" w:rsidRDefault="00E823CB" w:rsidP="00E823CB">
      <w:pPr>
        <w:spacing w:after="0" w:line="240" w:lineRule="auto"/>
        <w:rPr>
          <w:rFonts w:eastAsia="Times New Roman" w:cs="Times New Roman"/>
          <w:color w:val="FF0000"/>
          <w:szCs w:val="20"/>
          <w:lang w:val="en-US" w:eastAsia="pt-BR"/>
        </w:rPr>
      </w:pPr>
      <w:r>
        <w:rPr>
          <w:rFonts w:eastAsia="Times New Roman" w:cs="Times New Roman"/>
          <w:szCs w:val="20"/>
          <w:lang w:eastAsia="pt-BR"/>
        </w:rPr>
        <w:t>SOMMERVILLE, I</w:t>
      </w:r>
      <w:r>
        <w:rPr>
          <w:rFonts w:eastAsia="Times New Roman" w:cs="Times New Roman"/>
          <w:b/>
          <w:bCs/>
          <w:szCs w:val="20"/>
          <w:lang w:eastAsia="pt-BR"/>
        </w:rPr>
        <w:t>. Engenharia de Software</w:t>
      </w:r>
      <w:r>
        <w:rPr>
          <w:rFonts w:eastAsia="Times New Roman" w:cs="Times New Roman"/>
          <w:szCs w:val="20"/>
          <w:lang w:eastAsia="pt-BR"/>
        </w:rPr>
        <w:t xml:space="preserve">. </w:t>
      </w:r>
      <w:r>
        <w:rPr>
          <w:rFonts w:eastAsia="Times New Roman" w:cs="Times New Roman"/>
          <w:szCs w:val="20"/>
          <w:lang w:val="en-US" w:eastAsia="pt-BR"/>
        </w:rPr>
        <w:t>8. ed. São Paulo: Pearson Addison-</w:t>
      </w:r>
      <w:proofErr w:type="spellStart"/>
      <w:r>
        <w:rPr>
          <w:rFonts w:eastAsia="Times New Roman" w:cs="Times New Roman"/>
          <w:szCs w:val="20"/>
          <w:lang w:val="en-US" w:eastAsia="pt-BR"/>
        </w:rPr>
        <w:t>wesley</w:t>
      </w:r>
      <w:proofErr w:type="spellEnd"/>
      <w:r>
        <w:rPr>
          <w:rFonts w:eastAsia="Times New Roman" w:cs="Times New Roman"/>
          <w:szCs w:val="20"/>
          <w:lang w:val="en-US" w:eastAsia="pt-BR"/>
        </w:rPr>
        <w:t>, 2007.</w:t>
      </w:r>
    </w:p>
    <w:p w14:paraId="5FF5EAA4" w14:textId="77777777" w:rsidR="00E823CB" w:rsidRPr="00E823CB" w:rsidRDefault="00E823CB" w:rsidP="00FF1D16">
      <w:pPr>
        <w:spacing w:after="0" w:line="240" w:lineRule="auto"/>
        <w:rPr>
          <w:rFonts w:cs="Times New Roman"/>
          <w:szCs w:val="24"/>
          <w:lang w:val="en-US"/>
        </w:rPr>
      </w:pPr>
    </w:p>
    <w:p w14:paraId="0472BEC4" w14:textId="6F3FEB09" w:rsidR="000B120D" w:rsidRPr="004C0EF2" w:rsidRDefault="000B120D" w:rsidP="000B120D">
      <w:pPr>
        <w:spacing w:after="0" w:line="240" w:lineRule="auto"/>
        <w:rPr>
          <w:rFonts w:cs="Times New Roman"/>
          <w:szCs w:val="24"/>
          <w:lang w:val="en-US"/>
        </w:rPr>
      </w:pPr>
      <w:r w:rsidRPr="004C0EF2">
        <w:rPr>
          <w:rFonts w:cs="Times New Roman"/>
          <w:szCs w:val="24"/>
          <w:lang w:val="en-US"/>
        </w:rPr>
        <w:t xml:space="preserve">SPRING. </w:t>
      </w:r>
      <w:r w:rsidRPr="004C0EF2">
        <w:rPr>
          <w:rFonts w:cs="Times New Roman"/>
          <w:b/>
          <w:bCs/>
          <w:szCs w:val="24"/>
          <w:lang w:val="en-US"/>
        </w:rPr>
        <w:t>Spring Boot.</w:t>
      </w:r>
      <w:r w:rsidRPr="004C0EF2">
        <w:rPr>
          <w:rFonts w:cs="Times New Roman"/>
          <w:szCs w:val="24"/>
          <w:lang w:val="en-US"/>
        </w:rPr>
        <w:t xml:space="preserve"> </w:t>
      </w:r>
      <w:proofErr w:type="spellStart"/>
      <w:r w:rsidRPr="004C0EF2">
        <w:rPr>
          <w:rFonts w:cs="Times New Roman"/>
          <w:szCs w:val="24"/>
          <w:lang w:val="en-US"/>
        </w:rPr>
        <w:t>Disponível</w:t>
      </w:r>
      <w:proofErr w:type="spellEnd"/>
      <w:r w:rsidRPr="004C0EF2">
        <w:rPr>
          <w:rFonts w:cs="Times New Roman"/>
          <w:szCs w:val="24"/>
          <w:lang w:val="en-US"/>
        </w:rPr>
        <w:t xml:space="preserve"> </w:t>
      </w:r>
      <w:proofErr w:type="spellStart"/>
      <w:r w:rsidRPr="004C0EF2">
        <w:rPr>
          <w:rFonts w:cs="Times New Roman"/>
          <w:szCs w:val="24"/>
          <w:lang w:val="en-US"/>
        </w:rPr>
        <w:t>em</w:t>
      </w:r>
      <w:proofErr w:type="spellEnd"/>
      <w:r w:rsidRPr="004C0EF2">
        <w:rPr>
          <w:rFonts w:cs="Times New Roman"/>
          <w:szCs w:val="24"/>
          <w:lang w:val="en-US"/>
        </w:rPr>
        <w:t>: https://spring.io/projects/spring-boot.</w:t>
      </w:r>
    </w:p>
    <w:p w14:paraId="1F93BF5F" w14:textId="4EB5379B" w:rsidR="000B120D" w:rsidRPr="00004687" w:rsidRDefault="000B120D" w:rsidP="000B120D">
      <w:pPr>
        <w:spacing w:after="0" w:line="240" w:lineRule="auto"/>
        <w:rPr>
          <w:rFonts w:cs="Times New Roman"/>
          <w:szCs w:val="24"/>
        </w:rPr>
      </w:pPr>
      <w:r w:rsidRPr="000B120D">
        <w:rPr>
          <w:rFonts w:cs="Times New Roman"/>
          <w:szCs w:val="24"/>
        </w:rPr>
        <w:t xml:space="preserve">Acesso em: </w:t>
      </w:r>
      <w:r>
        <w:rPr>
          <w:rFonts w:cs="Times New Roman"/>
          <w:szCs w:val="24"/>
        </w:rPr>
        <w:t>12</w:t>
      </w:r>
      <w:r w:rsidRPr="000B120D">
        <w:rPr>
          <w:rFonts w:cs="Times New Roman"/>
          <w:szCs w:val="24"/>
        </w:rPr>
        <w:t xml:space="preserve"> </w:t>
      </w:r>
      <w:r>
        <w:rPr>
          <w:rFonts w:cs="Times New Roman"/>
          <w:szCs w:val="24"/>
        </w:rPr>
        <w:t>ago.</w:t>
      </w:r>
      <w:r w:rsidRPr="000B120D">
        <w:rPr>
          <w:rFonts w:cs="Times New Roman"/>
          <w:szCs w:val="24"/>
        </w:rPr>
        <w:t xml:space="preserve"> 202</w:t>
      </w:r>
      <w:r>
        <w:rPr>
          <w:rFonts w:cs="Times New Roman"/>
          <w:szCs w:val="24"/>
        </w:rPr>
        <w:t>4</w:t>
      </w:r>
      <w:r w:rsidRPr="000B120D">
        <w:rPr>
          <w:rFonts w:cs="Times New Roman"/>
          <w:szCs w:val="24"/>
        </w:rPr>
        <w:t>.</w:t>
      </w:r>
    </w:p>
    <w:p w14:paraId="177A3309" w14:textId="4A152CF4" w:rsidR="005B39D6" w:rsidRPr="00524A83" w:rsidRDefault="005B39D6" w:rsidP="000544CB">
      <w:pPr>
        <w:spacing w:after="0" w:line="240" w:lineRule="auto"/>
        <w:rPr>
          <w:rFonts w:cs="Times New Roman"/>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DCB0B" w14:textId="77777777" w:rsidR="005B3ABB" w:rsidRDefault="005B3ABB" w:rsidP="00382B99">
      <w:pPr>
        <w:spacing w:after="0" w:line="240" w:lineRule="auto"/>
      </w:pPr>
      <w:r>
        <w:separator/>
      </w:r>
    </w:p>
  </w:endnote>
  <w:endnote w:type="continuationSeparator" w:id="0">
    <w:p w14:paraId="34205087" w14:textId="77777777" w:rsidR="005B3ABB" w:rsidRDefault="005B3ABB"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27C75" w14:textId="77777777" w:rsidR="005B3ABB" w:rsidRDefault="005B3ABB" w:rsidP="00382B99">
      <w:pPr>
        <w:spacing w:after="0" w:line="240" w:lineRule="auto"/>
      </w:pPr>
      <w:r>
        <w:separator/>
      </w:r>
    </w:p>
  </w:footnote>
  <w:footnote w:type="continuationSeparator" w:id="0">
    <w:p w14:paraId="225F4883" w14:textId="77777777" w:rsidR="005B3ABB" w:rsidRDefault="005B3ABB" w:rsidP="00382B99">
      <w:pPr>
        <w:spacing w:after="0" w:line="240" w:lineRule="auto"/>
      </w:pPr>
      <w:r>
        <w:continuationSeparator/>
      </w:r>
    </w:p>
  </w:footnote>
  <w:footnote w:id="1">
    <w:p w14:paraId="544B7B98" w14:textId="001F1B78" w:rsidR="00524254" w:rsidRDefault="00524254">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C7F5A" w:rsidRDefault="0097499F" w:rsidP="0097499F">
    <w:pPr>
      <w:pStyle w:val="Cabealho"/>
      <w:jc w:val="cente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35B52"/>
    <w:rsid w:val="0003733C"/>
    <w:rsid w:val="000420C5"/>
    <w:rsid w:val="00043E97"/>
    <w:rsid w:val="000452CA"/>
    <w:rsid w:val="000477FB"/>
    <w:rsid w:val="00047FCC"/>
    <w:rsid w:val="00050377"/>
    <w:rsid w:val="000544CB"/>
    <w:rsid w:val="00054A33"/>
    <w:rsid w:val="0005531F"/>
    <w:rsid w:val="00070CBA"/>
    <w:rsid w:val="00071BFF"/>
    <w:rsid w:val="00073B4D"/>
    <w:rsid w:val="00077C9C"/>
    <w:rsid w:val="00077F13"/>
    <w:rsid w:val="00091D6E"/>
    <w:rsid w:val="000A6257"/>
    <w:rsid w:val="000B120D"/>
    <w:rsid w:val="000C1C3C"/>
    <w:rsid w:val="000C42EF"/>
    <w:rsid w:val="000E04F7"/>
    <w:rsid w:val="000E192E"/>
    <w:rsid w:val="000E3731"/>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E188C"/>
    <w:rsid w:val="001E2DEA"/>
    <w:rsid w:val="001E52F2"/>
    <w:rsid w:val="002014A3"/>
    <w:rsid w:val="002101B5"/>
    <w:rsid w:val="0021064D"/>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73367"/>
    <w:rsid w:val="0027410D"/>
    <w:rsid w:val="00274E72"/>
    <w:rsid w:val="00275F16"/>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91AED"/>
    <w:rsid w:val="003B4583"/>
    <w:rsid w:val="003B63CA"/>
    <w:rsid w:val="003C53F6"/>
    <w:rsid w:val="003D7E01"/>
    <w:rsid w:val="003E6EFF"/>
    <w:rsid w:val="00405B24"/>
    <w:rsid w:val="00405FBD"/>
    <w:rsid w:val="00414159"/>
    <w:rsid w:val="00415917"/>
    <w:rsid w:val="00415A3D"/>
    <w:rsid w:val="00423229"/>
    <w:rsid w:val="00430DF1"/>
    <w:rsid w:val="0043173F"/>
    <w:rsid w:val="004367A1"/>
    <w:rsid w:val="0043740B"/>
    <w:rsid w:val="0045337F"/>
    <w:rsid w:val="004537D2"/>
    <w:rsid w:val="004629BD"/>
    <w:rsid w:val="0046366F"/>
    <w:rsid w:val="00463C7A"/>
    <w:rsid w:val="004750FB"/>
    <w:rsid w:val="00481453"/>
    <w:rsid w:val="004830AF"/>
    <w:rsid w:val="00490881"/>
    <w:rsid w:val="004930BA"/>
    <w:rsid w:val="004952D9"/>
    <w:rsid w:val="004B3D2E"/>
    <w:rsid w:val="004B6319"/>
    <w:rsid w:val="004C0EF2"/>
    <w:rsid w:val="004C7F5A"/>
    <w:rsid w:val="004D3F6A"/>
    <w:rsid w:val="004D71EA"/>
    <w:rsid w:val="004E14DB"/>
    <w:rsid w:val="004E3A56"/>
    <w:rsid w:val="004E6F47"/>
    <w:rsid w:val="0050710D"/>
    <w:rsid w:val="005127B8"/>
    <w:rsid w:val="00521CAC"/>
    <w:rsid w:val="00524254"/>
    <w:rsid w:val="00524A83"/>
    <w:rsid w:val="005714EF"/>
    <w:rsid w:val="00575133"/>
    <w:rsid w:val="00584BC8"/>
    <w:rsid w:val="00590761"/>
    <w:rsid w:val="005A6F8E"/>
    <w:rsid w:val="005B1339"/>
    <w:rsid w:val="005B39D6"/>
    <w:rsid w:val="005B3ABB"/>
    <w:rsid w:val="005D03F2"/>
    <w:rsid w:val="005D0AD5"/>
    <w:rsid w:val="005D7060"/>
    <w:rsid w:val="005E5278"/>
    <w:rsid w:val="005F5014"/>
    <w:rsid w:val="006075CE"/>
    <w:rsid w:val="006239E6"/>
    <w:rsid w:val="00636737"/>
    <w:rsid w:val="006372A2"/>
    <w:rsid w:val="00642C51"/>
    <w:rsid w:val="00653501"/>
    <w:rsid w:val="00656107"/>
    <w:rsid w:val="0066074B"/>
    <w:rsid w:val="0066389B"/>
    <w:rsid w:val="00682478"/>
    <w:rsid w:val="00686835"/>
    <w:rsid w:val="00696C0B"/>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12A93"/>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3E77"/>
    <w:rsid w:val="00835C59"/>
    <w:rsid w:val="00851499"/>
    <w:rsid w:val="0085476C"/>
    <w:rsid w:val="00874A89"/>
    <w:rsid w:val="00876C67"/>
    <w:rsid w:val="008A44EB"/>
    <w:rsid w:val="008C00D7"/>
    <w:rsid w:val="008C18D7"/>
    <w:rsid w:val="008D2087"/>
    <w:rsid w:val="008F3DEE"/>
    <w:rsid w:val="008F6791"/>
    <w:rsid w:val="0091623D"/>
    <w:rsid w:val="009167AA"/>
    <w:rsid w:val="00921269"/>
    <w:rsid w:val="00933FAD"/>
    <w:rsid w:val="009359F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A1F00"/>
    <w:rsid w:val="00AC372F"/>
    <w:rsid w:val="00AD11B6"/>
    <w:rsid w:val="00AD1660"/>
    <w:rsid w:val="00AE7ADF"/>
    <w:rsid w:val="00AF013C"/>
    <w:rsid w:val="00AF6EAB"/>
    <w:rsid w:val="00B10639"/>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D67A6"/>
    <w:rsid w:val="00BE21FB"/>
    <w:rsid w:val="00BE6D74"/>
    <w:rsid w:val="00BF30E8"/>
    <w:rsid w:val="00BF5D12"/>
    <w:rsid w:val="00C166D5"/>
    <w:rsid w:val="00C216AE"/>
    <w:rsid w:val="00C21E22"/>
    <w:rsid w:val="00C24172"/>
    <w:rsid w:val="00C40BD8"/>
    <w:rsid w:val="00C40D01"/>
    <w:rsid w:val="00C42465"/>
    <w:rsid w:val="00C4290D"/>
    <w:rsid w:val="00C433F5"/>
    <w:rsid w:val="00C44C2D"/>
    <w:rsid w:val="00C57E98"/>
    <w:rsid w:val="00C61363"/>
    <w:rsid w:val="00C64BBC"/>
    <w:rsid w:val="00C663AB"/>
    <w:rsid w:val="00C67B93"/>
    <w:rsid w:val="00C738DD"/>
    <w:rsid w:val="00C9041F"/>
    <w:rsid w:val="00C9417C"/>
    <w:rsid w:val="00CA2075"/>
    <w:rsid w:val="00CA6656"/>
    <w:rsid w:val="00CB19D5"/>
    <w:rsid w:val="00CB1F0F"/>
    <w:rsid w:val="00CB3AA1"/>
    <w:rsid w:val="00CB42DD"/>
    <w:rsid w:val="00CC3CBF"/>
    <w:rsid w:val="00CC406E"/>
    <w:rsid w:val="00CC4783"/>
    <w:rsid w:val="00CD6690"/>
    <w:rsid w:val="00CE340A"/>
    <w:rsid w:val="00D0763B"/>
    <w:rsid w:val="00D078AA"/>
    <w:rsid w:val="00D15A65"/>
    <w:rsid w:val="00D2057A"/>
    <w:rsid w:val="00D21366"/>
    <w:rsid w:val="00D222A2"/>
    <w:rsid w:val="00D238DE"/>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123DB"/>
    <w:rsid w:val="00E22877"/>
    <w:rsid w:val="00E27CB2"/>
    <w:rsid w:val="00E33433"/>
    <w:rsid w:val="00E3387C"/>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6E0D"/>
    <w:rsid w:val="00F47C61"/>
    <w:rsid w:val="00F56698"/>
    <w:rsid w:val="00F5728E"/>
    <w:rsid w:val="00F620D9"/>
    <w:rsid w:val="00F674BC"/>
    <w:rsid w:val="00F72484"/>
    <w:rsid w:val="00F7432B"/>
    <w:rsid w:val="00F77EBB"/>
    <w:rsid w:val="00F806B1"/>
    <w:rsid w:val="00F82043"/>
    <w:rsid w:val="00F844E8"/>
    <w:rsid w:val="00FC6161"/>
    <w:rsid w:val="00FD0662"/>
    <w:rsid w:val="00FD1FFC"/>
    <w:rsid w:val="00FD394A"/>
    <w:rsid w:val="00FD4668"/>
    <w:rsid w:val="00FD54D2"/>
    <w:rsid w:val="00FD56DF"/>
    <w:rsid w:val="00FE403B"/>
    <w:rsid w:val="00FE5CB2"/>
    <w:rsid w:val="00FE6B61"/>
    <w:rsid w:val="00FF1D16"/>
    <w:rsid w:val="00FF1F29"/>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832E08-42DC-464E-9F5C-E89AF1AF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19</Pages>
  <Words>4633</Words>
  <Characters>25020</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Aluno</cp:lastModifiedBy>
  <cp:revision>363</cp:revision>
  <cp:lastPrinted>2024-10-17T19:49:00Z</cp:lastPrinted>
  <dcterms:created xsi:type="dcterms:W3CDTF">2018-10-21T23:59:00Z</dcterms:created>
  <dcterms:modified xsi:type="dcterms:W3CDTF">2024-10-23T12:57:00Z</dcterms:modified>
</cp:coreProperties>
</file>