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t xml:space="preserve">Samahan ng mga Lasalyanong Pilosopo (PILOSOPO)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Samahan ng mga Lasalyanong Pilosopo is the professional student organization of philosophy majors who envision a community of individuals who are enthused of the search for the truth, thereby making it a community of critical and liberal thinkers, a community of individuals who are brave enough to be heard and are pro-active, and also, are appreciative of the mysteries of human existence. Our mission is to establish the organization that is student-friendly, driven to achieve the ideals set forth by the objectives of St. John Baptist de La Salle, and provide opportunities not just to the members but to the whole community as well to appreciate the significance of Philosophy in our daily lives.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