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Chartered in the year 1998, the Rotaract Club of De La Salle University (RAC DLSU) is recognized as part of the alliance of special interest and socio civic organizations (ASPIRE) of De la Salle University-Manila. Rotaract Club of DLSU is sponsored by the Rotary Club of Manila and registered in the Rotary International District 3810. We, the officers and members of this club, are fully committed on the club's mission to hone members on becoming future leaders of the country. This club is conducting different socio-civic projects believing that through these, we are able to contribute to the society at the same time enhance the leadership skills of our officers and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