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8DD22" w14:textId="46E30569" w:rsidR="0082022F" w:rsidRDefault="00066FD1" w:rsidP="00066FD1">
      <w:pPr>
        <w:pStyle w:val="Title"/>
        <w:rPr>
          <w:lang w:val="en-US"/>
        </w:rPr>
      </w:pPr>
      <w:r>
        <w:rPr>
          <w:lang w:val="en-US"/>
        </w:rPr>
        <w:t>Energy Monitor Stakeholders</w:t>
      </w:r>
    </w:p>
    <w:p w14:paraId="0E536AF5" w14:textId="313AFC5E" w:rsidR="00066FD1" w:rsidRDefault="00066FD1" w:rsidP="00066FD1">
      <w:pPr>
        <w:rPr>
          <w:lang w:val="en-US"/>
        </w:rPr>
      </w:pPr>
    </w:p>
    <w:p w14:paraId="3EF060F0" w14:textId="5AADDB7B" w:rsidR="00066FD1" w:rsidRDefault="00066FD1" w:rsidP="00066FD1">
      <w:pPr>
        <w:pStyle w:val="Heading2"/>
        <w:rPr>
          <w:lang w:val="en-US"/>
        </w:rPr>
      </w:pPr>
      <w:r>
        <w:rPr>
          <w:lang w:val="en-US"/>
        </w:rPr>
        <w:t>Home</w:t>
      </w:r>
      <w:r w:rsidR="00211D6E">
        <w:rPr>
          <w:lang w:val="en-US"/>
        </w:rPr>
        <w:t xml:space="preserve">land and </w:t>
      </w:r>
      <w:r w:rsidR="000C37FF">
        <w:rPr>
          <w:lang w:val="en-US"/>
        </w:rPr>
        <w:t>o</w:t>
      </w:r>
      <w:r w:rsidR="00211D6E">
        <w:rPr>
          <w:lang w:val="en-US"/>
        </w:rPr>
        <w:t xml:space="preserve">utstation </w:t>
      </w:r>
      <w:r w:rsidR="000C37FF">
        <w:rPr>
          <w:lang w:val="en-US"/>
        </w:rPr>
        <w:t>operators</w:t>
      </w:r>
    </w:p>
    <w:p w14:paraId="5AC9E2E9" w14:textId="2082C5E8" w:rsidR="004D5A67" w:rsidRPr="004D5A67" w:rsidRDefault="004D5A67" w:rsidP="004D5A67">
      <w:pPr>
        <w:rPr>
          <w:lang w:val="en-US"/>
        </w:rPr>
      </w:pPr>
      <w:r>
        <w:rPr>
          <w:lang w:val="en-US"/>
        </w:rPr>
        <w:t xml:space="preserve">In the case of widespread system success, it would allow the operators to decrease their reliance on hydrocarbons, allowing them to decrease fuel consumption, saving them money and decreasing the use of CO2 producing devices. In the case of widespread system failure, it would cause operators to not have enough </w:t>
      </w:r>
      <w:r w:rsidR="005C4E94">
        <w:rPr>
          <w:lang w:val="en-US"/>
        </w:rPr>
        <w:t>power-to-power</w:t>
      </w:r>
      <w:r>
        <w:rPr>
          <w:lang w:val="en-US"/>
        </w:rPr>
        <w:t xml:space="preserve"> essential devices such as refrigeration and cause financial loss as well as health risks in cases where safety equipment is electronically controlled.</w:t>
      </w:r>
    </w:p>
    <w:p w14:paraId="4D98ED69" w14:textId="5A63D115" w:rsidR="000C37FF" w:rsidRDefault="000C37FF" w:rsidP="000C37FF">
      <w:pPr>
        <w:pStyle w:val="Heading2"/>
        <w:rPr>
          <w:lang w:val="en-US"/>
        </w:rPr>
      </w:pPr>
      <w:r>
        <w:rPr>
          <w:lang w:val="en-US"/>
        </w:rPr>
        <w:t>Hydrocarbon retailers</w:t>
      </w:r>
    </w:p>
    <w:p w14:paraId="4258E653" w14:textId="1EA3B6A6" w:rsidR="005C4E94" w:rsidRPr="005C4E94" w:rsidRDefault="005C4E94" w:rsidP="005C4E94">
      <w:pPr>
        <w:rPr>
          <w:lang w:val="en-US"/>
        </w:rPr>
      </w:pPr>
      <w:r>
        <w:rPr>
          <w:lang w:val="en-US"/>
        </w:rPr>
        <w:t>In the case of widespread system success, less hydrocarbons would be used in the Cape York region, thus leading to reduced sales of hydrocarbons, and reducing profits for hydrocarbon retailers, potentially causing job losses in the region. In the case of widespread system failure there may be an intermittent period where hydrocarbon sales increase, however it is not certain, and the impact will remain low</w:t>
      </w:r>
    </w:p>
    <w:p w14:paraId="12C62ADA" w14:textId="6D07EBEC" w:rsidR="000C37FF" w:rsidRDefault="000C37FF" w:rsidP="000C37FF">
      <w:pPr>
        <w:pStyle w:val="Heading2"/>
        <w:rPr>
          <w:lang w:val="en-US"/>
        </w:rPr>
      </w:pPr>
      <w:r>
        <w:rPr>
          <w:lang w:val="en-US"/>
        </w:rPr>
        <w:t>Solar installation companies</w:t>
      </w:r>
    </w:p>
    <w:p w14:paraId="63F2ABDA" w14:textId="0C9DE277" w:rsidR="005C4E94" w:rsidRPr="005C4E94" w:rsidRDefault="005C4E94" w:rsidP="005C4E94">
      <w:pPr>
        <w:rPr>
          <w:lang w:val="en-US"/>
        </w:rPr>
      </w:pPr>
      <w:r>
        <w:rPr>
          <w:lang w:val="en-US"/>
        </w:rPr>
        <w:t>In the case of widespread system success, more homelands and outstations may opt to install solar panels as an alternative to relying on generators, increasing profits for solar installation companies aswell as potentially bringing more solar jobs to the region. In the case of widespread system failure there may be skepticism about solar installations which may decrease profits for solar installation companies, reducing the number of solar jobs in the region.</w:t>
      </w:r>
    </w:p>
    <w:p w14:paraId="0B034455" w14:textId="156927D8" w:rsidR="000C37FF" w:rsidRDefault="00955250" w:rsidP="000C37FF">
      <w:pPr>
        <w:pStyle w:val="Heading2"/>
        <w:rPr>
          <w:lang w:val="en-US"/>
        </w:rPr>
      </w:pPr>
      <w:r>
        <w:rPr>
          <w:lang w:val="en-US"/>
        </w:rPr>
        <w:t>Rangers</w:t>
      </w:r>
    </w:p>
    <w:p w14:paraId="13C1259C" w14:textId="33922793" w:rsidR="005C4E94" w:rsidRPr="005C4E94" w:rsidRDefault="005C4E94" w:rsidP="005C4E94">
      <w:pPr>
        <w:rPr>
          <w:lang w:val="en-US"/>
        </w:rPr>
      </w:pPr>
      <w:r>
        <w:rPr>
          <w:lang w:val="en-US"/>
        </w:rPr>
        <w:t>In the case of widespread system success, less hydrocarbons would be used in the region, decreasing the regions carbon footprint, and potentially increasing its allotment of carbon credits, allowing for an increase in spending for conservation projects in the region. In the case of widespread system failure there may be an intermittent increase in hydrocarbon use, increasing the regions carbon footprint.</w:t>
      </w:r>
    </w:p>
    <w:p w14:paraId="05670EB1" w14:textId="7033E73C" w:rsidR="00955250" w:rsidRDefault="00955250" w:rsidP="00955250">
      <w:pPr>
        <w:pStyle w:val="Heading2"/>
        <w:rPr>
          <w:lang w:val="en-US"/>
        </w:rPr>
      </w:pPr>
      <w:r>
        <w:rPr>
          <w:lang w:val="en-US"/>
        </w:rPr>
        <w:t>Generator companies</w:t>
      </w:r>
    </w:p>
    <w:p w14:paraId="123AD97E" w14:textId="6C60F0A4" w:rsidR="00971788" w:rsidRPr="00971788" w:rsidRDefault="00971788" w:rsidP="00971788">
      <w:pPr>
        <w:rPr>
          <w:lang w:val="en-US"/>
        </w:rPr>
      </w:pPr>
      <w:r>
        <w:rPr>
          <w:lang w:val="en-US"/>
        </w:rPr>
        <w:t>In the case of widespread system success, there will be little to no impact on sales of generators as they still will be required to supplement solar generation, however the required maintenance of generators will decrease due to the lower usage of generators, potentially causing job loss in this field. In the case of widespread system failure, there will be little to no impact on sales of generators however generator maintenance will increase, potentially creating new jobs in the region.</w:t>
      </w:r>
    </w:p>
    <w:p w14:paraId="4878DC75" w14:textId="5DFCA270" w:rsidR="002116E1" w:rsidRDefault="002116E1" w:rsidP="002116E1">
      <w:pPr>
        <w:pStyle w:val="Heading2"/>
        <w:rPr>
          <w:lang w:val="en-US"/>
        </w:rPr>
      </w:pPr>
      <w:r>
        <w:rPr>
          <w:lang w:val="en-US"/>
        </w:rPr>
        <w:t>Politicians</w:t>
      </w:r>
    </w:p>
    <w:p w14:paraId="3FF07B07" w14:textId="1496CCBB" w:rsidR="009F52FE" w:rsidRDefault="00971788" w:rsidP="00971788">
      <w:pPr>
        <w:rPr>
          <w:lang w:val="en-US"/>
        </w:rPr>
      </w:pPr>
      <w:r>
        <w:rPr>
          <w:lang w:val="en-US"/>
        </w:rPr>
        <w:t>In the case of widespread system success, the carbon footprint of the region will decrease</w:t>
      </w:r>
      <w:r w:rsidR="00E235AB">
        <w:rPr>
          <w:lang w:val="en-US"/>
        </w:rPr>
        <w:t xml:space="preserve">, allowing politicians to increase their public standing in a very climate sensitive political space. In the case of widespread system </w:t>
      </w:r>
      <w:proofErr w:type="gramStart"/>
      <w:r w:rsidR="00E235AB">
        <w:rPr>
          <w:lang w:val="en-US"/>
        </w:rPr>
        <w:t>failure</w:t>
      </w:r>
      <w:proofErr w:type="gramEnd"/>
      <w:r w:rsidR="00E235AB">
        <w:rPr>
          <w:lang w:val="en-US"/>
        </w:rPr>
        <w:t xml:space="preserve"> the financial penalties are negligible as the system required no additional hardware to be installed in the Cape York region</w:t>
      </w:r>
    </w:p>
    <w:p w14:paraId="7838D841" w14:textId="77777777" w:rsidR="009F52FE" w:rsidRDefault="009F52FE">
      <w:pPr>
        <w:rPr>
          <w:lang w:val="en-US"/>
        </w:rPr>
      </w:pPr>
      <w:r>
        <w:rPr>
          <w:lang w:val="en-US"/>
        </w:rPr>
        <w:br w:type="page"/>
      </w:r>
    </w:p>
    <w:p w14:paraId="2B4BC379" w14:textId="58D642D6" w:rsidR="00971788" w:rsidRPr="00971788" w:rsidRDefault="003D6765" w:rsidP="00971788">
      <w:pPr>
        <w:rPr>
          <w:lang w:val="en-US"/>
        </w:rPr>
      </w:pPr>
      <w:r>
        <w:rPr>
          <w:noProof/>
          <w:lang w:val="en-US"/>
        </w:rPr>
        <w:lastRenderedPageBreak/>
        <w:drawing>
          <wp:inline distT="0" distB="0" distL="0" distR="0" wp14:anchorId="7DA320D0" wp14:editId="766D43FD">
            <wp:extent cx="5723255" cy="4422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3255" cy="4422140"/>
                    </a:xfrm>
                    <a:prstGeom prst="rect">
                      <a:avLst/>
                    </a:prstGeom>
                    <a:noFill/>
                    <a:ln>
                      <a:noFill/>
                    </a:ln>
                  </pic:spPr>
                </pic:pic>
              </a:graphicData>
            </a:graphic>
          </wp:inline>
        </w:drawing>
      </w:r>
    </w:p>
    <w:sectPr w:rsidR="00971788" w:rsidRPr="009717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FD1"/>
    <w:rsid w:val="00066FD1"/>
    <w:rsid w:val="000C37FF"/>
    <w:rsid w:val="002116E1"/>
    <w:rsid w:val="00211D6E"/>
    <w:rsid w:val="003D6765"/>
    <w:rsid w:val="004D5A67"/>
    <w:rsid w:val="005C4E94"/>
    <w:rsid w:val="0082022F"/>
    <w:rsid w:val="00935361"/>
    <w:rsid w:val="00955250"/>
    <w:rsid w:val="00971788"/>
    <w:rsid w:val="009F52FE"/>
    <w:rsid w:val="00C623D1"/>
    <w:rsid w:val="00E235AB"/>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3B36F"/>
  <w15:chartTrackingRefBased/>
  <w15:docId w15:val="{850B8BA5-1305-4DFB-9CAC-50A7AF841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F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6F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6F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F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66F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6FD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F07E853D0CD74FB44F3DD6E7223209" ma:contentTypeVersion="11" ma:contentTypeDescription="Create a new document." ma:contentTypeScope="" ma:versionID="a3555481216807374be9d63d44840f59">
  <xsd:schema xmlns:xsd="http://www.w3.org/2001/XMLSchema" xmlns:xs="http://www.w3.org/2001/XMLSchema" xmlns:p="http://schemas.microsoft.com/office/2006/metadata/properties" xmlns:ns3="66c7bf04-1375-4489-a018-bd2237bc01fd" xmlns:ns4="618b5659-cfd1-4099-b11d-e359689d1b72" targetNamespace="http://schemas.microsoft.com/office/2006/metadata/properties" ma:root="true" ma:fieldsID="12e6949abfe1d459229a8a976b871cd6" ns3:_="" ns4:_="">
    <xsd:import namespace="66c7bf04-1375-4489-a018-bd2237bc01fd"/>
    <xsd:import namespace="618b5659-cfd1-4099-b11d-e359689d1b7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c7bf04-1375-4489-a018-bd2237bc01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8b5659-cfd1-4099-b11d-e359689d1b7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971D64-ADBD-4410-BC8D-B1BFC4606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c7bf04-1375-4489-a018-bd2237bc01fd"/>
    <ds:schemaRef ds:uri="618b5659-cfd1-4099-b11d-e359689d1b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69F264-19EE-47E2-BA67-2DF0CF2FF226}">
  <ds:schemaRefs>
    <ds:schemaRef ds:uri="http://schemas.microsoft.com/sharepoint/v3/contenttype/forms"/>
  </ds:schemaRefs>
</ds:datastoreItem>
</file>

<file path=customXml/itemProps3.xml><?xml version="1.0" encoding="utf-8"?>
<ds:datastoreItem xmlns:ds="http://schemas.openxmlformats.org/officeDocument/2006/customXml" ds:itemID="{34565302-899F-4D0A-9041-C1C2D778A4E3}">
  <ds:schemaRefs>
    <ds:schemaRef ds:uri="http://schemas.microsoft.com/office/2006/metadata/properties"/>
    <ds:schemaRef ds:uri="http://purl.org/dc/dcmitype/"/>
    <ds:schemaRef ds:uri="http://schemas.microsoft.com/office/2006/documentManagement/types"/>
    <ds:schemaRef ds:uri="http://schemas.microsoft.com/office/infopath/2007/PartnerControls"/>
    <ds:schemaRef ds:uri="http://purl.org/dc/elements/1.1/"/>
    <ds:schemaRef ds:uri="http://www.w3.org/XML/1998/namespace"/>
    <ds:schemaRef ds:uri="http://schemas.openxmlformats.org/package/2006/metadata/core-properties"/>
    <ds:schemaRef ds:uri="618b5659-cfd1-4099-b11d-e359689d1b72"/>
    <ds:schemaRef ds:uri="66c7bf04-1375-4489-a018-bd2237bc01fd"/>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Ollie Bull (CMP - Student)</dc:creator>
  <cp:keywords/>
  <dc:description/>
  <cp:lastModifiedBy>Ollie Bull (CMP - Student)</cp:lastModifiedBy>
  <cp:revision>2</cp:revision>
  <dcterms:created xsi:type="dcterms:W3CDTF">2022-06-01T18:22:00Z</dcterms:created>
  <dcterms:modified xsi:type="dcterms:W3CDTF">2022-06-01T18:22:00Z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0x01010029F07E853D0CD74FB44F3DD6E7223209</vt:lpwstr>
  </property>
</Properties>
</file>