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8F1CD" w14:textId="77777777" w:rsidR="006C3A1C" w:rsidRPr="0032315A" w:rsidRDefault="006C3A1C" w:rsidP="006C3A1C">
      <w:pPr>
        <w:spacing w:line="480" w:lineRule="auto"/>
        <w:rPr>
          <w:b/>
          <w:bCs/>
          <w:lang w:val="en-US"/>
        </w:rPr>
      </w:pPr>
      <w:r w:rsidRPr="0032315A">
        <w:rPr>
          <w:b/>
          <w:bCs/>
          <w:lang w:val="en-US"/>
        </w:rPr>
        <w:t>Highlights</w:t>
      </w:r>
    </w:p>
    <w:p w14:paraId="346111E7" w14:textId="77777777" w:rsidR="006C3A1C" w:rsidRPr="0032315A" w:rsidRDefault="006C3A1C" w:rsidP="006C3A1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32315A">
        <w:rPr>
          <w:rFonts w:ascii="Times New Roman" w:hAnsi="Times New Roman" w:cs="Times New Roman"/>
          <w:color w:val="000000" w:themeColor="text1"/>
          <w:lang w:val="en-US"/>
        </w:rPr>
        <w:t xml:space="preserve">Precision fermentation </w:t>
      </w:r>
      <w:r w:rsidRPr="0032315A">
        <w:rPr>
          <w:rFonts w:ascii="Times New Roman" w:hAnsi="Times New Roman" w:cs="Times New Roman"/>
          <w:lang w:val="en-US"/>
        </w:rPr>
        <w:t xml:space="preserve">leverages </w:t>
      </w:r>
      <w:r w:rsidRPr="0032315A">
        <w:rPr>
          <w:rFonts w:ascii="Times New Roman" w:hAnsi="Times New Roman" w:cs="Times New Roman"/>
          <w:color w:val="000000" w:themeColor="text1"/>
          <w:lang w:val="en-US"/>
        </w:rPr>
        <w:t>synthetic biology and metabolic engineering</w:t>
      </w:r>
      <w:r w:rsidRPr="0032315A">
        <w:rPr>
          <w:rFonts w:ascii="Times New Roman" w:hAnsi="Times New Roman" w:cs="Times New Roman"/>
          <w:lang w:val="en-US"/>
        </w:rPr>
        <w:t xml:space="preserve"> for scalable </w:t>
      </w:r>
      <w:r>
        <w:rPr>
          <w:rFonts w:ascii="Times New Roman" w:hAnsi="Times New Roman" w:cs="Times New Roman"/>
          <w:lang w:val="en-US"/>
        </w:rPr>
        <w:t xml:space="preserve">and sustainable </w:t>
      </w:r>
      <w:r w:rsidRPr="0032315A">
        <w:rPr>
          <w:rFonts w:ascii="Times New Roman" w:hAnsi="Times New Roman" w:cs="Times New Roman"/>
          <w:color w:val="000000" w:themeColor="text1"/>
          <w:lang w:val="en-US"/>
        </w:rPr>
        <w:t xml:space="preserve">alternative protein </w:t>
      </w:r>
      <w:r w:rsidRPr="0032315A">
        <w:rPr>
          <w:rFonts w:ascii="Times New Roman" w:hAnsi="Times New Roman" w:cs="Times New Roman"/>
          <w:lang w:val="en-US"/>
        </w:rPr>
        <w:t>production</w:t>
      </w:r>
    </w:p>
    <w:p w14:paraId="0AF89FE4" w14:textId="77777777" w:rsidR="006C3A1C" w:rsidRPr="0032315A" w:rsidRDefault="006C3A1C" w:rsidP="006C3A1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Embodied </w:t>
      </w:r>
      <w:r w:rsidRPr="0032315A">
        <w:rPr>
          <w:rFonts w:ascii="Times New Roman" w:hAnsi="Times New Roman" w:cs="Times New Roman"/>
          <w:lang w:val="en-US"/>
        </w:rPr>
        <w:t xml:space="preserve">AI and multi-omics optimize microbial strain engineering and bioprocessing </w:t>
      </w:r>
      <w:r>
        <w:rPr>
          <w:rFonts w:ascii="Times New Roman" w:hAnsi="Times New Roman" w:cs="Times New Roman" w:hint="eastAsia"/>
          <w:lang w:val="en-US"/>
        </w:rPr>
        <w:t>in</w:t>
      </w:r>
      <w:r w:rsidRPr="0032315A">
        <w:rPr>
          <w:rFonts w:ascii="Times New Roman" w:hAnsi="Times New Roman" w:cs="Times New Roman"/>
          <w:lang w:val="en-US"/>
        </w:rPr>
        <w:t xml:space="preserve"> </w:t>
      </w:r>
      <w:r w:rsidRPr="0032315A">
        <w:rPr>
          <w:rFonts w:ascii="Times New Roman" w:hAnsi="Times New Roman" w:cs="Times New Roman"/>
          <w:color w:val="000000" w:themeColor="text1"/>
          <w:lang w:val="en-US"/>
        </w:rPr>
        <w:t>precision fermentation</w:t>
      </w:r>
    </w:p>
    <w:p w14:paraId="7F1AA08D" w14:textId="77777777" w:rsidR="006C3A1C" w:rsidRPr="0032315A" w:rsidRDefault="006C3A1C" w:rsidP="006C3A1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32315A">
        <w:rPr>
          <w:rFonts w:ascii="Times New Roman" w:hAnsi="Times New Roman" w:cs="Times New Roman"/>
          <w:lang w:val="en-US"/>
        </w:rPr>
        <w:t xml:space="preserve">Metabolic burden, substrate costs, </w:t>
      </w:r>
      <w:r>
        <w:rPr>
          <w:rFonts w:ascii="Times New Roman" w:hAnsi="Times New Roman" w:cs="Times New Roman" w:hint="eastAsia"/>
          <w:lang w:val="en-US"/>
        </w:rPr>
        <w:t xml:space="preserve">and </w:t>
      </w:r>
      <w:r w:rsidRPr="0032315A">
        <w:rPr>
          <w:rFonts w:ascii="Times New Roman" w:hAnsi="Times New Roman" w:cs="Times New Roman"/>
          <w:lang w:val="en-US"/>
        </w:rPr>
        <w:t xml:space="preserve">techno-economics remain challenges </w:t>
      </w:r>
      <w:r>
        <w:rPr>
          <w:rFonts w:ascii="Times New Roman" w:hAnsi="Times New Roman" w:cs="Times New Roman" w:hint="eastAsia"/>
          <w:lang w:val="en-US"/>
        </w:rPr>
        <w:t>with</w:t>
      </w:r>
      <w:r w:rsidRPr="0032315A">
        <w:rPr>
          <w:rFonts w:ascii="Times New Roman" w:hAnsi="Times New Roman" w:cs="Times New Roman"/>
          <w:lang w:val="en-US"/>
        </w:rPr>
        <w:t xml:space="preserve"> </w:t>
      </w:r>
      <w:r w:rsidRPr="009A5EEF">
        <w:rPr>
          <w:rFonts w:ascii="Times New Roman" w:hAnsi="Times New Roman" w:cs="Times New Roman"/>
          <w:lang w:val="en-US"/>
        </w:rPr>
        <w:t>“microbial cell factories”</w:t>
      </w:r>
      <w:r>
        <w:rPr>
          <w:rFonts w:ascii="Times New Roman" w:hAnsi="Times New Roman" w:cs="Times New Roman"/>
          <w:lang w:val="en-US"/>
        </w:rPr>
        <w:t xml:space="preserve"> in </w:t>
      </w:r>
      <w:r w:rsidRPr="0032315A">
        <w:rPr>
          <w:rFonts w:ascii="Times New Roman" w:hAnsi="Times New Roman" w:cs="Times New Roman"/>
          <w:color w:val="000000" w:themeColor="text1"/>
          <w:lang w:val="en-US"/>
        </w:rPr>
        <w:t>precision fermentation</w:t>
      </w:r>
    </w:p>
    <w:p w14:paraId="3B8E404D" w14:textId="77777777" w:rsidR="006C3A1C" w:rsidRPr="0032315A" w:rsidRDefault="006C3A1C" w:rsidP="006C3A1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</w:t>
      </w:r>
      <w:r w:rsidRPr="0032315A">
        <w:rPr>
          <w:rFonts w:ascii="Times New Roman" w:hAnsi="Times New Roman" w:cs="Times New Roman"/>
          <w:lang w:val="en-US"/>
        </w:rPr>
        <w:t xml:space="preserve">otential risk </w:t>
      </w:r>
      <w:r>
        <w:rPr>
          <w:rFonts w:ascii="Times New Roman" w:hAnsi="Times New Roman" w:cs="Times New Roman"/>
          <w:lang w:val="en-US"/>
        </w:rPr>
        <w:t xml:space="preserve">of nutrient </w:t>
      </w:r>
      <w:r w:rsidRPr="00B1035E">
        <w:rPr>
          <w:rFonts w:ascii="Times New Roman" w:hAnsi="Times New Roman" w:cs="Times New Roman"/>
          <w:lang w:val="en-US"/>
        </w:rPr>
        <w:t>inadequacies</w:t>
      </w:r>
      <w:r>
        <w:rPr>
          <w:rFonts w:ascii="Times New Roman" w:hAnsi="Times New Roman" w:cs="Times New Roman"/>
          <w:lang w:val="en-US"/>
        </w:rPr>
        <w:t xml:space="preserve"> </w:t>
      </w:r>
      <w:r w:rsidRPr="0032315A">
        <w:rPr>
          <w:rFonts w:ascii="Times New Roman" w:hAnsi="Times New Roman" w:cs="Times New Roman"/>
          <w:lang w:val="en-US"/>
        </w:rPr>
        <w:t xml:space="preserve">with cultured proteins </w:t>
      </w:r>
      <w:r>
        <w:rPr>
          <w:rFonts w:ascii="Times New Roman" w:hAnsi="Times New Roman" w:cs="Times New Roman"/>
          <w:lang w:val="en-US"/>
        </w:rPr>
        <w:t xml:space="preserve">may </w:t>
      </w:r>
      <w:r w:rsidRPr="0032315A">
        <w:rPr>
          <w:rFonts w:ascii="Times New Roman" w:hAnsi="Times New Roman" w:cs="Times New Roman"/>
          <w:lang w:val="en-US"/>
        </w:rPr>
        <w:t>demand dietary interventions</w:t>
      </w:r>
    </w:p>
    <w:p w14:paraId="5B45A635" w14:textId="77777777" w:rsidR="006C3A1C" w:rsidRPr="0032315A" w:rsidRDefault="006C3A1C" w:rsidP="006C3A1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2315A">
        <w:rPr>
          <w:rFonts w:ascii="Times New Roman" w:hAnsi="Times New Roman" w:cs="Times New Roman"/>
          <w:color w:val="000000" w:themeColor="text1"/>
          <w:lang w:val="en-US"/>
        </w:rPr>
        <w:t>Infrastructure, regulatory clarity, and life cycle assessments are critical for fermentation-enabled alternative protein industry growth</w:t>
      </w:r>
    </w:p>
    <w:p w14:paraId="439137E0" w14:textId="77777777" w:rsidR="008D1D22" w:rsidRPr="008D1D22" w:rsidRDefault="008D1D22" w:rsidP="008D1D22">
      <w:pPr>
        <w:rPr>
          <w:lang w:val="en-US"/>
        </w:rPr>
      </w:pPr>
    </w:p>
    <w:sectPr w:rsidR="008D1D22" w:rsidRPr="008D1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116D"/>
    <w:multiLevelType w:val="hybridMultilevel"/>
    <w:tmpl w:val="8BB6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F4525"/>
    <w:multiLevelType w:val="hybridMultilevel"/>
    <w:tmpl w:val="9BF4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8201">
    <w:abstractNumId w:val="1"/>
  </w:num>
  <w:num w:numId="2" w16cid:durableId="211551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CD"/>
    <w:rsid w:val="00265401"/>
    <w:rsid w:val="00272447"/>
    <w:rsid w:val="002E7DD5"/>
    <w:rsid w:val="006C3A1C"/>
    <w:rsid w:val="008D1D22"/>
    <w:rsid w:val="008E478F"/>
    <w:rsid w:val="009F5E6C"/>
    <w:rsid w:val="00BB4974"/>
    <w:rsid w:val="00D55DCD"/>
    <w:rsid w:val="00D630FE"/>
    <w:rsid w:val="00E8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2721D"/>
  <w15:chartTrackingRefBased/>
  <w15:docId w15:val="{5204D55D-F77C-F14E-B84F-0AA93B3D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8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DC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DC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DC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DC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DC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DC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DC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DC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DC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D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DC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5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DCD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5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DCD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5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Fuqing Gao</dc:creator>
  <cp:keywords/>
  <dc:description/>
  <cp:lastModifiedBy>Fuqing Gao</cp:lastModifiedBy>
  <cp:revision>7</cp:revision>
  <dcterms:created xsi:type="dcterms:W3CDTF">2024-10-25T05:14:00Z</dcterms:created>
  <dcterms:modified xsi:type="dcterms:W3CDTF">2025-02-25T00:48:00Z</dcterms:modified>
</cp:coreProperties>
</file>