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1B8" w:rsidRDefault="00CC5734">
      <w:pPr>
        <w:rPr>
          <w:rFonts w:ascii="Britannic Bold" w:hAnsi="Britannic Bold"/>
          <w:sz w:val="28"/>
        </w:rPr>
      </w:pPr>
      <w:r w:rsidRPr="006D0081">
        <w:rPr>
          <w:rFonts w:ascii="Britannic Bold" w:hAnsi="Britannic Bold"/>
          <w:color w:val="2F5496" w:themeColor="accent1" w:themeShade="BF"/>
          <w:sz w:val="36"/>
        </w:rPr>
        <w:t>IOT</w:t>
      </w:r>
      <w:r w:rsidR="003E0F3D" w:rsidRPr="006D0081">
        <w:rPr>
          <w:rFonts w:ascii="Britannic Bold" w:hAnsi="Britannic Bold"/>
          <w:color w:val="2F5496" w:themeColor="accent1" w:themeShade="BF"/>
          <w:sz w:val="36"/>
        </w:rPr>
        <w:t xml:space="preserve">- </w:t>
      </w:r>
      <w:r w:rsidR="003E0F3D" w:rsidRPr="003E0F3D">
        <w:rPr>
          <w:rFonts w:ascii="Britannic Bold" w:hAnsi="Britannic Bold"/>
          <w:color w:val="000000" w:themeColor="text1"/>
          <w:sz w:val="28"/>
        </w:rPr>
        <w:t>IOT</w:t>
      </w:r>
      <w:r w:rsidR="001711B8">
        <w:rPr>
          <w:rFonts w:ascii="Britannic Bold" w:hAnsi="Britannic Bold"/>
          <w:sz w:val="28"/>
        </w:rPr>
        <w:t xml:space="preserve"> </w:t>
      </w:r>
      <w:r w:rsidR="005027EB">
        <w:rPr>
          <w:rFonts w:ascii="Britannic Bold" w:hAnsi="Britannic Bold"/>
          <w:sz w:val="28"/>
        </w:rPr>
        <w:t>te</w:t>
      </w:r>
      <w:r w:rsidR="005027EB" w:rsidRPr="001711B8">
        <w:rPr>
          <w:rFonts w:ascii="Britannic Bold" w:hAnsi="Britannic Bold"/>
          <w:sz w:val="28"/>
        </w:rPr>
        <w:t>m o significado de “Internet das coisas”</w:t>
      </w:r>
      <w:r w:rsidR="0057639F">
        <w:rPr>
          <w:rFonts w:ascii="Britannic Bold" w:hAnsi="Britannic Bold"/>
          <w:sz w:val="28"/>
        </w:rPr>
        <w:t>,</w:t>
      </w:r>
      <w:r w:rsidR="005027EB" w:rsidRPr="001711B8">
        <w:rPr>
          <w:rFonts w:ascii="Britannic Bold" w:hAnsi="Britannic Bold"/>
          <w:sz w:val="28"/>
        </w:rPr>
        <w:t xml:space="preserve"> </w:t>
      </w:r>
      <w:r w:rsidR="006D0081">
        <w:rPr>
          <w:rFonts w:ascii="Britannic Bold" w:hAnsi="Britannic Bold"/>
          <w:sz w:val="28"/>
        </w:rPr>
        <w:t xml:space="preserve">é uma tecnologia criada </w:t>
      </w:r>
      <w:r w:rsidR="00E545E4">
        <w:rPr>
          <w:rFonts w:ascii="Britannic Bold" w:hAnsi="Britannic Bold"/>
          <w:sz w:val="28"/>
        </w:rPr>
        <w:t xml:space="preserve">em 1999 </w:t>
      </w:r>
      <w:sdt>
        <w:sdtPr>
          <w:rPr>
            <w:rFonts w:ascii="Britannic Bold" w:hAnsi="Britannic Bold"/>
            <w:sz w:val="28"/>
          </w:rPr>
          <w:id w:val="178631595"/>
          <w:citation/>
        </w:sdtPr>
        <w:sdtContent>
          <w:r w:rsidR="003E0F3D">
            <w:rPr>
              <w:rFonts w:ascii="Britannic Bold" w:hAnsi="Britannic Bold"/>
              <w:sz w:val="28"/>
            </w:rPr>
            <w:fldChar w:fldCharType="begin"/>
          </w:r>
          <w:r w:rsidR="003E0F3D">
            <w:rPr>
              <w:rFonts w:ascii="Britannic Bold" w:hAnsi="Britannic Bold"/>
              <w:sz w:val="28"/>
            </w:rPr>
            <w:instrText xml:space="preserve"> CITATION Tec22 \l 1046 </w:instrText>
          </w:r>
          <w:r w:rsidR="003E0F3D">
            <w:rPr>
              <w:rFonts w:ascii="Britannic Bold" w:hAnsi="Britannic Bold"/>
              <w:sz w:val="28"/>
            </w:rPr>
            <w:fldChar w:fldCharType="separate"/>
          </w:r>
          <w:r w:rsidR="003E0F3D" w:rsidRPr="003E0F3D">
            <w:rPr>
              <w:rFonts w:ascii="Britannic Bold" w:hAnsi="Britannic Bold"/>
              <w:noProof/>
              <w:sz w:val="28"/>
            </w:rPr>
            <w:t>(Tech Tudo, 2022)</w:t>
          </w:r>
          <w:r w:rsidR="003E0F3D">
            <w:rPr>
              <w:rFonts w:ascii="Britannic Bold" w:hAnsi="Britannic Bold"/>
              <w:sz w:val="28"/>
            </w:rPr>
            <w:fldChar w:fldCharType="end"/>
          </w:r>
        </w:sdtContent>
      </w:sdt>
      <w:r w:rsidR="003E0F3D">
        <w:rPr>
          <w:rFonts w:ascii="Britannic Bold" w:hAnsi="Britannic Bold"/>
          <w:sz w:val="28"/>
        </w:rPr>
        <w:t xml:space="preserve"> </w:t>
      </w:r>
      <w:r w:rsidR="006D0081">
        <w:rPr>
          <w:rFonts w:ascii="Britannic Bold" w:hAnsi="Britannic Bold"/>
          <w:sz w:val="28"/>
        </w:rPr>
        <w:t xml:space="preserve">por </w:t>
      </w:r>
      <w:r w:rsidR="006D0081" w:rsidRPr="006D0081">
        <w:rPr>
          <w:rFonts w:ascii="Britannic Bold" w:hAnsi="Britannic Bold"/>
          <w:color w:val="262626"/>
          <w:spacing w:val="3"/>
          <w:sz w:val="28"/>
          <w:szCs w:val="27"/>
          <w:shd w:val="clear" w:color="auto" w:fill="FFFFFF"/>
        </w:rPr>
        <w:t>Kevin Ashton</w:t>
      </w:r>
      <w:r w:rsidR="006D0081">
        <w:rPr>
          <w:rFonts w:ascii="Britannic Bold" w:hAnsi="Britannic Bold"/>
          <w:sz w:val="28"/>
        </w:rPr>
        <w:t>, um renomado pesquisador britânico</w:t>
      </w:r>
      <w:sdt>
        <w:sdtPr>
          <w:rPr>
            <w:rFonts w:ascii="Britannic Bold" w:hAnsi="Britannic Bold"/>
            <w:sz w:val="28"/>
          </w:rPr>
          <w:id w:val="1306358212"/>
          <w:citation/>
        </w:sdtPr>
        <w:sdtContent>
          <w:r w:rsidR="005027EB">
            <w:rPr>
              <w:rFonts w:ascii="Britannic Bold" w:hAnsi="Britannic Bold"/>
              <w:sz w:val="28"/>
            </w:rPr>
            <w:fldChar w:fldCharType="begin"/>
          </w:r>
          <w:r w:rsidR="005027EB">
            <w:rPr>
              <w:rFonts w:ascii="Britannic Bold" w:hAnsi="Britannic Bold"/>
              <w:sz w:val="28"/>
            </w:rPr>
            <w:instrText xml:space="preserve"> CITATION CNN23 \l 1046 </w:instrText>
          </w:r>
          <w:r w:rsidR="005027EB">
            <w:rPr>
              <w:rFonts w:ascii="Britannic Bold" w:hAnsi="Britannic Bold"/>
              <w:sz w:val="28"/>
            </w:rPr>
            <w:fldChar w:fldCharType="separate"/>
          </w:r>
          <w:r w:rsidR="005027EB">
            <w:rPr>
              <w:rFonts w:ascii="Britannic Bold" w:hAnsi="Britannic Bold"/>
              <w:noProof/>
              <w:sz w:val="28"/>
            </w:rPr>
            <w:t xml:space="preserve"> </w:t>
          </w:r>
          <w:r w:rsidR="005027EB" w:rsidRPr="005027EB">
            <w:rPr>
              <w:rFonts w:ascii="Britannic Bold" w:hAnsi="Britannic Bold"/>
              <w:noProof/>
              <w:sz w:val="28"/>
            </w:rPr>
            <w:t>(CNN Brasil, 2023)</w:t>
          </w:r>
          <w:r w:rsidR="005027EB">
            <w:rPr>
              <w:rFonts w:ascii="Britannic Bold" w:hAnsi="Britannic Bold"/>
              <w:sz w:val="28"/>
            </w:rPr>
            <w:fldChar w:fldCharType="end"/>
          </w:r>
        </w:sdtContent>
      </w:sdt>
      <w:r w:rsidR="001711B8" w:rsidRPr="001711B8">
        <w:rPr>
          <w:rFonts w:ascii="Britannic Bold" w:hAnsi="Britannic Bold"/>
          <w:sz w:val="28"/>
        </w:rPr>
        <w:t xml:space="preserve"> </w:t>
      </w:r>
      <w:r w:rsidR="001711B8">
        <w:rPr>
          <w:rFonts w:ascii="Britannic Bold" w:hAnsi="Britannic Bold"/>
          <w:sz w:val="28"/>
        </w:rPr>
        <w:t>essa tecnologia tem a função de conectar diversos aparelhos com diferentes redes.</w:t>
      </w:r>
      <w:sdt>
        <w:sdtPr>
          <w:rPr>
            <w:rFonts w:ascii="Britannic Bold" w:hAnsi="Britannic Bold"/>
            <w:sz w:val="28"/>
          </w:rPr>
          <w:id w:val="-13998133"/>
          <w:citation/>
        </w:sdtPr>
        <w:sdtContent>
          <w:r w:rsidR="0057639F">
            <w:rPr>
              <w:rFonts w:ascii="Britannic Bold" w:hAnsi="Britannic Bold"/>
              <w:sz w:val="28"/>
            </w:rPr>
            <w:fldChar w:fldCharType="begin"/>
          </w:r>
          <w:r w:rsidR="0057639F">
            <w:rPr>
              <w:rFonts w:ascii="Britannic Bold" w:hAnsi="Britannic Bold"/>
              <w:sz w:val="28"/>
            </w:rPr>
            <w:instrText xml:space="preserve"> CITATION ORA24 \l 1046 </w:instrText>
          </w:r>
          <w:r w:rsidR="0057639F">
            <w:rPr>
              <w:rFonts w:ascii="Britannic Bold" w:hAnsi="Britannic Bold"/>
              <w:sz w:val="28"/>
            </w:rPr>
            <w:fldChar w:fldCharType="separate"/>
          </w:r>
          <w:r w:rsidR="0057639F">
            <w:rPr>
              <w:rFonts w:ascii="Britannic Bold" w:hAnsi="Britannic Bold"/>
              <w:noProof/>
              <w:sz w:val="28"/>
            </w:rPr>
            <w:t xml:space="preserve"> </w:t>
          </w:r>
          <w:r w:rsidR="0057639F" w:rsidRPr="0057639F">
            <w:rPr>
              <w:rFonts w:ascii="Britannic Bold" w:hAnsi="Britannic Bold"/>
              <w:noProof/>
              <w:sz w:val="28"/>
            </w:rPr>
            <w:t>(ORACLE, 2024)</w:t>
          </w:r>
          <w:r w:rsidR="0057639F">
            <w:rPr>
              <w:rFonts w:ascii="Britannic Bold" w:hAnsi="Britannic Bold"/>
              <w:sz w:val="28"/>
            </w:rPr>
            <w:fldChar w:fldCharType="end"/>
          </w:r>
        </w:sdtContent>
      </w:sdt>
      <w:r w:rsidR="001711B8">
        <w:rPr>
          <w:rFonts w:ascii="Britannic Bold" w:hAnsi="Britannic Bold"/>
          <w:sz w:val="28"/>
        </w:rPr>
        <w:t xml:space="preserve"> </w:t>
      </w:r>
    </w:p>
    <w:p w:rsidR="001711B8" w:rsidRDefault="0057639F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De acordo com </w:t>
      </w:r>
      <w:sdt>
        <w:sdtPr>
          <w:rPr>
            <w:rFonts w:ascii="Britannic Bold" w:hAnsi="Britannic Bold" w:cs="Segoe UI"/>
            <w:color w:val="161513"/>
            <w:sz w:val="28"/>
            <w:shd w:val="clear" w:color="auto" w:fill="FFFFFF"/>
          </w:rPr>
          <w:id w:val="1890072740"/>
          <w:citation/>
        </w:sdtPr>
        <w:sdtContent>
          <w:r>
            <w:rPr>
              <w:rFonts w:ascii="Britannic Bold" w:hAnsi="Britannic Bold" w:cs="Segoe UI"/>
              <w:color w:val="161513"/>
              <w:sz w:val="28"/>
              <w:shd w:val="clear" w:color="auto" w:fill="FFFFFF"/>
            </w:rPr>
            <w:fldChar w:fldCharType="begin"/>
          </w:r>
          <w:r>
            <w:rPr>
              <w:rFonts w:ascii="Britannic Bold" w:hAnsi="Britannic Bold" w:cs="Segoe UI"/>
              <w:color w:val="161513"/>
              <w:sz w:val="28"/>
              <w:shd w:val="clear" w:color="auto" w:fill="FFFFFF"/>
            </w:rPr>
            <w:instrText xml:space="preserve"> CITATION ORA24 \l 1046 </w:instrText>
          </w:r>
          <w:r>
            <w:rPr>
              <w:rFonts w:ascii="Britannic Bold" w:hAnsi="Britannic Bold" w:cs="Segoe UI"/>
              <w:color w:val="161513"/>
              <w:sz w:val="28"/>
              <w:shd w:val="clear" w:color="auto" w:fill="FFFFFF"/>
            </w:rPr>
            <w:fldChar w:fldCharType="separate"/>
          </w:r>
          <w:r>
            <w:rPr>
              <w:rFonts w:ascii="Britannic Bold" w:hAnsi="Britannic Bold" w:cs="Segoe UI"/>
              <w:noProof/>
              <w:color w:val="161513"/>
              <w:sz w:val="28"/>
              <w:shd w:val="clear" w:color="auto" w:fill="FFFFFF"/>
            </w:rPr>
            <w:t xml:space="preserve"> </w:t>
          </w:r>
          <w:r w:rsidRPr="005027EB">
            <w:rPr>
              <w:rFonts w:ascii="Britannic Bold" w:hAnsi="Britannic Bold" w:cs="Segoe UI"/>
              <w:noProof/>
              <w:color w:val="161513"/>
              <w:sz w:val="28"/>
              <w:shd w:val="clear" w:color="auto" w:fill="FFFFFF"/>
            </w:rPr>
            <w:t>(ORACLE, 2024)</w:t>
          </w:r>
          <w:r>
            <w:rPr>
              <w:rFonts w:ascii="Britannic Bold" w:hAnsi="Britannic Bold" w:cs="Segoe UI"/>
              <w:color w:val="161513"/>
              <w:sz w:val="28"/>
              <w:shd w:val="clear" w:color="auto" w:fill="FFFFFF"/>
            </w:rPr>
            <w:fldChar w:fldCharType="end"/>
          </w:r>
        </w:sdtContent>
      </w:sdt>
      <w:r>
        <w:rPr>
          <w:rFonts w:ascii="Britannic Bold" w:hAnsi="Britannic Bold"/>
          <w:sz w:val="28"/>
        </w:rPr>
        <w:t>, a</w:t>
      </w:r>
      <w:r w:rsidR="001711B8" w:rsidRPr="001711B8">
        <w:rPr>
          <w:rFonts w:ascii="Britannic Bold" w:hAnsi="Britannic Bold"/>
          <w:sz w:val="28"/>
        </w:rPr>
        <w:t>lgumas tecnologias só se tornaram p</w:t>
      </w:r>
      <w:r w:rsidR="001711B8">
        <w:rPr>
          <w:rFonts w:ascii="Britannic Bold" w:hAnsi="Britannic Bold"/>
          <w:sz w:val="28"/>
        </w:rPr>
        <w:t>ossíveis graças ao IOT, são</w:t>
      </w:r>
      <w:r>
        <w:rPr>
          <w:rFonts w:ascii="Britannic Bold" w:hAnsi="Britannic Bold"/>
          <w:sz w:val="28"/>
        </w:rPr>
        <w:t xml:space="preserve"> elas</w:t>
      </w:r>
      <w:r w:rsidR="001711B8">
        <w:rPr>
          <w:rFonts w:ascii="Britannic Bold" w:hAnsi="Britannic Bold"/>
          <w:sz w:val="28"/>
        </w:rPr>
        <w:t>:</w:t>
      </w:r>
    </w:p>
    <w:p w:rsidR="006D0081" w:rsidRDefault="006D0081" w:rsidP="006D0081">
      <w:pPr>
        <w:pStyle w:val="PargrafodaLista"/>
        <w:numPr>
          <w:ilvl w:val="0"/>
          <w:numId w:val="1"/>
        </w:num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Tecnologia</w:t>
      </w:r>
      <w:r w:rsidR="00CF46EE">
        <w:rPr>
          <w:rFonts w:ascii="Britannic Bold" w:hAnsi="Britannic Bold"/>
          <w:sz w:val="28"/>
        </w:rPr>
        <w:t>s acessíveis</w:t>
      </w:r>
      <w:bookmarkStart w:id="0" w:name="_GoBack"/>
      <w:bookmarkEnd w:id="0"/>
      <w:r w:rsidR="00CF46EE">
        <w:rPr>
          <w:rFonts w:ascii="Britannic Bold" w:hAnsi="Britannic Bold"/>
          <w:sz w:val="28"/>
        </w:rPr>
        <w:t xml:space="preserve"> de sensores e custos menores.</w:t>
      </w:r>
    </w:p>
    <w:p w:rsidR="006D0081" w:rsidRDefault="006D0081" w:rsidP="006D0081">
      <w:pPr>
        <w:pStyle w:val="PargrafodaLista"/>
        <w:numPr>
          <w:ilvl w:val="0"/>
          <w:numId w:val="1"/>
        </w:num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Facilidade e conexão de sensores para a nuvem.</w:t>
      </w:r>
    </w:p>
    <w:p w:rsidR="006D0081" w:rsidRDefault="006D0081" w:rsidP="006D0081">
      <w:pPr>
        <w:pStyle w:val="PargrafodaLista"/>
        <w:numPr>
          <w:ilvl w:val="0"/>
          <w:numId w:val="1"/>
        </w:num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Mais opções de plataformas na nuvem.</w:t>
      </w:r>
    </w:p>
    <w:p w:rsidR="006D0081" w:rsidRDefault="005027EB" w:rsidP="006D0081">
      <w:pPr>
        <w:pStyle w:val="PargrafodaLista"/>
        <w:numPr>
          <w:ilvl w:val="0"/>
          <w:numId w:val="1"/>
        </w:num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Maiores avanços na tecnologia IA (</w:t>
      </w:r>
      <w:r w:rsidR="006D0081">
        <w:rPr>
          <w:rFonts w:ascii="Britannic Bold" w:hAnsi="Britannic Bold"/>
          <w:sz w:val="28"/>
        </w:rPr>
        <w:t xml:space="preserve">Inteligência Artificial) </w:t>
      </w:r>
    </w:p>
    <w:p w:rsidR="006D0081" w:rsidRPr="006D0081" w:rsidRDefault="006D0081" w:rsidP="006D0081">
      <w:pPr>
        <w:pStyle w:val="PargrafodaLista"/>
        <w:numPr>
          <w:ilvl w:val="0"/>
          <w:numId w:val="1"/>
        </w:num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 xml:space="preserve">Avanços notáveis no </w:t>
      </w:r>
      <w:r>
        <w:rPr>
          <w:rFonts w:ascii="Britannic Bold" w:hAnsi="Britannic Bold" w:cs="Segoe UI"/>
          <w:color w:val="161513"/>
          <w:sz w:val="28"/>
          <w:shd w:val="clear" w:color="auto" w:fill="FFFFFF"/>
        </w:rPr>
        <w:t>M</w:t>
      </w:r>
      <w:r w:rsidRPr="006D0081">
        <w:rPr>
          <w:rFonts w:ascii="Britannic Bold" w:hAnsi="Britannic Bold" w:cs="Segoe UI"/>
          <w:color w:val="161513"/>
          <w:sz w:val="28"/>
          <w:shd w:val="clear" w:color="auto" w:fill="FFFFFF"/>
        </w:rPr>
        <w:t xml:space="preserve">achine </w:t>
      </w:r>
      <w:r>
        <w:rPr>
          <w:rFonts w:ascii="Britannic Bold" w:hAnsi="Britannic Bold" w:cs="Segoe UI"/>
          <w:color w:val="161513"/>
          <w:sz w:val="28"/>
          <w:shd w:val="clear" w:color="auto" w:fill="FFFFFF"/>
        </w:rPr>
        <w:t>L</w:t>
      </w:r>
      <w:r w:rsidRPr="006D0081">
        <w:rPr>
          <w:rFonts w:ascii="Britannic Bold" w:hAnsi="Britannic Bold" w:cs="Segoe UI"/>
          <w:color w:val="161513"/>
          <w:sz w:val="28"/>
          <w:shd w:val="clear" w:color="auto" w:fill="FFFFFF"/>
        </w:rPr>
        <w:t>earning</w:t>
      </w:r>
      <w:r>
        <w:rPr>
          <w:rFonts w:ascii="Britannic Bold" w:hAnsi="Britannic Bold" w:cs="Segoe UI"/>
          <w:color w:val="161513"/>
          <w:sz w:val="28"/>
          <w:shd w:val="clear" w:color="auto" w:fill="FFFFFF"/>
        </w:rPr>
        <w:t xml:space="preserve"> que é uma das diversas áreas da IA</w:t>
      </w:r>
    </w:p>
    <w:p w:rsidR="006D0081" w:rsidRDefault="006D0081" w:rsidP="006D0081">
      <w:pPr>
        <w:pStyle w:val="PargrafodaLista"/>
        <w:rPr>
          <w:rFonts w:ascii="Britannic Bold" w:hAnsi="Britannic Bold"/>
          <w:sz w:val="28"/>
        </w:rPr>
      </w:pPr>
    </w:p>
    <w:p w:rsidR="0057639F" w:rsidRDefault="006D0081" w:rsidP="0057639F">
      <w:pPr>
        <w:pStyle w:val="PargrafodaLista"/>
        <w:keepNext/>
      </w:pPr>
      <w:r>
        <w:rPr>
          <w:rFonts w:ascii="Britannic Bold" w:hAnsi="Britannic Bold"/>
          <w:noProof/>
          <w:sz w:val="28"/>
        </w:rPr>
        <w:drawing>
          <wp:inline distT="0" distB="0" distL="0" distR="0" wp14:anchorId="1EADDE2A">
            <wp:extent cx="4383821" cy="245494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2492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081" w:rsidRPr="006D0081" w:rsidRDefault="0057639F" w:rsidP="0057639F">
      <w:pPr>
        <w:pStyle w:val="Legenda"/>
        <w:rPr>
          <w:rFonts w:ascii="Britannic Bold" w:hAnsi="Britannic Bold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,  Sigla de Internet das coisas com design tecnológico (fonte: Moko Smart, 2021) </w:t>
      </w:r>
    </w:p>
    <w:sectPr w:rsidR="006D0081" w:rsidRPr="006D0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68C3"/>
    <w:multiLevelType w:val="hybridMultilevel"/>
    <w:tmpl w:val="977E5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34"/>
    <w:rsid w:val="00165F30"/>
    <w:rsid w:val="001711B8"/>
    <w:rsid w:val="003E0F3D"/>
    <w:rsid w:val="005027EB"/>
    <w:rsid w:val="0057639F"/>
    <w:rsid w:val="00627562"/>
    <w:rsid w:val="006D0081"/>
    <w:rsid w:val="00AF5EDC"/>
    <w:rsid w:val="00CC5734"/>
    <w:rsid w:val="00CF46EE"/>
    <w:rsid w:val="00E5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E592"/>
  <w15:chartTrackingRefBased/>
  <w15:docId w15:val="{07B755BD-55F4-4CA6-9F54-54111C97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008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027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Tec22</b:Tag>
    <b:SourceType>Book</b:SourceType>
    <b:Guid>{ABB8893A-70FC-42F0-93AF-E49BAB410465}</b:Guid>
    <b:Author>
      <b:Author>
        <b:Corporate>Tech Tudo</b:Corporate>
      </b:Author>
    </b:Author>
    <b:Title>Internet das coisas: O que é, como funciona e exemplos de uso</b:Title>
    <b:Year>2022</b:Year>
    <b:RefOrder>1</b:RefOrder>
  </b:Source>
  <b:Source>
    <b:Tag>CNN23</b:Tag>
    <b:SourceType>Book</b:SourceType>
    <b:Guid>{8CF8C1ED-DE2C-4AFE-B46C-EE2C9F68F9D6}</b:Guid>
    <b:Author>
      <b:Author>
        <b:Corporate>CNN Brasil</b:Corporate>
      </b:Author>
    </b:Author>
    <b:Title>Internet das Coisas: o que é, como funciona e exemplos de uso</b:Title>
    <b:Year>2023</b:Year>
    <b:RefOrder>2</b:RefOrder>
  </b:Source>
  <b:Source>
    <b:Tag>ORA24</b:Tag>
    <b:SourceType>Book</b:SourceType>
    <b:Guid>{3B0A0023-EEF8-4F5B-988B-39386933B71F}</b:Guid>
    <b:Author>
      <b:Author>
        <b:Corporate>ORACLE</b:Corporate>
      </b:Author>
    </b:Author>
    <b:Title>O que é IOT (Internet das coisas)</b:Title>
    <b:Year>2024</b:Year>
    <b:RefOrder>3</b:RefOrder>
  </b:Source>
</b:Sources>
</file>

<file path=customXml/itemProps1.xml><?xml version="1.0" encoding="utf-8"?>
<ds:datastoreItem xmlns:ds="http://schemas.openxmlformats.org/officeDocument/2006/customXml" ds:itemID="{649C150E-4044-461D-97BB-9FC762C0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Maurer Custódio</dc:creator>
  <cp:keywords/>
  <dc:description/>
  <cp:lastModifiedBy>Millena Maurer Custódio</cp:lastModifiedBy>
  <cp:revision>2</cp:revision>
  <dcterms:created xsi:type="dcterms:W3CDTF">2024-04-15T19:52:00Z</dcterms:created>
  <dcterms:modified xsi:type="dcterms:W3CDTF">2024-04-15T19:52:00Z</dcterms:modified>
</cp:coreProperties>
</file>