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DC8" w:rsidRPr="00D51DC8" w:rsidRDefault="00D51DC8" w:rsidP="00D51DC8">
      <w:pPr>
        <w:widowControl/>
        <w:shd w:val="clear" w:color="auto" w:fill="FFFFFF"/>
        <w:jc w:val="center"/>
        <w:outlineLvl w:val="2"/>
        <w:rPr>
          <w:rFonts w:ascii="Helvetica" w:eastAsia="宋体" w:hAnsi="Helvetica" w:cs="Helvetica"/>
          <w:b/>
          <w:bCs/>
          <w:color w:val="171620"/>
          <w:kern w:val="0"/>
          <w:sz w:val="36"/>
          <w:szCs w:val="36"/>
        </w:rPr>
      </w:pPr>
      <w:r w:rsidRPr="00D51DC8">
        <w:rPr>
          <w:rFonts w:ascii="Helvetica" w:eastAsia="宋体" w:hAnsi="Helvetica" w:cs="Helvetica"/>
          <w:b/>
          <w:bCs/>
          <w:color w:val="171620"/>
          <w:kern w:val="0"/>
          <w:sz w:val="36"/>
          <w:szCs w:val="36"/>
        </w:rPr>
        <w:t>2020</w:t>
      </w:r>
      <w:r w:rsidRPr="00D51DC8">
        <w:rPr>
          <w:rFonts w:ascii="Helvetica" w:eastAsia="宋体" w:hAnsi="Helvetica" w:cs="Helvetica"/>
          <w:b/>
          <w:bCs/>
          <w:color w:val="171620"/>
          <w:kern w:val="0"/>
          <w:sz w:val="36"/>
          <w:szCs w:val="36"/>
        </w:rPr>
        <w:t>年度研究生学位论文中期考核实施方案</w:t>
      </w:r>
    </w:p>
    <w:p w:rsidR="00D51DC8" w:rsidRPr="00D51DC8" w:rsidRDefault="00D51DC8" w:rsidP="00D51DC8">
      <w:pPr>
        <w:widowControl/>
        <w:shd w:val="clear" w:color="auto" w:fill="FFFFFF"/>
        <w:spacing w:before="100" w:beforeAutospacing="1" w:after="100" w:afterAutospacing="1"/>
        <w:jc w:val="center"/>
        <w:rPr>
          <w:rFonts w:ascii="Helvetica" w:eastAsia="宋体" w:hAnsi="Helvetica" w:cs="Helvetica"/>
          <w:color w:val="171620"/>
          <w:kern w:val="0"/>
          <w:sz w:val="27"/>
          <w:szCs w:val="27"/>
        </w:rPr>
      </w:pPr>
      <w:r w:rsidRPr="00D51DC8">
        <w:rPr>
          <w:rFonts w:ascii="Helvetica" w:eastAsia="宋体" w:hAnsi="Helvetica" w:cs="Helvetica"/>
          <w:color w:val="171620"/>
          <w:kern w:val="0"/>
          <w:sz w:val="27"/>
          <w:szCs w:val="27"/>
        </w:rPr>
        <w:t>发布时间：</w:t>
      </w:r>
      <w:r w:rsidRPr="00D51DC8">
        <w:rPr>
          <w:rFonts w:ascii="Helvetica" w:eastAsia="宋体" w:hAnsi="Helvetica" w:cs="Helvetica"/>
          <w:color w:val="171620"/>
          <w:kern w:val="0"/>
          <w:sz w:val="27"/>
          <w:szCs w:val="27"/>
        </w:rPr>
        <w:t>2020-10-22      </w:t>
      </w:r>
      <w:r w:rsidRPr="00D51DC8">
        <w:rPr>
          <w:rFonts w:ascii="微软雅黑" w:eastAsia="微软雅黑" w:hAnsi="微软雅黑" w:cs="微软雅黑" w:hint="eastAsia"/>
          <w:color w:val="171620"/>
          <w:kern w:val="0"/>
          <w:sz w:val="27"/>
          <w:szCs w:val="27"/>
        </w:rPr>
        <w:t>┊</w:t>
      </w:r>
      <w:r w:rsidRPr="00D51DC8">
        <w:rPr>
          <w:rFonts w:ascii="Helvetica" w:eastAsia="宋体" w:hAnsi="Helvetica" w:cs="Helvetica"/>
          <w:color w:val="171620"/>
          <w:kern w:val="0"/>
          <w:sz w:val="27"/>
          <w:szCs w:val="27"/>
        </w:rPr>
        <w:t>      </w:t>
      </w:r>
      <w:r w:rsidRPr="00D51DC8">
        <w:rPr>
          <w:rFonts w:ascii="Helvetica" w:eastAsia="宋体" w:hAnsi="Helvetica" w:cs="Helvetica"/>
          <w:color w:val="171620"/>
          <w:kern w:val="0"/>
          <w:sz w:val="27"/>
          <w:szCs w:val="27"/>
        </w:rPr>
        <w:t>来源处室：研究生部</w:t>
      </w:r>
      <w:r w:rsidRPr="00D51DC8">
        <w:rPr>
          <w:rFonts w:ascii="Helvetica" w:eastAsia="宋体" w:hAnsi="Helvetica" w:cs="Helvetica"/>
          <w:color w:val="171620"/>
          <w:kern w:val="0"/>
          <w:sz w:val="27"/>
          <w:szCs w:val="27"/>
        </w:rPr>
        <w:t>      </w:t>
      </w:r>
      <w:r w:rsidRPr="00D51DC8">
        <w:rPr>
          <w:rFonts w:ascii="微软雅黑" w:eastAsia="微软雅黑" w:hAnsi="微软雅黑" w:cs="微软雅黑" w:hint="eastAsia"/>
          <w:color w:val="171620"/>
          <w:kern w:val="0"/>
          <w:sz w:val="27"/>
          <w:szCs w:val="27"/>
        </w:rPr>
        <w:t>┊</w:t>
      </w:r>
      <w:r w:rsidRPr="00D51DC8">
        <w:rPr>
          <w:rFonts w:ascii="Helvetica" w:eastAsia="宋体" w:hAnsi="Helvetica" w:cs="Helvetica"/>
          <w:color w:val="171620"/>
          <w:kern w:val="0"/>
          <w:sz w:val="27"/>
          <w:szCs w:val="27"/>
        </w:rPr>
        <w:t xml:space="preserve">       </w:t>
      </w:r>
      <w:r w:rsidRPr="00D51DC8">
        <w:rPr>
          <w:rFonts w:ascii="Helvetica" w:eastAsia="宋体" w:hAnsi="Helvetica" w:cs="Helvetica"/>
          <w:color w:val="171620"/>
          <w:kern w:val="0"/>
          <w:sz w:val="27"/>
          <w:szCs w:val="27"/>
        </w:rPr>
        <w:t>供稿人：鞠召艳</w:t>
      </w:r>
    </w:p>
    <w:p w:rsidR="00D51DC8" w:rsidRPr="00D51DC8" w:rsidRDefault="00D51DC8" w:rsidP="00D51DC8">
      <w:pPr>
        <w:widowControl/>
        <w:shd w:val="clear" w:color="auto" w:fill="FFFFFF"/>
        <w:spacing w:before="100" w:beforeAutospacing="1" w:after="100" w:afterAutospacing="1" w:line="360" w:lineRule="atLeast"/>
        <w:ind w:firstLine="562"/>
        <w:jc w:val="center"/>
        <w:rPr>
          <w:rFonts w:ascii="Helvetica" w:eastAsia="宋体" w:hAnsi="Helvetica" w:cs="Helvetica"/>
          <w:color w:val="171620"/>
          <w:kern w:val="0"/>
          <w:sz w:val="24"/>
          <w:szCs w:val="24"/>
        </w:rPr>
      </w:pPr>
      <w:r w:rsidRPr="00D51DC8">
        <w:rPr>
          <w:rFonts w:ascii="Helvetica" w:eastAsia="宋体" w:hAnsi="Helvetica" w:cs="Helvetica"/>
          <w:color w:val="171620"/>
          <w:kern w:val="0"/>
          <w:sz w:val="24"/>
          <w:szCs w:val="24"/>
        </w:rPr>
        <w:t> </w:t>
      </w:r>
    </w:p>
    <w:p w:rsidR="00D51DC8" w:rsidRPr="00D51DC8" w:rsidRDefault="00D51DC8" w:rsidP="00D51DC8">
      <w:pPr>
        <w:widowControl/>
        <w:shd w:val="clear" w:color="auto" w:fill="FFFFFF"/>
        <w:spacing w:before="100" w:beforeAutospacing="1" w:after="100" w:afterAutospacing="1" w:line="360" w:lineRule="atLeast"/>
        <w:ind w:firstLine="480"/>
        <w:jc w:val="left"/>
        <w:rPr>
          <w:rFonts w:ascii="Helvetica" w:eastAsia="宋体" w:hAnsi="Helvetica" w:cs="Helvetica"/>
          <w:color w:val="171620"/>
          <w:kern w:val="0"/>
          <w:sz w:val="24"/>
          <w:szCs w:val="24"/>
        </w:rPr>
      </w:pPr>
      <w:r w:rsidRPr="00D51DC8">
        <w:rPr>
          <w:rFonts w:ascii="宋体" w:eastAsia="宋体" w:hAnsi="宋体" w:cs="Helvetica" w:hint="eastAsia"/>
          <w:color w:val="3A3A3A"/>
          <w:kern w:val="0"/>
          <w:sz w:val="19"/>
          <w:szCs w:val="19"/>
        </w:rPr>
        <w:t> </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为围绕研究所科研部署及学科方向调整的需要，引导研究生在科学研究中不断树立攻坚克难的科研精神，加强学位论文质量的过程管理，提升学位论文质量，根据《自动化所研究生培养方案》和《自动化所研究生学位论文中期考核管理规定（暂行）》的要求，配合学位评定委员会、研究生工作领导小组相继出台的质量管理举措，现将本年度研究生中期考核实施方案公布如下。</w:t>
      </w:r>
    </w:p>
    <w:p w:rsidR="00D51DC8" w:rsidRPr="00D51DC8" w:rsidRDefault="00D51DC8" w:rsidP="00D51DC8">
      <w:pPr>
        <w:widowControl/>
        <w:shd w:val="clear" w:color="auto" w:fill="FFFFFF"/>
        <w:spacing w:before="100" w:beforeAutospacing="1" w:after="100" w:afterAutospacing="1" w:line="360" w:lineRule="atLeast"/>
        <w:ind w:firstLine="562"/>
        <w:jc w:val="left"/>
        <w:rPr>
          <w:rFonts w:ascii="Helvetica" w:eastAsia="宋体" w:hAnsi="Helvetica" w:cs="Helvetica"/>
          <w:color w:val="171620"/>
          <w:kern w:val="0"/>
          <w:sz w:val="24"/>
          <w:szCs w:val="24"/>
        </w:rPr>
      </w:pPr>
      <w:r w:rsidRPr="00D51DC8">
        <w:rPr>
          <w:rFonts w:ascii="仿宋_GB2312" w:eastAsia="仿宋_GB2312" w:hAnsi="Helvetica" w:cs="Helvetica" w:hint="eastAsia"/>
          <w:b/>
          <w:bCs/>
          <w:color w:val="171620"/>
          <w:kern w:val="0"/>
          <w:sz w:val="28"/>
          <w:szCs w:val="28"/>
        </w:rPr>
        <w:t>一、考核对象与分类考核</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1．2018级硕士研究生、2018级博士研究生（直博生除外）、2016级直博生及尚未进行过中期考核的高年级博士生。</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2．研究所重点倾斜支持匹配的有关部门或团队中的博士生，由研究生部统一组织所级集中考核，实验室/团队不再单独组织中期考核工作。</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3.</w:t>
      </w:r>
      <w:r w:rsidRPr="00D51DC8">
        <w:rPr>
          <w:rFonts w:ascii="仿宋_GB2312" w:eastAsia="仿宋_GB2312" w:hAnsi="Helvetica" w:cs="Helvetica" w:hint="eastAsia"/>
          <w:color w:val="171620"/>
          <w:kern w:val="0"/>
          <w:sz w:val="28"/>
          <w:szCs w:val="28"/>
        </w:rPr>
        <w:t> </w:t>
      </w:r>
      <w:r w:rsidRPr="00D51DC8">
        <w:rPr>
          <w:rFonts w:ascii="仿宋_GB2312" w:eastAsia="仿宋_GB2312" w:hAnsi="Helvetica" w:cs="Helvetica" w:hint="eastAsia"/>
          <w:color w:val="171620"/>
          <w:kern w:val="0"/>
          <w:sz w:val="28"/>
          <w:szCs w:val="28"/>
        </w:rPr>
        <w:t>修学年限已达四年以上（含第四年）的博士生，应参加由研究生部负责组织的所级集中考核。</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lastRenderedPageBreak/>
        <w:t>4.应考核人数在6名研究生及以上（按上述规定应参加所级考核的除外）的实验室/部门自行组织研究生中期考核工作，考核人数不到6名的实验室/部门由研究生部统一组织中期考核工作。</w:t>
      </w:r>
    </w:p>
    <w:p w:rsidR="00D51DC8" w:rsidRPr="00D51DC8" w:rsidRDefault="00D51DC8" w:rsidP="00D51DC8">
      <w:pPr>
        <w:widowControl/>
        <w:shd w:val="clear" w:color="auto" w:fill="FFFFFF"/>
        <w:spacing w:before="100" w:beforeAutospacing="1" w:after="100" w:afterAutospacing="1" w:line="360" w:lineRule="atLeast"/>
        <w:ind w:firstLine="562"/>
        <w:jc w:val="left"/>
        <w:rPr>
          <w:rFonts w:ascii="Helvetica" w:eastAsia="宋体" w:hAnsi="Helvetica" w:cs="Helvetica"/>
          <w:color w:val="171620"/>
          <w:kern w:val="0"/>
          <w:sz w:val="24"/>
          <w:szCs w:val="24"/>
        </w:rPr>
      </w:pPr>
      <w:r w:rsidRPr="00D51DC8">
        <w:rPr>
          <w:rFonts w:ascii="仿宋_GB2312" w:eastAsia="仿宋_GB2312" w:hAnsi="Helvetica" w:cs="Helvetica" w:hint="eastAsia"/>
          <w:b/>
          <w:bCs/>
          <w:color w:val="171620"/>
          <w:kern w:val="0"/>
          <w:sz w:val="28"/>
          <w:szCs w:val="28"/>
        </w:rPr>
        <w:t>二、考核内容</w:t>
      </w:r>
    </w:p>
    <w:p w:rsidR="00D51DC8" w:rsidRPr="00D51DC8" w:rsidRDefault="00D51DC8" w:rsidP="00D51DC8">
      <w:pPr>
        <w:widowControl/>
        <w:shd w:val="clear" w:color="auto" w:fill="FFFFFF"/>
        <w:spacing w:before="100" w:beforeAutospacing="1" w:after="100" w:afterAutospacing="1" w:line="360" w:lineRule="atLeast"/>
        <w:ind w:left="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研究生学位论文中期考核应包括以下内容：</w:t>
      </w:r>
    </w:p>
    <w:p w:rsidR="00D51DC8" w:rsidRPr="00D51DC8" w:rsidRDefault="00D51DC8" w:rsidP="00D51DC8">
      <w:pPr>
        <w:widowControl/>
        <w:shd w:val="clear" w:color="auto" w:fill="FFFFFF"/>
        <w:spacing w:before="100" w:beforeAutospacing="1" w:after="100" w:afterAutospacing="1" w:line="360" w:lineRule="atLeast"/>
        <w:ind w:left="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1.</w:t>
      </w:r>
      <w:r w:rsidRPr="00D51DC8">
        <w:rPr>
          <w:rFonts w:ascii="仿宋_GB2312" w:eastAsia="仿宋_GB2312" w:hAnsi="Helvetica" w:cs="Helvetica" w:hint="eastAsia"/>
          <w:color w:val="171620"/>
          <w:kern w:val="0"/>
          <w:sz w:val="28"/>
          <w:szCs w:val="28"/>
        </w:rPr>
        <w:t> </w:t>
      </w:r>
      <w:r w:rsidRPr="00D51DC8">
        <w:rPr>
          <w:rFonts w:ascii="仿宋_GB2312" w:eastAsia="仿宋_GB2312" w:hAnsi="Helvetica" w:cs="Helvetica" w:hint="eastAsia"/>
          <w:color w:val="171620"/>
          <w:kern w:val="0"/>
          <w:sz w:val="28"/>
          <w:szCs w:val="28"/>
        </w:rPr>
        <w:t>课题研究内容与预估主要创新点</w:t>
      </w:r>
    </w:p>
    <w:p w:rsidR="00D51DC8" w:rsidRPr="00D51DC8" w:rsidRDefault="00D51DC8" w:rsidP="00D51DC8">
      <w:pPr>
        <w:widowControl/>
        <w:shd w:val="clear" w:color="auto" w:fill="FFFFFF"/>
        <w:spacing w:before="100" w:beforeAutospacing="1" w:after="100" w:afterAutospacing="1" w:line="360" w:lineRule="atLeast"/>
        <w:ind w:left="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2.</w:t>
      </w:r>
      <w:r w:rsidRPr="00D51DC8">
        <w:rPr>
          <w:rFonts w:ascii="仿宋_GB2312" w:eastAsia="仿宋_GB2312" w:hAnsi="Helvetica" w:cs="Helvetica" w:hint="eastAsia"/>
          <w:color w:val="171620"/>
          <w:kern w:val="0"/>
          <w:sz w:val="28"/>
          <w:szCs w:val="28"/>
        </w:rPr>
        <w:t> </w:t>
      </w:r>
      <w:r w:rsidRPr="00D51DC8">
        <w:rPr>
          <w:rFonts w:ascii="仿宋_GB2312" w:eastAsia="仿宋_GB2312" w:hAnsi="Helvetica" w:cs="Helvetica" w:hint="eastAsia"/>
          <w:color w:val="171620"/>
          <w:kern w:val="0"/>
          <w:sz w:val="28"/>
          <w:szCs w:val="28"/>
        </w:rPr>
        <w:t>学位论文重要研究进展及成果描述（重点介绍）</w:t>
      </w:r>
    </w:p>
    <w:p w:rsidR="00D51DC8" w:rsidRPr="00D51DC8" w:rsidRDefault="00D51DC8" w:rsidP="00D51DC8">
      <w:pPr>
        <w:widowControl/>
        <w:shd w:val="clear" w:color="auto" w:fill="FFFFFF"/>
        <w:spacing w:before="100" w:beforeAutospacing="1" w:after="100" w:afterAutospacing="1" w:line="360" w:lineRule="atLeast"/>
        <w:ind w:left="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3.</w:t>
      </w:r>
      <w:r w:rsidRPr="00D51DC8">
        <w:rPr>
          <w:rFonts w:ascii="仿宋_GB2312" w:eastAsia="仿宋_GB2312" w:hAnsi="Helvetica" w:cs="Helvetica" w:hint="eastAsia"/>
          <w:color w:val="171620"/>
          <w:kern w:val="0"/>
          <w:sz w:val="28"/>
          <w:szCs w:val="28"/>
        </w:rPr>
        <w:t> </w:t>
      </w:r>
      <w:r w:rsidRPr="00D51DC8">
        <w:rPr>
          <w:rFonts w:ascii="仿宋_GB2312" w:eastAsia="仿宋_GB2312" w:hAnsi="Helvetica" w:cs="Helvetica" w:hint="eastAsia"/>
          <w:color w:val="171620"/>
          <w:kern w:val="0"/>
          <w:sz w:val="28"/>
          <w:szCs w:val="28"/>
        </w:rPr>
        <w:t>研究计划达成度描述</w:t>
      </w:r>
    </w:p>
    <w:p w:rsidR="00D51DC8" w:rsidRPr="00D51DC8" w:rsidRDefault="00D51DC8" w:rsidP="00D51DC8">
      <w:pPr>
        <w:widowControl/>
        <w:shd w:val="clear" w:color="auto" w:fill="FFFFFF"/>
        <w:spacing w:before="100" w:beforeAutospacing="1" w:after="100" w:afterAutospacing="1" w:line="360" w:lineRule="atLeast"/>
        <w:ind w:left="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4.</w:t>
      </w:r>
      <w:r w:rsidRPr="00D51DC8">
        <w:rPr>
          <w:rFonts w:ascii="仿宋_GB2312" w:eastAsia="仿宋_GB2312" w:hAnsi="Helvetica" w:cs="Helvetica" w:hint="eastAsia"/>
          <w:color w:val="171620"/>
          <w:kern w:val="0"/>
          <w:sz w:val="28"/>
          <w:szCs w:val="28"/>
        </w:rPr>
        <w:t> </w:t>
      </w:r>
      <w:r w:rsidRPr="00D51DC8">
        <w:rPr>
          <w:rFonts w:ascii="仿宋_GB2312" w:eastAsia="仿宋_GB2312" w:hAnsi="Helvetica" w:cs="Helvetica" w:hint="eastAsia"/>
          <w:color w:val="171620"/>
          <w:kern w:val="0"/>
          <w:sz w:val="28"/>
          <w:szCs w:val="28"/>
        </w:rPr>
        <w:t>课程主要完成情况</w:t>
      </w:r>
    </w:p>
    <w:p w:rsidR="00D51DC8" w:rsidRPr="00D51DC8" w:rsidRDefault="00D51DC8" w:rsidP="00D51DC8">
      <w:pPr>
        <w:widowControl/>
        <w:shd w:val="clear" w:color="auto" w:fill="FFFFFF"/>
        <w:spacing w:before="100" w:beforeAutospacing="1" w:after="100" w:afterAutospacing="1" w:line="360" w:lineRule="atLeast"/>
        <w:ind w:left="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5.</w:t>
      </w:r>
      <w:r w:rsidRPr="00D51DC8">
        <w:rPr>
          <w:rFonts w:ascii="仿宋_GB2312" w:eastAsia="仿宋_GB2312" w:hAnsi="Helvetica" w:cs="Helvetica" w:hint="eastAsia"/>
          <w:color w:val="171620"/>
          <w:kern w:val="0"/>
          <w:sz w:val="28"/>
          <w:szCs w:val="28"/>
        </w:rPr>
        <w:t> </w:t>
      </w:r>
      <w:r w:rsidRPr="00D51DC8">
        <w:rPr>
          <w:rFonts w:ascii="仿宋_GB2312" w:eastAsia="仿宋_GB2312" w:hAnsi="Helvetica" w:cs="Helvetica" w:hint="eastAsia"/>
          <w:color w:val="171620"/>
          <w:kern w:val="0"/>
          <w:sz w:val="28"/>
          <w:szCs w:val="28"/>
        </w:rPr>
        <w:t>学位论文撰写计划</w:t>
      </w:r>
    </w:p>
    <w:p w:rsidR="00D51DC8" w:rsidRPr="00D51DC8" w:rsidRDefault="00D51DC8" w:rsidP="00D51DC8">
      <w:pPr>
        <w:widowControl/>
        <w:shd w:val="clear" w:color="auto" w:fill="FFFFFF"/>
        <w:spacing w:before="100" w:beforeAutospacing="1" w:after="100" w:afterAutospacing="1" w:line="360" w:lineRule="atLeast"/>
        <w:ind w:left="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6.</w:t>
      </w:r>
      <w:r w:rsidRPr="00D51DC8">
        <w:rPr>
          <w:rFonts w:ascii="仿宋_GB2312" w:eastAsia="仿宋_GB2312" w:hAnsi="Helvetica" w:cs="Helvetica" w:hint="eastAsia"/>
          <w:color w:val="171620"/>
          <w:kern w:val="0"/>
          <w:sz w:val="28"/>
          <w:szCs w:val="28"/>
        </w:rPr>
        <w:t> </w:t>
      </w:r>
      <w:r w:rsidRPr="00D51DC8">
        <w:rPr>
          <w:rFonts w:ascii="仿宋_GB2312" w:eastAsia="仿宋_GB2312" w:hAnsi="Helvetica" w:cs="Helvetica" w:hint="eastAsia"/>
          <w:color w:val="171620"/>
          <w:kern w:val="0"/>
          <w:sz w:val="28"/>
          <w:szCs w:val="28"/>
        </w:rPr>
        <w:t>学位论文开题时存在的问题与回复</w:t>
      </w:r>
    </w:p>
    <w:p w:rsidR="00D51DC8" w:rsidRPr="00D51DC8" w:rsidRDefault="00D51DC8" w:rsidP="00D51DC8">
      <w:pPr>
        <w:widowControl/>
        <w:shd w:val="clear" w:color="auto" w:fill="FFFFFF"/>
        <w:spacing w:before="100" w:beforeAutospacing="1" w:after="100" w:afterAutospacing="1" w:line="360" w:lineRule="atLeast"/>
        <w:ind w:left="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7.</w:t>
      </w:r>
      <w:r w:rsidRPr="00D51DC8">
        <w:rPr>
          <w:rFonts w:ascii="仿宋_GB2312" w:eastAsia="仿宋_GB2312" w:hAnsi="Helvetica" w:cs="Helvetica" w:hint="eastAsia"/>
          <w:color w:val="171620"/>
          <w:kern w:val="0"/>
          <w:sz w:val="28"/>
          <w:szCs w:val="28"/>
        </w:rPr>
        <w:t> </w:t>
      </w:r>
      <w:r w:rsidRPr="00D51DC8">
        <w:rPr>
          <w:rFonts w:ascii="仿宋_GB2312" w:eastAsia="仿宋_GB2312" w:hAnsi="Helvetica" w:cs="Helvetica" w:hint="eastAsia"/>
          <w:color w:val="171620"/>
          <w:kern w:val="0"/>
          <w:sz w:val="28"/>
          <w:szCs w:val="28"/>
        </w:rPr>
        <w:t>研究工作有无与开题报告内容不符的部分，如有需说明原因。</w:t>
      </w:r>
    </w:p>
    <w:p w:rsidR="00D51DC8" w:rsidRPr="00D51DC8" w:rsidRDefault="00D51DC8" w:rsidP="00D51DC8">
      <w:pPr>
        <w:widowControl/>
        <w:shd w:val="clear" w:color="auto" w:fill="FFFFFF"/>
        <w:spacing w:before="100" w:beforeAutospacing="1" w:after="100" w:afterAutospacing="1" w:line="360" w:lineRule="atLeast"/>
        <w:ind w:firstLine="562"/>
        <w:jc w:val="left"/>
        <w:rPr>
          <w:rFonts w:ascii="Helvetica" w:eastAsia="宋体" w:hAnsi="Helvetica" w:cs="Helvetica"/>
          <w:color w:val="171620"/>
          <w:kern w:val="0"/>
          <w:sz w:val="24"/>
          <w:szCs w:val="24"/>
        </w:rPr>
      </w:pPr>
      <w:r w:rsidRPr="00D51DC8">
        <w:rPr>
          <w:rFonts w:ascii="仿宋_GB2312" w:eastAsia="仿宋_GB2312" w:hAnsi="Helvetica" w:cs="Helvetica" w:hint="eastAsia"/>
          <w:b/>
          <w:bCs/>
          <w:color w:val="171620"/>
          <w:kern w:val="0"/>
          <w:sz w:val="28"/>
          <w:szCs w:val="28"/>
        </w:rPr>
        <w:t>三、考核要求</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1.</w:t>
      </w:r>
      <w:r w:rsidRPr="00D51DC8">
        <w:rPr>
          <w:rFonts w:ascii="仿宋_GB2312" w:eastAsia="仿宋_GB2312" w:hAnsi="Helvetica" w:cs="Helvetica" w:hint="eastAsia"/>
          <w:color w:val="171620"/>
          <w:kern w:val="0"/>
          <w:sz w:val="28"/>
          <w:szCs w:val="28"/>
          <w:u w:val="single"/>
        </w:rPr>
        <w:t>参加中期考核的博士生必须达到以下要求：用于申请学位的科研成果应为与学位论文内容相关的，且都至少已为投出状态（即</w:t>
      </w:r>
      <w:r w:rsidRPr="00D51DC8">
        <w:rPr>
          <w:rFonts w:ascii="仿宋_GB2312" w:eastAsia="仿宋_GB2312" w:hAnsi="Helvetica" w:cs="Helvetica" w:hint="eastAsia"/>
          <w:color w:val="171620"/>
          <w:kern w:val="0"/>
          <w:sz w:val="28"/>
          <w:szCs w:val="28"/>
          <w:u w:val="single"/>
        </w:rPr>
        <w:lastRenderedPageBreak/>
        <w:t>1篇SCI期刊论文或2篇自动化所认可的重要会议论文或1项发明专利在审）。</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2.未达到中期考核所规定的发表科研成果基本要求的研究生可自主申请延期考核一次，待符合条件后应及早向研究生部提出进行中期考核的申请。自主申请延期一年后，仍不提交中期考核申请或不具备中期考核基本条件的研究生视为一次中期考核“不通过”。</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3.考核前，导师应根据实际情况从严把关，确属不能按期进行中期考核的研究生，其考核时间可适当延后。</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4.原则上，通过中期考核半年后方可申请学位论文答辩。</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5.硕士生中期考核由实验室/团队予以组织实施，按相同或相近学科方向成立考核小组。考核小组须由3～5名具有副高级或以上职称的成员组成。</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6.博士生中期考核小组须由4～6名与课题研究方向相同或相近学科方向上的所内外同行专家组成，其中至少一位所学位评定委员会成员或研究生工作领导小组成员，且博士生导师不少于三分之二。鼓励邀请1-2位外单位专家参与考核。被考核人的导师应全程参加并向考核小组适时介绍学生情况。</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7.</w:t>
      </w:r>
      <w:r w:rsidRPr="00D51DC8">
        <w:rPr>
          <w:rFonts w:ascii="Helvetica" w:eastAsia="宋体" w:hAnsi="Helvetica" w:cs="Helvetica"/>
          <w:color w:val="171620"/>
          <w:kern w:val="0"/>
          <w:sz w:val="24"/>
          <w:szCs w:val="24"/>
        </w:rPr>
        <w:t> </w:t>
      </w:r>
      <w:r w:rsidRPr="00D51DC8">
        <w:rPr>
          <w:rFonts w:ascii="仿宋_GB2312" w:eastAsia="仿宋_GB2312" w:hAnsi="Helvetica" w:cs="Helvetica" w:hint="eastAsia"/>
          <w:color w:val="171620"/>
          <w:kern w:val="0"/>
          <w:sz w:val="28"/>
          <w:szCs w:val="28"/>
        </w:rPr>
        <w:t>参加集中考核的研究生需扫描附件二维码入群（QQ群号：978120219），具体安排详见群内通知。</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lastRenderedPageBreak/>
        <w:t>8.本年度研究生中期考核工作应于</w:t>
      </w:r>
      <w:r w:rsidRPr="00D51DC8">
        <w:rPr>
          <w:rFonts w:ascii="仿宋_GB2312" w:eastAsia="仿宋_GB2312" w:hAnsi="Helvetica" w:cs="Helvetica" w:hint="eastAsia"/>
          <w:color w:val="FF0000"/>
          <w:kern w:val="0"/>
          <w:sz w:val="28"/>
          <w:szCs w:val="28"/>
        </w:rPr>
        <w:t>2020年12月30日</w:t>
      </w:r>
      <w:r w:rsidRPr="00D51DC8">
        <w:rPr>
          <w:rFonts w:ascii="仿宋_GB2312" w:eastAsia="仿宋_GB2312" w:hAnsi="Helvetica" w:cs="Helvetica" w:hint="eastAsia"/>
          <w:color w:val="171620"/>
          <w:kern w:val="0"/>
          <w:sz w:val="28"/>
          <w:szCs w:val="28"/>
        </w:rPr>
        <w:t>前完成。</w:t>
      </w:r>
    </w:p>
    <w:p w:rsidR="00D51DC8" w:rsidRPr="00D51DC8" w:rsidRDefault="00D51DC8" w:rsidP="00D51DC8">
      <w:pPr>
        <w:widowControl/>
        <w:shd w:val="clear" w:color="auto" w:fill="FFFFFF"/>
        <w:spacing w:before="100" w:beforeAutospacing="1" w:after="100" w:afterAutospacing="1" w:line="360" w:lineRule="atLeast"/>
        <w:ind w:firstLine="562"/>
        <w:jc w:val="left"/>
        <w:rPr>
          <w:rFonts w:ascii="Helvetica" w:eastAsia="宋体" w:hAnsi="Helvetica" w:cs="Helvetica"/>
          <w:color w:val="171620"/>
          <w:kern w:val="0"/>
          <w:sz w:val="24"/>
          <w:szCs w:val="24"/>
        </w:rPr>
      </w:pPr>
      <w:r w:rsidRPr="00D51DC8">
        <w:rPr>
          <w:rFonts w:ascii="仿宋_GB2312" w:eastAsia="仿宋_GB2312" w:hAnsi="Helvetica" w:cs="Helvetica" w:hint="eastAsia"/>
          <w:b/>
          <w:bCs/>
          <w:color w:val="171620"/>
          <w:kern w:val="0"/>
          <w:sz w:val="28"/>
          <w:szCs w:val="28"/>
        </w:rPr>
        <w:t>四、中期考核标准与成绩评定</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b/>
          <w:bCs/>
          <w:color w:val="171620"/>
          <w:kern w:val="0"/>
          <w:sz w:val="28"/>
          <w:szCs w:val="28"/>
        </w:rPr>
        <w:t>（一）中期考核评价标准</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1.是否清晰阐明研究课题的价值及意义、内容，预期目标；是否具备独立思考和开展研究工作的能力；</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2.</w:t>
      </w:r>
      <w:r w:rsidRPr="00D51DC8">
        <w:rPr>
          <w:rFonts w:ascii="仿宋_GB2312" w:eastAsia="仿宋_GB2312" w:hAnsi="Helvetica" w:cs="Helvetica" w:hint="eastAsia"/>
          <w:color w:val="171620"/>
          <w:kern w:val="0"/>
          <w:sz w:val="28"/>
          <w:szCs w:val="28"/>
        </w:rPr>
        <w:t> </w:t>
      </w:r>
      <w:r w:rsidRPr="00D51DC8">
        <w:rPr>
          <w:rFonts w:ascii="仿宋_GB2312" w:eastAsia="仿宋_GB2312" w:hAnsi="Helvetica" w:cs="Helvetica" w:hint="eastAsia"/>
          <w:color w:val="171620"/>
          <w:kern w:val="0"/>
          <w:sz w:val="28"/>
          <w:szCs w:val="28"/>
        </w:rPr>
        <w:t>学位论文的各项研究工作是否按计划进行，研究进展与成果（包括预期6个月内可完成的）是否达到学位论文成果标准要求；</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3.若论文开题时研究重点有所调整，但调整理由充分、合理，思路清晰；</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4.下一步工作任务与学位论文撰写计划安排是否可行；</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5.对开题考核小组所提出的问题答复清晰、合理；</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6.若中期考核符合下列情形之一时，则由考核小组给予被考核人“不通过”的结论：</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（1）不具备独立思考和从事科研工作的能力，综合分析能力较低；研究没有创新性；</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（2）对研究过程出现的困难没有清晰的解决方案；课题进展不顺利；</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lastRenderedPageBreak/>
        <w:t>（3）已经取得研究成果水平较低；</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（4）报告陈述层次混乱，图表不规范、语言表达不请，总结提炼较差。</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（5）学位论文撰写计划不清楚或者不可行。</w:t>
      </w:r>
    </w:p>
    <w:p w:rsidR="00D51DC8" w:rsidRPr="00D51DC8" w:rsidRDefault="00D51DC8" w:rsidP="00D51DC8">
      <w:pPr>
        <w:widowControl/>
        <w:shd w:val="clear" w:color="auto" w:fill="FFFFFF"/>
        <w:spacing w:before="100" w:beforeAutospacing="1" w:after="100" w:afterAutospacing="1" w:line="360" w:lineRule="atLeast"/>
        <w:ind w:firstLine="562"/>
        <w:jc w:val="left"/>
        <w:rPr>
          <w:rFonts w:ascii="Helvetica" w:eastAsia="宋体" w:hAnsi="Helvetica" w:cs="Helvetica"/>
          <w:color w:val="171620"/>
          <w:kern w:val="0"/>
          <w:sz w:val="24"/>
          <w:szCs w:val="24"/>
        </w:rPr>
      </w:pPr>
      <w:r w:rsidRPr="00D51DC8">
        <w:rPr>
          <w:rFonts w:ascii="仿宋_GB2312" w:eastAsia="仿宋_GB2312" w:hAnsi="Helvetica" w:cs="Helvetica" w:hint="eastAsia"/>
          <w:b/>
          <w:bCs/>
          <w:color w:val="171620"/>
          <w:kern w:val="0"/>
          <w:sz w:val="28"/>
          <w:szCs w:val="28"/>
        </w:rPr>
        <w:t>（二）中期考核成绩评定</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1.博士生中期考核每个学生答辩时间不少于30分钟，其中口头报告时间不少于20分钟。考核小组专家应对博士研究生的研究课题的重要性、研究价值、研究方案、研究进展和成果等情况进行全面评估。</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2.硕士生中期考核每个学生答辩时间不少于20分钟，其中口头报告时间不少于15分钟。由考核小组根据硕士研究生的课题内容、研究方案、研究进展和成果等进行全面评估。</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3.考核小组在全部报告后打分，考核小组所有专家打分的平均分作为本次考核的分数。最终给予优、良、通过、有条件通过和不通过的评审意见，其中不超过20%的中期考核人员可评选为“优”，在全所研究生学术活动中予以展示。</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4.考核小组应对参加中期考核的研究生在课题研究中存在的问题及努力的方向提出明确意见，形成《研究生学位论文中期考核意见表》。</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lastRenderedPageBreak/>
        <w:t>5.中期考核结果为“有条件通过”和“不通过”的研究生应尽快调整完善课题研究内容、技术路线，形成研究成果。“有条件通过的”在2个月内按考核小组意见修改补充中期考核报告，重新提交考核小组，由考核小组审核决定是否通过。“不通过”的研究生应在之后的一年内完成第二次中期考核答辩。</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6.针对中期考核“不通过”的且在之后一年内再次考核仍未通过的研究生，研究所将采取分流制，令其退出博士/硕士培养计划，其中，直博生或硕博连读生以硕士研究生学历毕业，只可申请硕士学位；硕士生或普博生做自动退学或退学处理。</w:t>
      </w:r>
    </w:p>
    <w:p w:rsidR="00D51DC8" w:rsidRPr="00D51DC8" w:rsidRDefault="00D51DC8" w:rsidP="00D51DC8">
      <w:pPr>
        <w:widowControl/>
        <w:shd w:val="clear" w:color="auto" w:fill="FFFFFF"/>
        <w:spacing w:before="100" w:beforeAutospacing="1" w:after="100" w:afterAutospacing="1" w:line="360" w:lineRule="atLeast"/>
        <w:ind w:firstLine="562"/>
        <w:jc w:val="left"/>
        <w:rPr>
          <w:rFonts w:ascii="Helvetica" w:eastAsia="宋体" w:hAnsi="Helvetica" w:cs="Helvetica"/>
          <w:color w:val="171620"/>
          <w:kern w:val="0"/>
          <w:sz w:val="24"/>
          <w:szCs w:val="24"/>
        </w:rPr>
      </w:pPr>
      <w:r w:rsidRPr="00D51DC8">
        <w:rPr>
          <w:rFonts w:ascii="仿宋_GB2312" w:eastAsia="仿宋_GB2312" w:hAnsi="Helvetica" w:cs="Helvetica" w:hint="eastAsia"/>
          <w:b/>
          <w:bCs/>
          <w:color w:val="171620"/>
          <w:kern w:val="0"/>
          <w:sz w:val="28"/>
          <w:szCs w:val="28"/>
        </w:rPr>
        <w:t>五、中期考核流程与系统填报</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1、博士生在准备中期考核报告的同时，应登录研究生教育管理平台填写中期报告相关信息，具体操作如下：</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（1）登录国科大教育管理平台（http://sep.ucas.ac.cn/)--培养指导--论文--中期报告--撰写报告；</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（2）点击“请求指导”并提醒导师进行审核；</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（3）检查“培养指导--个人信息维护”各项是否已经填写，如未填写，应将各项信息补充完整。填写“培养计划”以备后续检查。</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lastRenderedPageBreak/>
        <w:t>2．进行中期考核的研究生应提前一周向考核小组专家提交《自动化所研究生学位论文中期报告》（附件2）等书面材料，于考核当日提交中期考核报告的演示文稿给考核组秘书。</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3．实验室/团队应指派专人承担中期考核小组秘书一职，其工作内容参考“中期考核小组秘书工作指南”（附件5）。</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4．中期考核后，考核小组秘书进行系统填报，将《中期考核小组专家意见表》的内容录入教育管理平台系统所对应的字段中，研究生部予以审核。</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5．研究生部审核通过后，考核秘书打印《研究生学位论文中期考核意见表》（A4，双面打印），以考核小组为单位交研究生部。</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6．人工智能学院学籍的博士生参照上述要求提交同样的书面材料。</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联系人：</w:t>
      </w:r>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鞠召艳</w:t>
      </w:r>
      <w:r w:rsidRPr="00D51DC8">
        <w:rPr>
          <w:rFonts w:ascii="仿宋_GB2312" w:eastAsia="仿宋_GB2312" w:hAnsi="Helvetica" w:cs="Helvetica" w:hint="eastAsia"/>
          <w:color w:val="171620"/>
          <w:kern w:val="0"/>
          <w:sz w:val="28"/>
          <w:szCs w:val="28"/>
        </w:rPr>
        <w:t> </w:t>
      </w:r>
      <w:r w:rsidRPr="00D51DC8">
        <w:rPr>
          <w:rFonts w:ascii="仿宋_GB2312" w:eastAsia="仿宋_GB2312" w:hAnsi="Helvetica" w:cs="Helvetica" w:hint="eastAsia"/>
          <w:color w:val="171620"/>
          <w:kern w:val="0"/>
          <w:sz w:val="28"/>
          <w:szCs w:val="28"/>
        </w:rPr>
        <w:t xml:space="preserve"> 82544662，</w:t>
      </w:r>
      <w:hyperlink r:id="rId6" w:history="1">
        <w:r w:rsidRPr="00D51DC8">
          <w:rPr>
            <w:rFonts w:ascii="仿宋_GB2312" w:eastAsia="仿宋_GB2312" w:hAnsi="Helvetica" w:cs="Helvetica" w:hint="eastAsia"/>
            <w:color w:val="0000FF"/>
            <w:kern w:val="0"/>
            <w:sz w:val="28"/>
            <w:szCs w:val="28"/>
            <w:u w:val="single"/>
          </w:rPr>
          <w:t>zhaoyan.ju@ia.ac.cn</w:t>
        </w:r>
      </w:hyperlink>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李</w:t>
      </w:r>
      <w:r w:rsidRPr="00D51DC8">
        <w:rPr>
          <w:rFonts w:ascii="仿宋_GB2312" w:eastAsia="仿宋_GB2312" w:hAnsi="Helvetica" w:cs="Helvetica" w:hint="eastAsia"/>
          <w:color w:val="171620"/>
          <w:kern w:val="0"/>
          <w:sz w:val="28"/>
          <w:szCs w:val="28"/>
        </w:rPr>
        <w:t>  </w:t>
      </w:r>
      <w:r w:rsidRPr="00D51DC8">
        <w:rPr>
          <w:rFonts w:ascii="仿宋_GB2312" w:eastAsia="仿宋_GB2312" w:hAnsi="Helvetica" w:cs="Helvetica" w:hint="eastAsia"/>
          <w:color w:val="171620"/>
          <w:kern w:val="0"/>
          <w:sz w:val="28"/>
          <w:szCs w:val="28"/>
        </w:rPr>
        <w:t>磊</w:t>
      </w:r>
      <w:r w:rsidRPr="00D51DC8">
        <w:rPr>
          <w:rFonts w:ascii="仿宋_GB2312" w:eastAsia="仿宋_GB2312" w:hAnsi="Helvetica" w:cs="Helvetica" w:hint="eastAsia"/>
          <w:color w:val="171620"/>
          <w:kern w:val="0"/>
          <w:sz w:val="28"/>
          <w:szCs w:val="28"/>
        </w:rPr>
        <w:t> </w:t>
      </w:r>
      <w:r w:rsidRPr="00D51DC8">
        <w:rPr>
          <w:rFonts w:ascii="仿宋_GB2312" w:eastAsia="仿宋_GB2312" w:hAnsi="Helvetica" w:cs="Helvetica" w:hint="eastAsia"/>
          <w:color w:val="171620"/>
          <w:kern w:val="0"/>
          <w:sz w:val="28"/>
          <w:szCs w:val="28"/>
        </w:rPr>
        <w:t xml:space="preserve"> 82544667，</w:t>
      </w:r>
      <w:hyperlink r:id="rId7" w:history="1">
        <w:r w:rsidRPr="00D51DC8">
          <w:rPr>
            <w:rFonts w:ascii="仿宋_GB2312" w:eastAsia="仿宋_GB2312" w:hAnsi="Helvetica" w:cs="Helvetica" w:hint="eastAsia"/>
            <w:color w:val="0000FF"/>
            <w:kern w:val="0"/>
            <w:sz w:val="28"/>
            <w:szCs w:val="28"/>
            <w:u w:val="single"/>
          </w:rPr>
          <w:t>lei.li@ia.ac.cn</w:t>
        </w:r>
      </w:hyperlink>
    </w:p>
    <w:p w:rsidR="00D51DC8" w:rsidRPr="00D51DC8" w:rsidRDefault="00D51DC8" w:rsidP="00D51DC8">
      <w:pPr>
        <w:widowControl/>
        <w:shd w:val="clear" w:color="auto" w:fill="FFFFFF"/>
        <w:spacing w:before="100" w:beforeAutospacing="1" w:after="100" w:afterAutospacing="1" w:line="360" w:lineRule="atLeast"/>
        <w:ind w:firstLine="560"/>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 </w:t>
      </w:r>
    </w:p>
    <w:p w:rsidR="00D51DC8" w:rsidRPr="00D51DC8" w:rsidRDefault="00D51DC8" w:rsidP="00D51DC8">
      <w:pPr>
        <w:widowControl/>
        <w:shd w:val="clear" w:color="auto" w:fill="FFFFFF"/>
        <w:spacing w:before="100" w:beforeAutospacing="1" w:after="100" w:afterAutospacing="1" w:line="360" w:lineRule="atLeast"/>
        <w:ind w:firstLine="5953"/>
        <w:jc w:val="left"/>
        <w:rPr>
          <w:rFonts w:ascii="Helvetica" w:eastAsia="宋体" w:hAnsi="Helvetica" w:cs="Helvetica"/>
          <w:color w:val="171620"/>
          <w:kern w:val="0"/>
          <w:sz w:val="24"/>
          <w:szCs w:val="24"/>
        </w:rPr>
      </w:pPr>
      <w:r w:rsidRPr="00D51DC8">
        <w:rPr>
          <w:rFonts w:ascii="仿宋_GB2312" w:eastAsia="仿宋_GB2312" w:hAnsi="Helvetica" w:cs="Helvetica" w:hint="eastAsia"/>
          <w:color w:val="171620"/>
          <w:kern w:val="0"/>
          <w:sz w:val="28"/>
          <w:szCs w:val="28"/>
        </w:rPr>
        <w:t>研究生部</w:t>
      </w:r>
    </w:p>
    <w:p w:rsidR="00954C6A" w:rsidRDefault="00D51DC8" w:rsidP="00D51DC8">
      <w:pPr>
        <w:widowControl/>
        <w:shd w:val="clear" w:color="auto" w:fill="FFFFFF"/>
        <w:spacing w:before="100" w:beforeAutospacing="1" w:after="100" w:afterAutospacing="1" w:line="360" w:lineRule="atLeast"/>
        <w:ind w:firstLine="5953"/>
        <w:jc w:val="left"/>
      </w:pPr>
      <w:r w:rsidRPr="00D51DC8">
        <w:rPr>
          <w:rFonts w:ascii="仿宋_GB2312" w:eastAsia="仿宋_GB2312" w:hAnsi="Helvetica" w:cs="Helvetica" w:hint="eastAsia"/>
          <w:color w:val="171620"/>
          <w:kern w:val="0"/>
          <w:sz w:val="28"/>
          <w:szCs w:val="28"/>
        </w:rPr>
        <w:t>2020年10月22日</w:t>
      </w:r>
      <w:bookmarkStart w:id="0" w:name="_GoBack"/>
      <w:bookmarkEnd w:id="0"/>
    </w:p>
    <w:sectPr w:rsidR="00954C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6EE" w:rsidRDefault="008E26EE" w:rsidP="00D51DC8">
      <w:r>
        <w:separator/>
      </w:r>
    </w:p>
  </w:endnote>
  <w:endnote w:type="continuationSeparator" w:id="0">
    <w:p w:rsidR="008E26EE" w:rsidRDefault="008E26EE" w:rsidP="00D51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6EE" w:rsidRDefault="008E26EE" w:rsidP="00D51DC8">
      <w:r>
        <w:separator/>
      </w:r>
    </w:p>
  </w:footnote>
  <w:footnote w:type="continuationSeparator" w:id="0">
    <w:p w:rsidR="008E26EE" w:rsidRDefault="008E26EE" w:rsidP="00D51D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67D"/>
    <w:rsid w:val="008E26EE"/>
    <w:rsid w:val="00954C6A"/>
    <w:rsid w:val="00AA667D"/>
    <w:rsid w:val="00D51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F341B6-D8DD-47B9-BF46-D959EF72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D51DC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1D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1DC8"/>
    <w:rPr>
      <w:sz w:val="18"/>
      <w:szCs w:val="18"/>
    </w:rPr>
  </w:style>
  <w:style w:type="paragraph" w:styleId="a5">
    <w:name w:val="footer"/>
    <w:basedOn w:val="a"/>
    <w:link w:val="a6"/>
    <w:uiPriority w:val="99"/>
    <w:unhideWhenUsed/>
    <w:rsid w:val="00D51DC8"/>
    <w:pPr>
      <w:tabs>
        <w:tab w:val="center" w:pos="4153"/>
        <w:tab w:val="right" w:pos="8306"/>
      </w:tabs>
      <w:snapToGrid w:val="0"/>
      <w:jc w:val="left"/>
    </w:pPr>
    <w:rPr>
      <w:sz w:val="18"/>
      <w:szCs w:val="18"/>
    </w:rPr>
  </w:style>
  <w:style w:type="character" w:customStyle="1" w:styleId="a6">
    <w:name w:val="页脚 字符"/>
    <w:basedOn w:val="a0"/>
    <w:link w:val="a5"/>
    <w:uiPriority w:val="99"/>
    <w:rsid w:val="00D51DC8"/>
    <w:rPr>
      <w:sz w:val="18"/>
      <w:szCs w:val="18"/>
    </w:rPr>
  </w:style>
  <w:style w:type="character" w:customStyle="1" w:styleId="30">
    <w:name w:val="标题 3 字符"/>
    <w:basedOn w:val="a0"/>
    <w:link w:val="3"/>
    <w:uiPriority w:val="9"/>
    <w:rsid w:val="00D51DC8"/>
    <w:rPr>
      <w:rFonts w:ascii="宋体" w:eastAsia="宋体" w:hAnsi="宋体" w:cs="宋体"/>
      <w:b/>
      <w:bCs/>
      <w:kern w:val="0"/>
      <w:sz w:val="27"/>
      <w:szCs w:val="27"/>
    </w:rPr>
  </w:style>
  <w:style w:type="paragraph" w:styleId="a7">
    <w:name w:val="Normal (Web)"/>
    <w:basedOn w:val="a"/>
    <w:uiPriority w:val="99"/>
    <w:semiHidden/>
    <w:unhideWhenUsed/>
    <w:rsid w:val="00D51DC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D51DC8"/>
    <w:rPr>
      <w:b/>
      <w:bCs/>
    </w:rPr>
  </w:style>
  <w:style w:type="character" w:customStyle="1" w:styleId="apple-converted-space">
    <w:name w:val="apple-converted-space"/>
    <w:basedOn w:val="a0"/>
    <w:rsid w:val="00D51DC8"/>
  </w:style>
  <w:style w:type="character" w:styleId="a9">
    <w:name w:val="Hyperlink"/>
    <w:basedOn w:val="a0"/>
    <w:uiPriority w:val="99"/>
    <w:semiHidden/>
    <w:unhideWhenUsed/>
    <w:rsid w:val="00D51D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88325">
      <w:bodyDiv w:val="1"/>
      <w:marLeft w:val="0"/>
      <w:marRight w:val="0"/>
      <w:marTop w:val="0"/>
      <w:marBottom w:val="0"/>
      <w:divBdr>
        <w:top w:val="none" w:sz="0" w:space="0" w:color="auto"/>
        <w:left w:val="none" w:sz="0" w:space="0" w:color="auto"/>
        <w:bottom w:val="none" w:sz="0" w:space="0" w:color="auto"/>
        <w:right w:val="none" w:sz="0" w:space="0" w:color="auto"/>
      </w:divBdr>
      <w:divsChild>
        <w:div w:id="1821263089">
          <w:marLeft w:val="0"/>
          <w:marRight w:val="0"/>
          <w:marTop w:val="0"/>
          <w:marBottom w:val="450"/>
          <w:divBdr>
            <w:top w:val="none" w:sz="0" w:space="0" w:color="auto"/>
            <w:left w:val="none" w:sz="0" w:space="0" w:color="auto"/>
            <w:bottom w:val="none" w:sz="0" w:space="0" w:color="auto"/>
            <w:right w:val="none" w:sz="0" w:space="0" w:color="auto"/>
          </w:divBdr>
        </w:div>
        <w:div w:id="499736289">
          <w:marLeft w:val="0"/>
          <w:marRight w:val="0"/>
          <w:marTop w:val="0"/>
          <w:marBottom w:val="0"/>
          <w:divBdr>
            <w:top w:val="none" w:sz="0" w:space="0" w:color="auto"/>
            <w:left w:val="none" w:sz="0" w:space="0" w:color="auto"/>
            <w:bottom w:val="none" w:sz="0" w:space="0" w:color="auto"/>
            <w:right w:val="none" w:sz="0" w:space="0" w:color="auto"/>
          </w:divBdr>
          <w:divsChild>
            <w:div w:id="20940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lei.li@ia.ac.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haoyan.ju@ia.ac.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2</cp:revision>
  <dcterms:created xsi:type="dcterms:W3CDTF">2020-10-23T01:28:00Z</dcterms:created>
  <dcterms:modified xsi:type="dcterms:W3CDTF">2020-10-23T01:28:00Z</dcterms:modified>
</cp:coreProperties>
</file>