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36" w:rsidRDefault="0069040D" w:rsidP="0055653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学位论文评阅后修改情况说明</w:t>
      </w:r>
    </w:p>
    <w:tbl>
      <w:tblPr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276"/>
        <w:gridCol w:w="1134"/>
        <w:gridCol w:w="2410"/>
        <w:gridCol w:w="1417"/>
        <w:gridCol w:w="1152"/>
      </w:tblGrid>
      <w:tr w:rsidR="00763112" w:rsidTr="0035246E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</w:tcPr>
          <w:p w:rsidR="00763112" w:rsidRDefault="00763112" w:rsidP="00763112">
            <w:pPr>
              <w:spacing w:line="6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姓名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763112" w:rsidRDefault="00763112" w:rsidP="00763112">
            <w:pPr>
              <w:spacing w:line="60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阮晓峰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63112" w:rsidRDefault="00763112" w:rsidP="00763112">
            <w:pPr>
              <w:spacing w:line="6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763112" w:rsidRDefault="00763112" w:rsidP="00763112">
            <w:pPr>
              <w:spacing w:line="60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01718014628053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763112" w:rsidRDefault="00763112" w:rsidP="00763112">
            <w:pPr>
              <w:spacing w:line="6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1152" w:type="dxa"/>
            <w:tcBorders>
              <w:top w:val="single" w:sz="12" w:space="0" w:color="auto"/>
              <w:right w:val="single" w:sz="12" w:space="0" w:color="auto"/>
            </w:tcBorders>
          </w:tcPr>
          <w:p w:rsidR="00763112" w:rsidRDefault="00763112" w:rsidP="00763112">
            <w:pPr>
              <w:spacing w:line="60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胡卫明</w:t>
            </w:r>
          </w:p>
        </w:tc>
      </w:tr>
      <w:tr w:rsidR="00763112" w:rsidTr="0035246E">
        <w:trPr>
          <w:cantSplit/>
        </w:trPr>
        <w:tc>
          <w:tcPr>
            <w:tcW w:w="1384" w:type="dxa"/>
            <w:tcBorders>
              <w:left w:val="single" w:sz="12" w:space="0" w:color="auto"/>
            </w:tcBorders>
          </w:tcPr>
          <w:p w:rsidR="00763112" w:rsidRDefault="00763112" w:rsidP="00763112">
            <w:pPr>
              <w:spacing w:line="6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论文题目</w:t>
            </w:r>
          </w:p>
        </w:tc>
        <w:tc>
          <w:tcPr>
            <w:tcW w:w="7389" w:type="dxa"/>
            <w:gridSpan w:val="5"/>
            <w:tcBorders>
              <w:right w:val="single" w:sz="12" w:space="0" w:color="auto"/>
            </w:tcBorders>
          </w:tcPr>
          <w:p w:rsidR="00763112" w:rsidRDefault="00763112" w:rsidP="00763112">
            <w:pPr>
              <w:spacing w:line="600" w:lineRule="exact"/>
              <w:rPr>
                <w:b/>
                <w:sz w:val="28"/>
              </w:rPr>
            </w:pPr>
            <w:r w:rsidRPr="00B0675C">
              <w:rPr>
                <w:rFonts w:hint="eastAsia"/>
                <w:b/>
                <w:sz w:val="28"/>
              </w:rPr>
              <w:t>深度卷积神经网络压缩与加速方法研究</w:t>
            </w:r>
          </w:p>
        </w:tc>
      </w:tr>
      <w:tr w:rsidR="00556536" w:rsidTr="00683C89">
        <w:trPr>
          <w:cantSplit/>
          <w:trHeight w:val="9612"/>
        </w:trPr>
        <w:tc>
          <w:tcPr>
            <w:tcW w:w="8773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556536" w:rsidRPr="00556536" w:rsidRDefault="00556536" w:rsidP="00C942A4">
            <w:pPr>
              <w:rPr>
                <w:b/>
                <w:szCs w:val="21"/>
              </w:rPr>
            </w:pPr>
          </w:p>
          <w:p w:rsidR="00A77F68" w:rsidRDefault="00A77F68" w:rsidP="00A77F68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评阅</w:t>
            </w:r>
            <w:r w:rsidR="00556536">
              <w:rPr>
                <w:rFonts w:hint="eastAsia"/>
                <w:b/>
                <w:sz w:val="28"/>
              </w:rPr>
              <w:t>修改意见</w:t>
            </w:r>
            <w:r>
              <w:rPr>
                <w:rFonts w:hint="eastAsia"/>
                <w:b/>
                <w:sz w:val="28"/>
              </w:rPr>
              <w:t>及修改情况说明：</w:t>
            </w:r>
          </w:p>
          <w:p w:rsidR="00763112" w:rsidRPr="00842E1F" w:rsidRDefault="007772B6" w:rsidP="00A77F68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（</w:t>
            </w:r>
            <w:r w:rsidRPr="00A3101C">
              <w:rPr>
                <w:rFonts w:hint="eastAsia"/>
                <w:b/>
                <w:color w:val="FF0000"/>
              </w:rPr>
              <w:t>列举</w:t>
            </w:r>
            <w:r w:rsidR="00892991" w:rsidRPr="00A3101C">
              <w:rPr>
                <w:rFonts w:hint="eastAsia"/>
                <w:b/>
                <w:color w:val="FF0000"/>
              </w:rPr>
              <w:t>评阅书中指出的</w:t>
            </w:r>
            <w:r w:rsidRPr="00A3101C">
              <w:rPr>
                <w:rFonts w:hint="eastAsia"/>
                <w:b/>
                <w:color w:val="FF0000"/>
              </w:rPr>
              <w:t>修改意见，逐条说明做了哪些对应的修改，</w:t>
            </w:r>
            <w:r w:rsidR="00892991" w:rsidRPr="00A3101C">
              <w:rPr>
                <w:rFonts w:hint="eastAsia"/>
                <w:b/>
                <w:color w:val="FF0000"/>
              </w:rPr>
              <w:t>要求具体详实）</w:t>
            </w:r>
          </w:p>
          <w:p w:rsidR="00763112" w:rsidRPr="00763112" w:rsidRDefault="00763112" w:rsidP="00BB5E2A">
            <w:pPr>
              <w:pStyle w:val="2"/>
              <w:spacing w:after="156" w:line="360" w:lineRule="auto"/>
              <w:rPr>
                <w:sz w:val="28"/>
                <w:szCs w:val="28"/>
              </w:rPr>
            </w:pPr>
            <w:r w:rsidRPr="00763112">
              <w:rPr>
                <w:rFonts w:hint="eastAsia"/>
                <w:sz w:val="28"/>
                <w:szCs w:val="28"/>
              </w:rPr>
              <w:t>评阅人</w:t>
            </w:r>
            <w:r w:rsidRPr="00763112">
              <w:rPr>
                <w:rFonts w:hint="eastAsia"/>
                <w:sz w:val="28"/>
                <w:szCs w:val="28"/>
              </w:rPr>
              <w:t>1</w:t>
            </w:r>
            <w:r w:rsidR="00626DAD">
              <w:rPr>
                <w:rFonts w:hint="eastAsia"/>
                <w:sz w:val="28"/>
                <w:szCs w:val="28"/>
              </w:rPr>
              <w:t>指出的</w:t>
            </w:r>
            <w:r w:rsidRPr="00763112">
              <w:rPr>
                <w:rFonts w:hint="eastAsia"/>
                <w:sz w:val="28"/>
                <w:szCs w:val="28"/>
              </w:rPr>
              <w:t>修改意见及</w:t>
            </w:r>
            <w:r w:rsidR="00626DAD">
              <w:rPr>
                <w:rFonts w:hint="eastAsia"/>
                <w:sz w:val="28"/>
                <w:szCs w:val="28"/>
              </w:rPr>
              <w:t>作者</w:t>
            </w:r>
            <w:r w:rsidRPr="00763112">
              <w:rPr>
                <w:rFonts w:hint="eastAsia"/>
                <w:sz w:val="28"/>
                <w:szCs w:val="28"/>
              </w:rPr>
              <w:t>回复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问题一：</w:t>
            </w:r>
            <w:r w:rsidRPr="00595E5C">
              <w:rPr>
                <w:rFonts w:hint="eastAsia"/>
                <w:b/>
              </w:rPr>
              <w:t>与该论文题目相近或相同的博士论文已经有好几篇了，建议修改论文题目，凸显出本文的方法特色，如：基于剪枝的</w:t>
            </w:r>
            <w:r w:rsidRPr="00595E5C">
              <w:rPr>
                <w:rFonts w:hint="eastAsia"/>
                <w:b/>
              </w:rPr>
              <w:t>.....</w:t>
            </w:r>
            <w:r w:rsidRPr="00595E5C">
              <w:rPr>
                <w:rFonts w:hint="eastAsia"/>
                <w:b/>
              </w:rPr>
              <w:t>方法</w:t>
            </w:r>
            <w:r w:rsidRPr="007035AD">
              <w:rPr>
                <w:rFonts w:hint="eastAsia"/>
                <w:b/>
              </w:rPr>
              <w:t>。</w:t>
            </w:r>
          </w:p>
          <w:p w:rsidR="00763112" w:rsidRDefault="00763112" w:rsidP="00BB5E2A">
            <w:pPr>
              <w:pStyle w:val="a9"/>
              <w:ind w:firstLine="482"/>
            </w:pPr>
            <w:r w:rsidRPr="008225A7">
              <w:rPr>
                <w:rFonts w:hint="eastAsia"/>
                <w:b/>
                <w:color w:val="FF0000"/>
              </w:rPr>
              <w:t>回复：</w:t>
            </w:r>
            <w:r w:rsidRPr="0082200D">
              <w:rPr>
                <w:rFonts w:hint="eastAsia"/>
                <w:b/>
              </w:rPr>
              <w:t xml:space="preserve"> </w:t>
            </w:r>
            <w:r w:rsidRPr="0082200D">
              <w:rPr>
                <w:rFonts w:hint="eastAsia"/>
                <w:b/>
                <w:color w:val="FF0000"/>
              </w:rPr>
              <w:t>在本文中，我们从模型压缩的方法、过程以及特征学习三个方面，提出了</w:t>
            </w:r>
            <w:r w:rsidRPr="0082200D">
              <w:rPr>
                <w:rFonts w:hint="eastAsia"/>
                <w:b/>
                <w:color w:val="FF0000"/>
              </w:rPr>
              <w:t>3</w:t>
            </w:r>
            <w:r w:rsidRPr="0082200D">
              <w:rPr>
                <w:rFonts w:hint="eastAsia"/>
                <w:b/>
                <w:color w:val="FF0000"/>
              </w:rPr>
              <w:t>种有效的方法，我们所提出的方法不仅仅局限于某一种模型压缩方法。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问题二</w:t>
            </w:r>
            <w:r w:rsidRPr="008225A7">
              <w:rPr>
                <w:rFonts w:hint="eastAsia"/>
                <w:b/>
              </w:rPr>
              <w:t>：</w:t>
            </w:r>
            <w:r w:rsidRPr="00595E5C">
              <w:rPr>
                <w:rFonts w:hint="eastAsia"/>
                <w:b/>
              </w:rPr>
              <w:t>第</w:t>
            </w:r>
            <w:r w:rsidRPr="00595E5C">
              <w:rPr>
                <w:rFonts w:hint="eastAsia"/>
                <w:b/>
              </w:rPr>
              <w:t>3</w:t>
            </w:r>
            <w:r w:rsidRPr="00595E5C">
              <w:rPr>
                <w:rFonts w:hint="eastAsia"/>
                <w:b/>
              </w:rPr>
              <w:t>章关于模型压缩方法的对比实验中（如表</w:t>
            </w:r>
            <w:r w:rsidRPr="00595E5C">
              <w:rPr>
                <w:rFonts w:hint="eastAsia"/>
                <w:b/>
              </w:rPr>
              <w:t>3.5</w:t>
            </w:r>
            <w:r w:rsidRPr="00595E5C">
              <w:rPr>
                <w:rFonts w:hint="eastAsia"/>
                <w:b/>
              </w:rPr>
              <w:t>，</w:t>
            </w:r>
            <w:r w:rsidRPr="00595E5C">
              <w:rPr>
                <w:rFonts w:hint="eastAsia"/>
                <w:b/>
              </w:rPr>
              <w:t>3.6</w:t>
            </w:r>
            <w:r w:rsidRPr="00595E5C">
              <w:rPr>
                <w:rFonts w:hint="eastAsia"/>
                <w:b/>
              </w:rPr>
              <w:t>等），所提方法与对比方法在压缩模型的参数量上并没有优势，甚至计算量更大</w:t>
            </w:r>
            <w:r>
              <w:rPr>
                <w:rFonts w:hint="eastAsia"/>
                <w:b/>
              </w:rPr>
              <w:t>，需要对实验室结果进行解释</w:t>
            </w:r>
            <w:r w:rsidRPr="007035AD">
              <w:rPr>
                <w:rFonts w:hint="eastAsia"/>
                <w:b/>
              </w:rPr>
              <w:t>。</w:t>
            </w:r>
          </w:p>
          <w:p w:rsidR="00763112" w:rsidRPr="006F5B22" w:rsidRDefault="00763112" w:rsidP="00BB5E2A">
            <w:pPr>
              <w:pStyle w:val="a9"/>
              <w:ind w:firstLine="482"/>
              <w:rPr>
                <w:color w:val="000000" w:themeColor="text1"/>
              </w:rPr>
            </w:pPr>
            <w:r w:rsidRPr="00805BA1">
              <w:rPr>
                <w:rFonts w:hint="eastAsia"/>
                <w:b/>
                <w:color w:val="FF0000"/>
              </w:rPr>
              <w:t>回复：</w:t>
            </w:r>
            <w:r w:rsidRPr="0082200D">
              <w:rPr>
                <w:rFonts w:hint="eastAsia"/>
                <w:b/>
                <w:color w:val="FF0000"/>
              </w:rPr>
              <w:t>在第</w:t>
            </w:r>
            <w:r w:rsidRPr="0082200D">
              <w:rPr>
                <w:rFonts w:hint="eastAsia"/>
                <w:b/>
                <w:color w:val="FF0000"/>
              </w:rPr>
              <w:t>3</w:t>
            </w:r>
            <w:r w:rsidRPr="0082200D">
              <w:rPr>
                <w:rFonts w:hint="eastAsia"/>
                <w:b/>
                <w:color w:val="FF0000"/>
              </w:rPr>
              <w:t>章实验部分，表</w:t>
            </w:r>
            <w:r w:rsidRPr="0082200D">
              <w:rPr>
                <w:rFonts w:hint="eastAsia"/>
                <w:b/>
                <w:color w:val="FF0000"/>
              </w:rPr>
              <w:t>3</w:t>
            </w:r>
            <w:r w:rsidRPr="0082200D">
              <w:rPr>
                <w:b/>
                <w:color w:val="FF0000"/>
              </w:rPr>
              <w:t>.5</w:t>
            </w:r>
            <w:r w:rsidRPr="0082200D">
              <w:rPr>
                <w:rFonts w:hint="eastAsia"/>
                <w:b/>
                <w:color w:val="FF0000"/>
              </w:rPr>
              <w:t>和</w:t>
            </w:r>
            <w:r w:rsidRPr="0082200D">
              <w:rPr>
                <w:rFonts w:hint="eastAsia"/>
                <w:b/>
                <w:color w:val="FF0000"/>
              </w:rPr>
              <w:t>3</w:t>
            </w:r>
            <w:r w:rsidRPr="0082200D">
              <w:rPr>
                <w:b/>
                <w:color w:val="FF0000"/>
              </w:rPr>
              <w:t>.6</w:t>
            </w:r>
            <w:r w:rsidRPr="0082200D">
              <w:rPr>
                <w:rFonts w:hint="eastAsia"/>
                <w:b/>
                <w:color w:val="FF0000"/>
              </w:rPr>
              <w:t>表头中，模型的参数量和计算量使用参数下降率和</w:t>
            </w:r>
            <w:r w:rsidRPr="0082200D">
              <w:rPr>
                <w:rFonts w:hint="eastAsia"/>
                <w:b/>
                <w:i/>
                <w:color w:val="FF0000"/>
              </w:rPr>
              <w:t>FLOPs</w:t>
            </w:r>
            <w:r w:rsidRPr="0082200D">
              <w:rPr>
                <w:rFonts w:hint="eastAsia"/>
                <w:b/>
                <w:color w:val="FF0000"/>
              </w:rPr>
              <w:t>下降率来衡量，具体计算公式在实验设置评价指标中已给出，其中</w:t>
            </w:r>
            <w:r w:rsidRPr="0082200D">
              <w:rPr>
                <w:rFonts w:hint="eastAsia"/>
                <w:b/>
                <w:i/>
                <w:color w:val="FF0000"/>
              </w:rPr>
              <w:t>FLOPs</w:t>
            </w:r>
            <w:r w:rsidRPr="0082200D">
              <w:rPr>
                <w:rFonts w:hint="eastAsia"/>
                <w:b/>
                <w:color w:val="FF0000"/>
              </w:rPr>
              <w:t>下降率越大，模型计算量越小。在表</w:t>
            </w:r>
            <w:r w:rsidRPr="0082200D">
              <w:rPr>
                <w:rFonts w:hint="eastAsia"/>
                <w:b/>
                <w:color w:val="FF0000"/>
              </w:rPr>
              <w:t>3</w:t>
            </w:r>
            <w:r w:rsidRPr="0082200D">
              <w:rPr>
                <w:b/>
                <w:color w:val="FF0000"/>
              </w:rPr>
              <w:t>.5</w:t>
            </w:r>
            <w:r w:rsidRPr="0082200D">
              <w:rPr>
                <w:rFonts w:hint="eastAsia"/>
                <w:b/>
                <w:color w:val="FF0000"/>
              </w:rPr>
              <w:t>中，对于</w:t>
            </w:r>
            <w:r w:rsidRPr="0082200D">
              <w:rPr>
                <w:rFonts w:hint="eastAsia"/>
                <w:b/>
                <w:color w:val="FF0000"/>
              </w:rPr>
              <w:t>ResNet34</w:t>
            </w:r>
            <w:r w:rsidRPr="0082200D">
              <w:rPr>
                <w:rFonts w:hint="eastAsia"/>
                <w:b/>
                <w:color w:val="FF0000"/>
              </w:rPr>
              <w:t>，尽管</w:t>
            </w:r>
            <w:r w:rsidRPr="0082200D">
              <w:rPr>
                <w:rFonts w:hint="eastAsia"/>
                <w:b/>
                <w:color w:val="FF0000"/>
              </w:rPr>
              <w:t xml:space="preserve">ASFP </w:t>
            </w:r>
            <w:r w:rsidRPr="0082200D">
              <w:rPr>
                <w:rFonts w:hint="eastAsia"/>
                <w:b/>
                <w:color w:val="FF0000"/>
              </w:rPr>
              <w:t>达到了最高的精度，但是压缩率略低，</w:t>
            </w:r>
            <w:r w:rsidRPr="0082200D">
              <w:rPr>
                <w:rFonts w:hint="eastAsia"/>
                <w:b/>
                <w:color w:val="FF0000"/>
              </w:rPr>
              <w:t xml:space="preserve">EDP </w:t>
            </w:r>
            <w:r w:rsidRPr="0082200D">
              <w:rPr>
                <w:rFonts w:hint="eastAsia"/>
                <w:b/>
                <w:color w:val="FF0000"/>
              </w:rPr>
              <w:t>获得了最高的压缩率，精度也可以接受。对于</w:t>
            </w:r>
            <w:r w:rsidRPr="0082200D">
              <w:rPr>
                <w:rFonts w:hint="eastAsia"/>
                <w:b/>
                <w:color w:val="FF0000"/>
              </w:rPr>
              <w:t>ResNet50</w:t>
            </w:r>
            <w:r w:rsidRPr="0082200D">
              <w:rPr>
                <w:rFonts w:hint="eastAsia"/>
                <w:b/>
                <w:color w:val="FF0000"/>
              </w:rPr>
              <w:t>，</w:t>
            </w:r>
            <w:r w:rsidRPr="0082200D">
              <w:rPr>
                <w:rFonts w:hint="eastAsia"/>
                <w:b/>
                <w:color w:val="FF0000"/>
              </w:rPr>
              <w:t xml:space="preserve">EDP </w:t>
            </w:r>
            <w:r w:rsidRPr="0082200D">
              <w:rPr>
                <w:rFonts w:hint="eastAsia"/>
                <w:b/>
                <w:color w:val="FF0000"/>
              </w:rPr>
              <w:t>获得了最高的精度，同时压缩率仅次于</w:t>
            </w:r>
            <w:r w:rsidRPr="0082200D">
              <w:rPr>
                <w:rFonts w:hint="eastAsia"/>
                <w:b/>
                <w:color w:val="FF0000"/>
              </w:rPr>
              <w:t xml:space="preserve">FPGM </w:t>
            </w:r>
            <w:r w:rsidRPr="0082200D">
              <w:rPr>
                <w:rFonts w:hint="eastAsia"/>
                <w:b/>
                <w:color w:val="FF0000"/>
              </w:rPr>
              <w:t>和</w:t>
            </w:r>
            <w:r w:rsidRPr="0082200D">
              <w:rPr>
                <w:rFonts w:hint="eastAsia"/>
                <w:b/>
                <w:color w:val="FF0000"/>
              </w:rPr>
              <w:t>NISP</w:t>
            </w:r>
            <w:r w:rsidRPr="0082200D">
              <w:rPr>
                <w:rFonts w:hint="eastAsia"/>
                <w:b/>
                <w:color w:val="FF0000"/>
              </w:rPr>
              <w:t>，远远超过了</w:t>
            </w:r>
            <w:r w:rsidRPr="0082200D">
              <w:rPr>
                <w:rFonts w:hint="eastAsia"/>
                <w:b/>
                <w:color w:val="FF0000"/>
              </w:rPr>
              <w:t>ThiNet</w:t>
            </w:r>
            <w:r w:rsidRPr="0082200D">
              <w:rPr>
                <w:rFonts w:hint="eastAsia"/>
                <w:b/>
                <w:color w:val="FF0000"/>
              </w:rPr>
              <w:t>、</w:t>
            </w:r>
            <w:r w:rsidRPr="0082200D">
              <w:rPr>
                <w:rFonts w:hint="eastAsia"/>
                <w:b/>
                <w:color w:val="FF0000"/>
              </w:rPr>
              <w:t xml:space="preserve">SFP </w:t>
            </w:r>
            <w:r w:rsidRPr="0082200D">
              <w:rPr>
                <w:rFonts w:hint="eastAsia"/>
                <w:b/>
                <w:color w:val="FF0000"/>
              </w:rPr>
              <w:t>和</w:t>
            </w:r>
            <w:r w:rsidRPr="0082200D">
              <w:rPr>
                <w:rFonts w:hint="eastAsia"/>
                <w:b/>
                <w:color w:val="FF0000"/>
              </w:rPr>
              <w:t>HRank</w:t>
            </w:r>
            <w:r w:rsidRPr="0082200D">
              <w:rPr>
                <w:rFonts w:hint="eastAsia"/>
                <w:b/>
                <w:color w:val="FF0000"/>
              </w:rPr>
              <w:t>。对于</w:t>
            </w:r>
            <w:r w:rsidRPr="0082200D">
              <w:rPr>
                <w:rFonts w:hint="eastAsia"/>
                <w:b/>
                <w:color w:val="FF0000"/>
              </w:rPr>
              <w:t>ResNet101</w:t>
            </w:r>
            <w:r w:rsidRPr="0082200D">
              <w:rPr>
                <w:rFonts w:hint="eastAsia"/>
                <w:b/>
                <w:color w:val="FF0000"/>
              </w:rPr>
              <w:t>，更深的网络，</w:t>
            </w:r>
            <w:r w:rsidRPr="0082200D">
              <w:rPr>
                <w:rFonts w:hint="eastAsia"/>
                <w:b/>
                <w:color w:val="FF0000"/>
              </w:rPr>
              <w:t xml:space="preserve">EDP </w:t>
            </w:r>
            <w:r w:rsidRPr="0082200D">
              <w:rPr>
                <w:rFonts w:hint="eastAsia"/>
                <w:b/>
                <w:color w:val="FF0000"/>
              </w:rPr>
              <w:t>达到了最高的压缩比，和</w:t>
            </w:r>
            <w:r w:rsidRPr="0082200D">
              <w:rPr>
                <w:rFonts w:hint="eastAsia"/>
                <w:b/>
                <w:color w:val="FF0000"/>
              </w:rPr>
              <w:t xml:space="preserve">Baseline </w:t>
            </w:r>
            <w:r w:rsidRPr="0082200D">
              <w:rPr>
                <w:rFonts w:hint="eastAsia"/>
                <w:b/>
                <w:color w:val="FF0000"/>
              </w:rPr>
              <w:t>比较，</w:t>
            </w:r>
            <w:r w:rsidRPr="0082200D">
              <w:rPr>
                <w:rFonts w:hint="eastAsia"/>
                <w:b/>
                <w:color w:val="FF0000"/>
              </w:rPr>
              <w:t>Top-1</w:t>
            </w:r>
            <w:r w:rsidRPr="0082200D">
              <w:rPr>
                <w:rFonts w:hint="eastAsia"/>
                <w:b/>
                <w:color w:val="FF0000"/>
              </w:rPr>
              <w:t>精度提高</w:t>
            </w:r>
            <w:r w:rsidRPr="0082200D">
              <w:rPr>
                <w:rFonts w:hint="eastAsia"/>
                <w:b/>
                <w:color w:val="FF0000"/>
              </w:rPr>
              <w:t>0.46%</w:t>
            </w:r>
            <w:r w:rsidRPr="0082200D">
              <w:rPr>
                <w:rFonts w:hint="eastAsia"/>
                <w:b/>
                <w:color w:val="FF0000"/>
              </w:rPr>
              <w:t>、</w:t>
            </w:r>
            <w:r w:rsidRPr="0082200D">
              <w:rPr>
                <w:rFonts w:hint="eastAsia"/>
                <w:b/>
                <w:color w:val="FF0000"/>
              </w:rPr>
              <w:t xml:space="preserve">Top-5 </w:t>
            </w:r>
            <w:r w:rsidRPr="0082200D">
              <w:rPr>
                <w:rFonts w:hint="eastAsia"/>
                <w:b/>
                <w:color w:val="FF0000"/>
              </w:rPr>
              <w:t>精度提高</w:t>
            </w:r>
            <w:r w:rsidRPr="0082200D">
              <w:rPr>
                <w:rFonts w:hint="eastAsia"/>
                <w:b/>
                <w:color w:val="FF0000"/>
              </w:rPr>
              <w:t>0.14%</w:t>
            </w:r>
            <w:r w:rsidRPr="0082200D">
              <w:rPr>
                <w:rFonts w:hint="eastAsia"/>
                <w:b/>
                <w:color w:val="FF0000"/>
              </w:rPr>
              <w:t>。在表</w:t>
            </w:r>
            <w:r w:rsidRPr="0082200D">
              <w:rPr>
                <w:rFonts w:hint="eastAsia"/>
                <w:b/>
                <w:color w:val="FF0000"/>
              </w:rPr>
              <w:t>3</w:t>
            </w:r>
            <w:r w:rsidRPr="0082200D">
              <w:rPr>
                <w:b/>
                <w:color w:val="FF0000"/>
              </w:rPr>
              <w:t>.6</w:t>
            </w:r>
            <w:r w:rsidRPr="0082200D">
              <w:rPr>
                <w:rFonts w:hint="eastAsia"/>
                <w:b/>
                <w:color w:val="FF0000"/>
              </w:rPr>
              <w:t>中，使用</w:t>
            </w:r>
            <w:r w:rsidRPr="0082200D">
              <w:rPr>
                <w:rFonts w:hint="eastAsia"/>
                <w:b/>
                <w:color w:val="FF0000"/>
              </w:rPr>
              <w:t>EDP</w:t>
            </w:r>
            <w:r w:rsidRPr="0082200D">
              <w:rPr>
                <w:rFonts w:hint="eastAsia"/>
                <w:b/>
                <w:color w:val="FF0000"/>
              </w:rPr>
              <w:t>压缩后的模型计算量比</w:t>
            </w:r>
            <w:r w:rsidRPr="0082200D">
              <w:rPr>
                <w:rFonts w:hint="eastAsia"/>
                <w:b/>
                <w:color w:val="FF0000"/>
              </w:rPr>
              <w:t>0</w:t>
            </w:r>
            <w:r w:rsidRPr="0082200D">
              <w:rPr>
                <w:b/>
                <w:color w:val="FF0000"/>
              </w:rPr>
              <w:t>.75</w:t>
            </w:r>
            <w:r w:rsidRPr="0082200D">
              <w:rPr>
                <w:rFonts w:hint="eastAsia"/>
                <w:b/>
                <w:color w:val="FF0000"/>
              </w:rPr>
              <w:t>x</w:t>
            </w:r>
            <w:r w:rsidRPr="0082200D">
              <w:rPr>
                <w:b/>
                <w:color w:val="FF0000"/>
              </w:rPr>
              <w:t xml:space="preserve"> </w:t>
            </w:r>
            <w:r w:rsidRPr="0082200D">
              <w:rPr>
                <w:rFonts w:hint="eastAsia"/>
                <w:b/>
                <w:color w:val="FF0000"/>
              </w:rPr>
              <w:t>MobileNet</w:t>
            </w:r>
            <w:r w:rsidRPr="0082200D">
              <w:rPr>
                <w:b/>
                <w:color w:val="FF0000"/>
              </w:rPr>
              <w:t xml:space="preserve"> </w:t>
            </w:r>
            <w:r w:rsidRPr="0082200D">
              <w:rPr>
                <w:rFonts w:hint="eastAsia"/>
                <w:b/>
                <w:color w:val="FF0000"/>
              </w:rPr>
              <w:t>v2</w:t>
            </w:r>
            <w:r w:rsidRPr="0082200D">
              <w:rPr>
                <w:rFonts w:hint="eastAsia"/>
                <w:b/>
                <w:color w:val="FF0000"/>
              </w:rPr>
              <w:t>和</w:t>
            </w:r>
            <w:r w:rsidRPr="0082200D">
              <w:rPr>
                <w:rFonts w:hint="eastAsia"/>
                <w:b/>
                <w:color w:val="FF0000"/>
              </w:rPr>
              <w:t>AMC</w:t>
            </w:r>
            <w:r w:rsidRPr="0082200D">
              <w:rPr>
                <w:rFonts w:hint="eastAsia"/>
                <w:b/>
                <w:color w:val="FF0000"/>
              </w:rPr>
              <w:t>略低，同时精度也高于对比的方法。</w:t>
            </w:r>
          </w:p>
          <w:p w:rsidR="00556536" w:rsidRPr="00763112" w:rsidRDefault="00556536" w:rsidP="00C942A4">
            <w:pPr>
              <w:rPr>
                <w:b/>
                <w:sz w:val="28"/>
              </w:rPr>
            </w:pPr>
          </w:p>
          <w:p w:rsidR="00556536" w:rsidRDefault="00556536" w:rsidP="00C942A4">
            <w:pPr>
              <w:rPr>
                <w:szCs w:val="21"/>
              </w:rPr>
            </w:pPr>
          </w:p>
          <w:p w:rsidR="00144DEE" w:rsidRPr="00892991" w:rsidRDefault="00144DEE" w:rsidP="00C942A4">
            <w:pPr>
              <w:rPr>
                <w:b/>
                <w:szCs w:val="21"/>
              </w:rPr>
            </w:pPr>
          </w:p>
        </w:tc>
      </w:tr>
      <w:tr w:rsidR="00556536" w:rsidTr="00683C89">
        <w:trPr>
          <w:trHeight w:val="2967"/>
        </w:trPr>
        <w:tc>
          <w:tcPr>
            <w:tcW w:w="877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3112" w:rsidRPr="00763112" w:rsidRDefault="00763112" w:rsidP="00BB5E2A">
            <w:pPr>
              <w:pStyle w:val="2"/>
              <w:spacing w:after="156" w:line="360" w:lineRule="auto"/>
              <w:rPr>
                <w:sz w:val="28"/>
                <w:szCs w:val="28"/>
              </w:rPr>
            </w:pPr>
            <w:r w:rsidRPr="00763112">
              <w:rPr>
                <w:rFonts w:hint="eastAsia"/>
                <w:sz w:val="28"/>
                <w:szCs w:val="28"/>
              </w:rPr>
              <w:lastRenderedPageBreak/>
              <w:t>评阅人</w:t>
            </w:r>
            <w:r w:rsidRPr="00763112">
              <w:rPr>
                <w:sz w:val="28"/>
                <w:szCs w:val="28"/>
              </w:rPr>
              <w:t>2</w:t>
            </w:r>
            <w:r w:rsidR="00AA292E">
              <w:rPr>
                <w:rFonts w:hint="eastAsia"/>
                <w:sz w:val="28"/>
                <w:szCs w:val="28"/>
              </w:rPr>
              <w:t>指出的</w:t>
            </w:r>
            <w:r w:rsidR="00AA292E" w:rsidRPr="00763112">
              <w:rPr>
                <w:rFonts w:hint="eastAsia"/>
                <w:sz w:val="28"/>
                <w:szCs w:val="28"/>
              </w:rPr>
              <w:t>修改意见及</w:t>
            </w:r>
            <w:r w:rsidR="00AA292E">
              <w:rPr>
                <w:rFonts w:hint="eastAsia"/>
                <w:sz w:val="28"/>
                <w:szCs w:val="28"/>
              </w:rPr>
              <w:t>作者</w:t>
            </w:r>
            <w:r w:rsidR="00AA292E" w:rsidRPr="00763112">
              <w:rPr>
                <w:rFonts w:hint="eastAsia"/>
                <w:sz w:val="28"/>
                <w:szCs w:val="28"/>
              </w:rPr>
              <w:t>回复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问题一：论文</w:t>
            </w:r>
            <w:r w:rsidRPr="008225A7">
              <w:rPr>
                <w:rFonts w:hint="eastAsia"/>
                <w:b/>
              </w:rPr>
              <w:t>3~5</w:t>
            </w:r>
            <w:r w:rsidRPr="008225A7">
              <w:rPr>
                <w:rFonts w:hint="eastAsia"/>
                <w:b/>
              </w:rPr>
              <w:t>章分别提出了三种模型压缩与加速方法，建议对所提出方法进行比较分析。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8225A7">
              <w:rPr>
                <w:rFonts w:hint="eastAsia"/>
                <w:b/>
                <w:color w:val="FF0000"/>
              </w:rPr>
              <w:t>回复：我们在第</w:t>
            </w:r>
            <w:r w:rsidRPr="008225A7">
              <w:rPr>
                <w:rFonts w:hint="eastAsia"/>
                <w:b/>
                <w:color w:val="FF0000"/>
              </w:rPr>
              <w:t>6</w:t>
            </w:r>
            <w:r w:rsidRPr="008225A7">
              <w:rPr>
                <w:rFonts w:hint="eastAsia"/>
                <w:b/>
                <w:color w:val="FF0000"/>
              </w:rPr>
              <w:t>章《总结与展望》中对三种方法进行了总结，并在</w:t>
            </w:r>
            <w:r w:rsidR="00FA30ED">
              <w:rPr>
                <w:rFonts w:hint="eastAsia"/>
                <w:b/>
                <w:color w:val="FF0000"/>
              </w:rPr>
              <w:t>论文</w:t>
            </w:r>
            <w:r w:rsidRPr="008225A7">
              <w:rPr>
                <w:rFonts w:hint="eastAsia"/>
                <w:b/>
                <w:color w:val="FF0000"/>
              </w:rPr>
              <w:t>修改</w:t>
            </w:r>
            <w:r w:rsidR="00FA30ED">
              <w:rPr>
                <w:rFonts w:hint="eastAsia"/>
                <w:b/>
                <w:color w:val="FF0000"/>
              </w:rPr>
              <w:t>版本中修改</w:t>
            </w:r>
            <w:r w:rsidRPr="008225A7">
              <w:rPr>
                <w:rFonts w:hint="eastAsia"/>
                <w:b/>
                <w:color w:val="FF0000"/>
              </w:rPr>
              <w:t>。</w:t>
            </w:r>
          </w:p>
          <w:p w:rsidR="00763112" w:rsidRPr="00E0371E" w:rsidRDefault="00763112" w:rsidP="00BB5E2A">
            <w:pPr>
              <w:pStyle w:val="a9"/>
              <w:ind w:firstLine="482"/>
              <w:rPr>
                <w:b/>
              </w:rPr>
            </w:pPr>
            <w:r w:rsidRPr="00E0371E">
              <w:rPr>
                <w:rFonts w:hint="eastAsia"/>
                <w:b/>
              </w:rPr>
              <w:t>问题二：公式（</w:t>
            </w:r>
            <w:r w:rsidRPr="00E0371E">
              <w:rPr>
                <w:rFonts w:hint="eastAsia"/>
                <w:b/>
              </w:rPr>
              <w:t>5.4</w:t>
            </w:r>
            <w:r w:rsidRPr="00E0371E">
              <w:rPr>
                <w:rFonts w:hint="eastAsia"/>
                <w:b/>
              </w:rPr>
              <w:t>）与公式（</w:t>
            </w:r>
            <w:r w:rsidRPr="00E0371E">
              <w:rPr>
                <w:rFonts w:hint="eastAsia"/>
                <w:b/>
              </w:rPr>
              <w:t>5.9</w:t>
            </w:r>
            <w:r w:rsidRPr="00E0371E">
              <w:rPr>
                <w:rFonts w:hint="eastAsia"/>
                <w:b/>
              </w:rPr>
              <w:t>）使用</w:t>
            </w:r>
            <w:r w:rsidRPr="00E0371E">
              <w:rPr>
                <w:rFonts w:hint="eastAsia"/>
                <w:b/>
              </w:rPr>
              <w:t>KL</w:t>
            </w:r>
            <w:r w:rsidRPr="00E0371E">
              <w:rPr>
                <w:rFonts w:hint="eastAsia"/>
                <w:b/>
              </w:rPr>
              <w:t>散度，而对压缩模型输出预测使用了对数函数，存在歧义，建议去掉对数函数，或将</w:t>
            </w:r>
            <w:r w:rsidRPr="00E0371E">
              <w:rPr>
                <w:rFonts w:hint="eastAsia"/>
                <w:b/>
              </w:rPr>
              <w:t>KL</w:t>
            </w:r>
            <w:r w:rsidRPr="00E0371E">
              <w:rPr>
                <w:rFonts w:hint="eastAsia"/>
                <w:b/>
              </w:rPr>
              <w:t>散度在基准模型不变的条件下，进一步明确为交叉熵损失。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8225A7">
              <w:rPr>
                <w:rFonts w:hint="eastAsia"/>
                <w:b/>
                <w:color w:val="FF0000"/>
              </w:rPr>
              <w:t>回复：</w:t>
            </w:r>
            <w:r w:rsidRPr="00E0371E">
              <w:rPr>
                <w:rFonts w:hint="eastAsia"/>
                <w:b/>
                <w:color w:val="FF0000"/>
              </w:rPr>
              <w:t>按照评阅人的意见，</w:t>
            </w:r>
            <w:r w:rsidR="00FA30ED">
              <w:rPr>
                <w:rFonts w:hint="eastAsia"/>
                <w:b/>
                <w:color w:val="FF0000"/>
              </w:rPr>
              <w:t>在论文修改版本中，已经去掉输出预测的对数函数</w:t>
            </w:r>
            <w:r w:rsidRPr="00E0371E">
              <w:rPr>
                <w:rFonts w:hint="eastAsia"/>
                <w:b/>
                <w:color w:val="FF0000"/>
              </w:rPr>
              <w:t>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F02140">
              <w:rPr>
                <w:rFonts w:hint="eastAsia"/>
                <w:b/>
              </w:rPr>
              <w:t>问题三：论文第</w:t>
            </w:r>
            <w:r w:rsidRPr="00F02140">
              <w:rPr>
                <w:rFonts w:hint="eastAsia"/>
                <w:b/>
              </w:rPr>
              <w:t>5</w:t>
            </w:r>
            <w:r w:rsidRPr="00F02140">
              <w:rPr>
                <w:rFonts w:hint="eastAsia"/>
                <w:b/>
              </w:rPr>
              <w:t>章所提方法包含多个（论文设置为</w:t>
            </w:r>
            <w:r w:rsidRPr="00F02140">
              <w:rPr>
                <w:rFonts w:hint="eastAsia"/>
                <w:b/>
              </w:rPr>
              <w:t>2</w:t>
            </w:r>
            <w:r w:rsidRPr="00F02140">
              <w:rPr>
                <w:rFonts w:hint="eastAsia"/>
                <w:b/>
              </w:rPr>
              <w:t>个）子压缩模型，算法</w:t>
            </w:r>
            <w:r w:rsidRPr="00F02140">
              <w:rPr>
                <w:rFonts w:hint="eastAsia"/>
                <w:b/>
              </w:rPr>
              <w:t>3</w:t>
            </w:r>
            <w:r w:rsidRPr="00F02140">
              <w:rPr>
                <w:rFonts w:hint="eastAsia"/>
                <w:b/>
              </w:rPr>
              <w:t>及正文部分，未涉及训练完成后多个子模型的处理方法，建议给出对子模型的具体选择或合并操作说明。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B5652E">
              <w:rPr>
                <w:rFonts w:hint="eastAsia"/>
                <w:b/>
                <w:color w:val="FF0000"/>
              </w:rPr>
              <w:t>回复：按照评阅人的意见，在论文修改版本中，我们在实验设置部分添加了具体的说明。具体表述为“实验结果为所有压缩子模型对应结果的平均值”。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000000"/>
              </w:rPr>
            </w:pPr>
            <w:r w:rsidRPr="00A17EBA">
              <w:rPr>
                <w:rFonts w:hint="eastAsia"/>
                <w:b/>
                <w:color w:val="000000"/>
              </w:rPr>
              <w:t>问题四：</w:t>
            </w:r>
            <w:r w:rsidRPr="00FE3C48">
              <w:rPr>
                <w:rFonts w:hint="eastAsia"/>
                <w:b/>
                <w:color w:val="000000"/>
              </w:rPr>
              <w:t>建议对图表中的符号含义进行简单说明，英文缩写第一次出现建议给出全称。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FE3C48">
              <w:rPr>
                <w:rFonts w:hint="eastAsia"/>
                <w:b/>
                <w:color w:val="FF0000"/>
              </w:rPr>
              <w:t>回复：按照评阅人的意见，在论文修改版本中，我们对一些图表中的符号含义进行了说明，同时对第一次出现的英文缩写给出了全称。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000000"/>
              </w:rPr>
            </w:pPr>
            <w:r w:rsidRPr="00A17EBA">
              <w:rPr>
                <w:rFonts w:hint="eastAsia"/>
                <w:b/>
                <w:color w:val="000000"/>
              </w:rPr>
              <w:t>问题五：</w:t>
            </w:r>
            <w:r w:rsidRPr="00EF3E49">
              <w:rPr>
                <w:rFonts w:hint="eastAsia"/>
                <w:b/>
                <w:color w:val="000000"/>
              </w:rPr>
              <w:t>存在少量笔误</w:t>
            </w:r>
            <w:r>
              <w:rPr>
                <w:rFonts w:hint="eastAsia"/>
                <w:b/>
                <w:color w:val="000000"/>
              </w:rPr>
              <w:t>。</w:t>
            </w:r>
          </w:p>
          <w:p w:rsidR="00763112" w:rsidRPr="000C5CDC" w:rsidRDefault="00763112" w:rsidP="00BB5E2A">
            <w:pPr>
              <w:pStyle w:val="a9"/>
              <w:ind w:firstLine="482"/>
              <w:rPr>
                <w:rFonts w:hint="eastAsia"/>
                <w:b/>
                <w:color w:val="FF0000"/>
              </w:rPr>
            </w:pPr>
            <w:r w:rsidRPr="00EF3E49">
              <w:rPr>
                <w:rFonts w:hint="eastAsia"/>
                <w:b/>
                <w:color w:val="FF0000"/>
              </w:rPr>
              <w:t>回复：按照评阅人的意见，我们梳理了全文，并在论文修改版本中更正。</w:t>
            </w:r>
          </w:p>
          <w:p w:rsidR="00763112" w:rsidRPr="00763112" w:rsidRDefault="00763112" w:rsidP="00BB5E2A">
            <w:pPr>
              <w:pStyle w:val="2"/>
              <w:spacing w:after="156" w:line="360" w:lineRule="auto"/>
              <w:rPr>
                <w:sz w:val="28"/>
                <w:szCs w:val="28"/>
              </w:rPr>
            </w:pPr>
            <w:r w:rsidRPr="00763112">
              <w:rPr>
                <w:rFonts w:hint="eastAsia"/>
                <w:sz w:val="28"/>
                <w:szCs w:val="28"/>
              </w:rPr>
              <w:t>评阅人</w:t>
            </w:r>
            <w:r w:rsidRPr="00763112">
              <w:rPr>
                <w:sz w:val="28"/>
                <w:szCs w:val="28"/>
              </w:rPr>
              <w:t>3</w:t>
            </w:r>
            <w:r w:rsidR="00AA292E">
              <w:rPr>
                <w:rFonts w:hint="eastAsia"/>
                <w:sz w:val="28"/>
                <w:szCs w:val="28"/>
              </w:rPr>
              <w:t>指出的</w:t>
            </w:r>
            <w:r w:rsidR="00AA292E" w:rsidRPr="00763112">
              <w:rPr>
                <w:rFonts w:hint="eastAsia"/>
                <w:sz w:val="28"/>
                <w:szCs w:val="28"/>
              </w:rPr>
              <w:t>修改意见及</w:t>
            </w:r>
            <w:r w:rsidR="00AA292E">
              <w:rPr>
                <w:rFonts w:hint="eastAsia"/>
                <w:sz w:val="28"/>
                <w:szCs w:val="28"/>
              </w:rPr>
              <w:t>作者</w:t>
            </w:r>
            <w:r w:rsidR="00AA292E" w:rsidRPr="00763112">
              <w:rPr>
                <w:rFonts w:hint="eastAsia"/>
                <w:sz w:val="28"/>
                <w:szCs w:val="28"/>
              </w:rPr>
              <w:t>回复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问题一：</w:t>
            </w:r>
            <w:r>
              <w:rPr>
                <w:rFonts w:hint="eastAsia"/>
                <w:b/>
              </w:rPr>
              <w:t>如果参考原文献的图表，</w:t>
            </w:r>
            <w:r w:rsidRPr="007035AD">
              <w:rPr>
                <w:rFonts w:hint="eastAsia"/>
                <w:b/>
              </w:rPr>
              <w:t>建议作者</w:t>
            </w:r>
            <w:r>
              <w:rPr>
                <w:rFonts w:hint="eastAsia"/>
                <w:b/>
              </w:rPr>
              <w:t>在</w:t>
            </w:r>
            <w:r w:rsidRPr="007035AD">
              <w:rPr>
                <w:rFonts w:hint="eastAsia"/>
                <w:b/>
              </w:rPr>
              <w:t>图</w:t>
            </w:r>
            <w:r>
              <w:rPr>
                <w:rFonts w:hint="eastAsia"/>
                <w:b/>
              </w:rPr>
              <w:t>表</w:t>
            </w:r>
            <w:r w:rsidRPr="007035AD">
              <w:rPr>
                <w:rFonts w:hint="eastAsia"/>
                <w:b/>
              </w:rPr>
              <w:t>的标题中给出</w:t>
            </w:r>
            <w:r>
              <w:rPr>
                <w:rFonts w:hint="eastAsia"/>
                <w:b/>
              </w:rPr>
              <w:t>被引文献</w:t>
            </w:r>
            <w:r w:rsidRPr="007035AD">
              <w:rPr>
                <w:rFonts w:hint="eastAsia"/>
                <w:b/>
              </w:rPr>
              <w:t>。</w:t>
            </w:r>
          </w:p>
          <w:p w:rsidR="00FA30ED" w:rsidRPr="00763112" w:rsidRDefault="00763112" w:rsidP="00BB5E2A">
            <w:pPr>
              <w:pStyle w:val="a9"/>
              <w:ind w:firstLine="482"/>
              <w:rPr>
                <w:rFonts w:hint="eastAsia"/>
                <w:b/>
                <w:color w:val="FF0000"/>
              </w:rPr>
            </w:pPr>
            <w:r w:rsidRPr="008225A7">
              <w:rPr>
                <w:rFonts w:hint="eastAsia"/>
                <w:b/>
                <w:color w:val="FF0000"/>
              </w:rPr>
              <w:t>回复：</w:t>
            </w:r>
            <w:r w:rsidRPr="00E143C8">
              <w:rPr>
                <w:rFonts w:hint="eastAsia"/>
                <w:b/>
                <w:color w:val="FF0000"/>
              </w:rPr>
              <w:t>按照评阅人的意见，我们梳理了全文，并在图</w:t>
            </w:r>
            <w:r>
              <w:rPr>
                <w:rFonts w:hint="eastAsia"/>
                <w:b/>
                <w:color w:val="FF0000"/>
              </w:rPr>
              <w:t>表</w:t>
            </w:r>
            <w:r w:rsidRPr="00E143C8">
              <w:rPr>
                <w:rFonts w:hint="eastAsia"/>
                <w:b/>
                <w:color w:val="FF0000"/>
              </w:rPr>
              <w:t>的标题中给出了被引文献。</w:t>
            </w:r>
          </w:p>
          <w:p w:rsidR="00763112" w:rsidRPr="00763112" w:rsidRDefault="00763112" w:rsidP="00BB5E2A">
            <w:pPr>
              <w:pStyle w:val="2"/>
              <w:spacing w:after="156" w:line="360" w:lineRule="auto"/>
              <w:rPr>
                <w:sz w:val="28"/>
                <w:szCs w:val="28"/>
              </w:rPr>
            </w:pPr>
            <w:r w:rsidRPr="00763112">
              <w:rPr>
                <w:rFonts w:hint="eastAsia"/>
                <w:sz w:val="28"/>
                <w:szCs w:val="28"/>
              </w:rPr>
              <w:t>评阅人</w:t>
            </w:r>
            <w:r w:rsidRPr="00763112">
              <w:rPr>
                <w:sz w:val="28"/>
                <w:szCs w:val="28"/>
              </w:rPr>
              <w:t>4</w:t>
            </w:r>
            <w:r w:rsidR="00AA292E">
              <w:rPr>
                <w:rFonts w:hint="eastAsia"/>
                <w:sz w:val="28"/>
                <w:szCs w:val="28"/>
              </w:rPr>
              <w:t>指出的</w:t>
            </w:r>
            <w:r w:rsidR="00AA292E" w:rsidRPr="00763112">
              <w:rPr>
                <w:rFonts w:hint="eastAsia"/>
                <w:sz w:val="28"/>
                <w:szCs w:val="28"/>
              </w:rPr>
              <w:t>修改意见及</w:t>
            </w:r>
            <w:r w:rsidR="00AA292E">
              <w:rPr>
                <w:rFonts w:hint="eastAsia"/>
                <w:sz w:val="28"/>
                <w:szCs w:val="28"/>
              </w:rPr>
              <w:t>作者</w:t>
            </w:r>
            <w:r w:rsidR="00AA292E" w:rsidRPr="00763112">
              <w:rPr>
                <w:rFonts w:hint="eastAsia"/>
                <w:sz w:val="28"/>
                <w:szCs w:val="28"/>
              </w:rPr>
              <w:t>回复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问题一：</w:t>
            </w:r>
            <w:r w:rsidRPr="00386811">
              <w:rPr>
                <w:rFonts w:hint="eastAsia"/>
                <w:b/>
              </w:rPr>
              <w:t>根据图</w:t>
            </w:r>
            <w:r w:rsidRPr="00386811">
              <w:rPr>
                <w:rFonts w:hint="eastAsia"/>
                <w:b/>
              </w:rPr>
              <w:t>3.7</w:t>
            </w:r>
            <w:r w:rsidRPr="00386811">
              <w:rPr>
                <w:rFonts w:hint="eastAsia"/>
                <w:b/>
              </w:rPr>
              <w:t>的实验结果，</w:t>
            </w:r>
            <w:r w:rsidRPr="00386811">
              <w:rPr>
                <w:rFonts w:hint="eastAsia"/>
                <w:b/>
              </w:rPr>
              <w:t>EDP</w:t>
            </w:r>
            <w:r w:rsidRPr="00386811">
              <w:rPr>
                <w:rFonts w:hint="eastAsia"/>
                <w:b/>
              </w:rPr>
              <w:t>低秩分解和通道剪枝部分的性能表现各自优于对比方法</w:t>
            </w:r>
            <w:r w:rsidRPr="00386811">
              <w:rPr>
                <w:rFonts w:hint="eastAsia"/>
                <w:b/>
              </w:rPr>
              <w:t>SVD</w:t>
            </w:r>
            <w:r w:rsidRPr="00386811">
              <w:rPr>
                <w:rFonts w:hint="eastAsia"/>
                <w:b/>
              </w:rPr>
              <w:t>和</w:t>
            </w:r>
            <w:r w:rsidRPr="00386811">
              <w:rPr>
                <w:rFonts w:hint="eastAsia"/>
                <w:b/>
              </w:rPr>
              <w:t>Slimming</w:t>
            </w:r>
            <w:r w:rsidRPr="00386811">
              <w:rPr>
                <w:rFonts w:hint="eastAsia"/>
                <w:b/>
              </w:rPr>
              <w:t>，其理论基础是什么？请补充阐述和分析。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8225A7">
              <w:rPr>
                <w:rFonts w:hint="eastAsia"/>
                <w:b/>
                <w:color w:val="FF0000"/>
              </w:rPr>
              <w:lastRenderedPageBreak/>
              <w:t>回复：</w:t>
            </w:r>
            <w:r w:rsidRPr="00386811">
              <w:rPr>
                <w:rFonts w:hint="eastAsia"/>
                <w:b/>
                <w:color w:val="FF0000"/>
              </w:rPr>
              <w:t>我们的方法各自优于对比的方法，原因有两点：（</w:t>
            </w:r>
            <w:r w:rsidRPr="00386811">
              <w:rPr>
                <w:rFonts w:hint="eastAsia"/>
                <w:b/>
                <w:color w:val="FF0000"/>
              </w:rPr>
              <w:t>1</w:t>
            </w:r>
            <w:r w:rsidRPr="00386811">
              <w:rPr>
                <w:rFonts w:hint="eastAsia"/>
                <w:b/>
                <w:color w:val="FF0000"/>
              </w:rPr>
              <w:t>）稀疏正则方式不同。在我们的方法中，采用一种解耦的方式，显示地施加正则，即通过对系数矩阵的行和列施加稀疏正则，可以实现通道稀疏和低秩分解；而对比的</w:t>
            </w:r>
            <w:r w:rsidRPr="00386811">
              <w:rPr>
                <w:rFonts w:hint="eastAsia"/>
                <w:b/>
                <w:color w:val="FF0000"/>
              </w:rPr>
              <w:t>SVD</w:t>
            </w:r>
            <w:r w:rsidRPr="00386811">
              <w:rPr>
                <w:rFonts w:hint="eastAsia"/>
                <w:b/>
                <w:color w:val="FF0000"/>
              </w:rPr>
              <w:t>方法通过对权重矩阵的核范数施加正则；我们的通道稀疏，由于卷积层分解为两层，有更多的空间表示学习稀疏，避免了</w:t>
            </w:r>
            <w:r w:rsidRPr="00386811">
              <w:rPr>
                <w:rFonts w:hint="eastAsia"/>
                <w:b/>
                <w:color w:val="FF0000"/>
              </w:rPr>
              <w:t>slimming</w:t>
            </w:r>
            <w:r w:rsidRPr="00386811">
              <w:rPr>
                <w:rFonts w:hint="eastAsia"/>
                <w:b/>
                <w:color w:val="FF0000"/>
              </w:rPr>
              <w:t>直接稀疏通道带来的信息丢失；（</w:t>
            </w:r>
            <w:r w:rsidRPr="00386811">
              <w:rPr>
                <w:rFonts w:hint="eastAsia"/>
                <w:b/>
                <w:color w:val="FF0000"/>
              </w:rPr>
              <w:t>2</w:t>
            </w:r>
            <w:r w:rsidRPr="00386811">
              <w:rPr>
                <w:rFonts w:hint="eastAsia"/>
                <w:b/>
                <w:color w:val="FF0000"/>
              </w:rPr>
              <w:t>）训练方式不同。我们在训练过程中，采用早停的方式，仅仅在训练期间的一部分施加正则约束，而对比的</w:t>
            </w:r>
            <w:r w:rsidRPr="00386811">
              <w:rPr>
                <w:rFonts w:hint="eastAsia"/>
                <w:b/>
                <w:color w:val="FF0000"/>
              </w:rPr>
              <w:t>SVD</w:t>
            </w:r>
            <w:r w:rsidRPr="00386811">
              <w:rPr>
                <w:rFonts w:hint="eastAsia"/>
                <w:b/>
                <w:color w:val="FF0000"/>
              </w:rPr>
              <w:t>和</w:t>
            </w:r>
            <w:r w:rsidRPr="00386811">
              <w:rPr>
                <w:rFonts w:hint="eastAsia"/>
                <w:b/>
                <w:color w:val="FF0000"/>
              </w:rPr>
              <w:t>Slimming</w:t>
            </w:r>
            <w:r w:rsidRPr="00386811">
              <w:rPr>
                <w:rFonts w:hint="eastAsia"/>
                <w:b/>
                <w:color w:val="FF0000"/>
              </w:rPr>
              <w:t>在整个过程施加约束，这样会影响压缩后模型的性能。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</w:t>
            </w:r>
            <w:r>
              <w:rPr>
                <w:rFonts w:hint="eastAsia"/>
                <w:b/>
              </w:rPr>
              <w:t>二</w:t>
            </w:r>
            <w:r w:rsidRPr="008225A7">
              <w:rPr>
                <w:rFonts w:hint="eastAsia"/>
                <w:b/>
              </w:rPr>
              <w:t>：</w:t>
            </w:r>
            <w:r w:rsidRPr="00EF0AE7">
              <w:rPr>
                <w:rFonts w:hint="eastAsia"/>
                <w:b/>
              </w:rPr>
              <w:t>DPFPS</w:t>
            </w:r>
            <w:r w:rsidRPr="00EF0AE7">
              <w:rPr>
                <w:rFonts w:hint="eastAsia"/>
                <w:b/>
              </w:rPr>
              <w:t>不需要预训练模型，可以直接学习一个结构化稀疏的网络，实验结果表明了其有效性。但是，为什么剪枝后的模型不需要</w:t>
            </w:r>
            <w:r w:rsidRPr="00EF0AE7">
              <w:rPr>
                <w:rFonts w:hint="eastAsia"/>
                <w:b/>
              </w:rPr>
              <w:t>Fine-tuning</w:t>
            </w:r>
            <w:r w:rsidRPr="00EF0AE7">
              <w:rPr>
                <w:rFonts w:hint="eastAsia"/>
                <w:b/>
              </w:rPr>
              <w:t>依然能保持良好的性能，理论分析不够充分。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8225A7">
              <w:rPr>
                <w:rFonts w:hint="eastAsia"/>
                <w:b/>
                <w:color w:val="FF0000"/>
              </w:rPr>
              <w:t>回复：</w:t>
            </w:r>
            <w:r w:rsidRPr="00EF0AE7">
              <w:rPr>
                <w:rFonts w:hint="eastAsia"/>
                <w:b/>
                <w:color w:val="FF0000"/>
              </w:rPr>
              <w:t>在以前的结构化稀疏方法中，通过施加稀疏正则的方式训练网络后，模型的稀疏率与预设剪枝率很难匹配。在较大的预设剪枝率下，模型的稀疏率往往达不到预设剪枝率。在剪枝过程中，一些非零参数被移除，导致压缩后的模型精度下降明显。因此，为了恢复精度，需要微调剪枝后的模型，这样会带来一些超参数，比如学习率、微调轮次、多次迭代次数等。在我们所提出的动态渐进式稀疏算法中，仅仅在预期稀疏的参数上施加结构化稀疏正则，模型训练结束后，网络的稀疏率与预设剪枝率相同，因此直接移除权值为零的参数，网络的性能不会下降，即不需要通过</w:t>
            </w:r>
            <w:r w:rsidRPr="00EF0AE7">
              <w:rPr>
                <w:rFonts w:hint="eastAsia"/>
                <w:b/>
                <w:color w:val="FF0000"/>
              </w:rPr>
              <w:t>Fine-tuning</w:t>
            </w:r>
            <w:r w:rsidRPr="00EF0AE7">
              <w:rPr>
                <w:rFonts w:hint="eastAsia"/>
                <w:b/>
                <w:color w:val="FF0000"/>
              </w:rPr>
              <w:t>来恢复精度。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问题三</w:t>
            </w:r>
            <w:r w:rsidRPr="008225A7">
              <w:rPr>
                <w:rFonts w:hint="eastAsia"/>
                <w:b/>
              </w:rPr>
              <w:t>：</w:t>
            </w:r>
            <w:r w:rsidRPr="00EF0AE7">
              <w:rPr>
                <w:rFonts w:hint="eastAsia"/>
                <w:b/>
              </w:rPr>
              <w:t>第五章小结中认为“基于模型特征学习增强训练的动态剪枝方法，在训练过程中，该方法不需要数据集类别标签”。但是该方法利用了基准模型输出的类别信息指导压缩模型学习，由于基准模型具有较高的精度，其输出的类别信息相当于数据集标签；另一方面，如果基准模型本身是用带标签的数据集训练所获得的，那么压缩模型为什么不采用数据集标签呢，基于何种应用场景的实际需要？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8225A7">
              <w:rPr>
                <w:rFonts w:hint="eastAsia"/>
                <w:b/>
                <w:color w:val="FF0000"/>
              </w:rPr>
              <w:t>回复：</w:t>
            </w:r>
            <w:r w:rsidRPr="00EF0AE7">
              <w:rPr>
                <w:rFonts w:hint="eastAsia"/>
                <w:b/>
                <w:color w:val="FF0000"/>
              </w:rPr>
              <w:t>（</w:t>
            </w:r>
            <w:r w:rsidRPr="00EF0AE7">
              <w:rPr>
                <w:rFonts w:hint="eastAsia"/>
                <w:b/>
                <w:color w:val="FF0000"/>
              </w:rPr>
              <w:t>1</w:t>
            </w:r>
            <w:r w:rsidRPr="00EF0AE7">
              <w:rPr>
                <w:rFonts w:hint="eastAsia"/>
                <w:b/>
                <w:color w:val="FF0000"/>
              </w:rPr>
              <w:t>）我们充分利用预训练模型的表征信息来指导压缩模型的特征学习，缓解了对数据标签的强依赖性。在一些应用场景中，比如医学图像分析任务中，往往含有大量的无标签数据。（</w:t>
            </w:r>
            <w:r w:rsidRPr="00EF0AE7">
              <w:rPr>
                <w:rFonts w:hint="eastAsia"/>
                <w:b/>
                <w:color w:val="FF0000"/>
              </w:rPr>
              <w:t>2</w:t>
            </w:r>
            <w:r w:rsidRPr="00EF0AE7">
              <w:rPr>
                <w:rFonts w:hint="eastAsia"/>
                <w:b/>
                <w:color w:val="FF0000"/>
              </w:rPr>
              <w:t>）我们拓展了算法的应用场景范围。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</w:t>
            </w:r>
            <w:r>
              <w:rPr>
                <w:rFonts w:hint="eastAsia"/>
                <w:b/>
              </w:rPr>
              <w:t>四</w:t>
            </w:r>
            <w:r w:rsidRPr="008225A7">
              <w:rPr>
                <w:rFonts w:hint="eastAsia"/>
                <w:b/>
              </w:rPr>
              <w:t>：</w:t>
            </w:r>
            <w:r w:rsidRPr="00EF0AE7">
              <w:rPr>
                <w:rFonts w:hint="eastAsia"/>
                <w:b/>
              </w:rPr>
              <w:t>本论文第三、四、五章分别从不同的角度研究了</w:t>
            </w:r>
            <w:r w:rsidRPr="00EF0AE7">
              <w:rPr>
                <w:rFonts w:hint="eastAsia"/>
                <w:b/>
              </w:rPr>
              <w:t>3</w:t>
            </w:r>
            <w:r w:rsidRPr="00EF0AE7">
              <w:rPr>
                <w:rFonts w:hint="eastAsia"/>
                <w:b/>
              </w:rPr>
              <w:t>种深度卷积神经网络压缩与加速方法，文中实验结果表明</w:t>
            </w:r>
            <w:r w:rsidRPr="00EF0AE7">
              <w:rPr>
                <w:rFonts w:hint="eastAsia"/>
                <w:b/>
              </w:rPr>
              <w:t>3</w:t>
            </w:r>
            <w:r w:rsidRPr="00EF0AE7">
              <w:rPr>
                <w:rFonts w:hint="eastAsia"/>
                <w:b/>
              </w:rPr>
              <w:t>种方法都在基本保持模型精度的前提下，</w:t>
            </w:r>
            <w:r w:rsidRPr="00EF0AE7">
              <w:rPr>
                <w:rFonts w:hint="eastAsia"/>
                <w:b/>
              </w:rPr>
              <w:lastRenderedPageBreak/>
              <w:t>获得了良好的模型压缩率。那么，这</w:t>
            </w:r>
            <w:r w:rsidRPr="00EF0AE7">
              <w:rPr>
                <w:rFonts w:hint="eastAsia"/>
                <w:b/>
              </w:rPr>
              <w:t>3</w:t>
            </w:r>
            <w:r w:rsidRPr="00EF0AE7">
              <w:rPr>
                <w:rFonts w:hint="eastAsia"/>
                <w:b/>
              </w:rPr>
              <w:t>种方法是否可以同时作用，以获得模型压缩率的进一步提升？</w:t>
            </w:r>
          </w:p>
          <w:p w:rsidR="00617B55" w:rsidRPr="00BB5E2A" w:rsidRDefault="00763112" w:rsidP="00BB5E2A">
            <w:pPr>
              <w:pStyle w:val="a9"/>
              <w:ind w:firstLine="482"/>
              <w:rPr>
                <w:rFonts w:hint="eastAsia"/>
                <w:b/>
                <w:color w:val="FF0000"/>
              </w:rPr>
            </w:pPr>
            <w:r w:rsidRPr="008225A7">
              <w:rPr>
                <w:rFonts w:hint="eastAsia"/>
                <w:b/>
                <w:color w:val="FF0000"/>
              </w:rPr>
              <w:t>回复：</w:t>
            </w:r>
            <w:r w:rsidRPr="00EF0AE7">
              <w:rPr>
                <w:rFonts w:hint="eastAsia"/>
                <w:b/>
                <w:color w:val="FF0000"/>
              </w:rPr>
              <w:t>在本论文提出的三种算法中，我们都采用了松弛的稀疏优化方式，通过学习稀疏的手段，自适应地获得轻量化的网络结构。在第三章，我们通过在原始网络中构造一个可压缩的模块，采用通用的稀疏正则方式，可以将分解与剪枝方法有效统一；在第四章，我们改进了通用的稀疏正则方式，提出了一种动态渐进式稀疏正则方式，可以从头开始学习一个结构化稀疏的网络。在第五章中，我们充分利用模型本身的特征表征信息，将提出的动态稀疏正则方式进行了扩展，应用到了无类别标签数据场景下的模型压缩与加速任务中。通过实验结果可以看出，在</w:t>
            </w:r>
            <w:r w:rsidRPr="00EF0AE7">
              <w:rPr>
                <w:rFonts w:hint="eastAsia"/>
                <w:b/>
                <w:color w:val="FF0000"/>
              </w:rPr>
              <w:t>CIFAR-10</w:t>
            </w:r>
            <w:r w:rsidRPr="00EF0AE7">
              <w:rPr>
                <w:rFonts w:hint="eastAsia"/>
                <w:b/>
                <w:color w:val="FF0000"/>
              </w:rPr>
              <w:t>下，使用</w:t>
            </w:r>
            <w:r w:rsidRPr="00EF0AE7">
              <w:rPr>
                <w:rFonts w:hint="eastAsia"/>
                <w:b/>
                <w:color w:val="FF0000"/>
              </w:rPr>
              <w:t>DPFPS</w:t>
            </w:r>
            <w:r w:rsidRPr="00EF0AE7">
              <w:rPr>
                <w:rFonts w:hint="eastAsia"/>
                <w:b/>
                <w:color w:val="FF0000"/>
              </w:rPr>
              <w:t>算法，我们可以减少</w:t>
            </w:r>
            <w:r w:rsidRPr="00EF0AE7">
              <w:rPr>
                <w:rFonts w:hint="eastAsia"/>
                <w:b/>
                <w:color w:val="FF0000"/>
              </w:rPr>
              <w:t>VGG-Small</w:t>
            </w:r>
            <w:r w:rsidRPr="00EF0AE7">
              <w:rPr>
                <w:rFonts w:hint="eastAsia"/>
                <w:b/>
                <w:color w:val="FF0000"/>
              </w:rPr>
              <w:t>模型</w:t>
            </w:r>
            <w:r w:rsidRPr="00EF0AE7">
              <w:rPr>
                <w:rFonts w:hint="eastAsia"/>
                <w:b/>
                <w:color w:val="FF0000"/>
              </w:rPr>
              <w:t>93.32%</w:t>
            </w:r>
            <w:r w:rsidRPr="00EF0AE7">
              <w:rPr>
                <w:rFonts w:hint="eastAsia"/>
                <w:b/>
                <w:color w:val="FF0000"/>
              </w:rPr>
              <w:t>的参数和</w:t>
            </w:r>
            <w:r w:rsidRPr="00EF0AE7">
              <w:rPr>
                <w:rFonts w:hint="eastAsia"/>
                <w:b/>
                <w:color w:val="FF0000"/>
              </w:rPr>
              <w:t>70.85%</w:t>
            </w:r>
            <w:r w:rsidRPr="00EF0AE7">
              <w:rPr>
                <w:rFonts w:hint="eastAsia"/>
                <w:b/>
                <w:color w:val="FF0000"/>
              </w:rPr>
              <w:t>的计算量，精度为</w:t>
            </w:r>
            <w:r w:rsidRPr="00EF0AE7">
              <w:rPr>
                <w:rFonts w:hint="eastAsia"/>
                <w:b/>
                <w:color w:val="FF0000"/>
              </w:rPr>
              <w:t>93.52%</w:t>
            </w:r>
            <w:r w:rsidRPr="00EF0AE7">
              <w:rPr>
                <w:rFonts w:hint="eastAsia"/>
                <w:b/>
                <w:color w:val="FF0000"/>
              </w:rPr>
              <w:t>；在第五章中，我们可以减少</w:t>
            </w:r>
            <w:r w:rsidRPr="00EF0AE7">
              <w:rPr>
                <w:rFonts w:hint="eastAsia"/>
                <w:b/>
                <w:color w:val="FF0000"/>
              </w:rPr>
              <w:t>VGG-Small</w:t>
            </w:r>
            <w:r w:rsidRPr="00EF0AE7">
              <w:rPr>
                <w:rFonts w:hint="eastAsia"/>
                <w:b/>
                <w:color w:val="FF0000"/>
              </w:rPr>
              <w:t>模型</w:t>
            </w:r>
            <w:r w:rsidRPr="00EF0AE7">
              <w:rPr>
                <w:rFonts w:hint="eastAsia"/>
                <w:b/>
                <w:color w:val="FF0000"/>
              </w:rPr>
              <w:t>95.00%</w:t>
            </w:r>
            <w:r w:rsidRPr="00EF0AE7">
              <w:rPr>
                <w:rFonts w:hint="eastAsia"/>
                <w:b/>
                <w:color w:val="FF0000"/>
              </w:rPr>
              <w:t>的参数和</w:t>
            </w:r>
            <w:r w:rsidRPr="00EF0AE7">
              <w:rPr>
                <w:rFonts w:hint="eastAsia"/>
                <w:b/>
                <w:color w:val="FF0000"/>
              </w:rPr>
              <w:t>77.71%</w:t>
            </w:r>
            <w:r w:rsidRPr="00EF0AE7">
              <w:rPr>
                <w:rFonts w:hint="eastAsia"/>
                <w:b/>
                <w:color w:val="FF0000"/>
              </w:rPr>
              <w:t>的计算量，精度为</w:t>
            </w:r>
            <w:r w:rsidRPr="00EF0AE7">
              <w:rPr>
                <w:rFonts w:hint="eastAsia"/>
                <w:b/>
                <w:color w:val="FF0000"/>
              </w:rPr>
              <w:t>93.80%</w:t>
            </w:r>
            <w:r w:rsidRPr="00EF0AE7">
              <w:rPr>
                <w:rFonts w:hint="eastAsia"/>
                <w:b/>
                <w:color w:val="FF0000"/>
              </w:rPr>
              <w:t>。这些结果说明，第四章提出的动态稀疏算法在第五章中是起作用的，并且通过利用第五章中预训练模型的表征信息，进一步提升了模型压缩性能。第三章我们重点突出的是低秩和剪枝两种方法有效统一，而第四章和第五章，重点是研究单纯的剪枝方法。正如前面所述，我们都采用了松弛的稀疏优化方式，我们的动态稀疏算法也可以用在第三章中。</w:t>
            </w:r>
          </w:p>
          <w:p w:rsidR="00763112" w:rsidRPr="00763112" w:rsidRDefault="00763112" w:rsidP="00BB5E2A">
            <w:pPr>
              <w:pStyle w:val="2"/>
              <w:spacing w:after="156" w:line="360" w:lineRule="auto"/>
              <w:rPr>
                <w:sz w:val="28"/>
                <w:szCs w:val="28"/>
              </w:rPr>
            </w:pPr>
            <w:r w:rsidRPr="00763112">
              <w:rPr>
                <w:rFonts w:hint="eastAsia"/>
                <w:sz w:val="28"/>
                <w:szCs w:val="28"/>
              </w:rPr>
              <w:t>评阅人</w:t>
            </w:r>
            <w:r w:rsidRPr="00763112">
              <w:rPr>
                <w:sz w:val="28"/>
                <w:szCs w:val="28"/>
              </w:rPr>
              <w:t>5</w:t>
            </w:r>
            <w:r w:rsidR="00AA292E">
              <w:rPr>
                <w:rFonts w:hint="eastAsia"/>
                <w:sz w:val="28"/>
                <w:szCs w:val="28"/>
              </w:rPr>
              <w:t>指出的</w:t>
            </w:r>
            <w:r w:rsidR="00AA292E" w:rsidRPr="00763112">
              <w:rPr>
                <w:rFonts w:hint="eastAsia"/>
                <w:sz w:val="28"/>
                <w:szCs w:val="28"/>
              </w:rPr>
              <w:t>修改意见及</w:t>
            </w:r>
            <w:r w:rsidR="00AA292E">
              <w:rPr>
                <w:rFonts w:hint="eastAsia"/>
                <w:sz w:val="28"/>
                <w:szCs w:val="28"/>
              </w:rPr>
              <w:t>作者</w:t>
            </w:r>
            <w:r w:rsidR="00AA292E" w:rsidRPr="00763112">
              <w:rPr>
                <w:rFonts w:hint="eastAsia"/>
                <w:sz w:val="28"/>
                <w:szCs w:val="28"/>
              </w:rPr>
              <w:t>回复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问题一：</w:t>
            </w:r>
            <w:r w:rsidRPr="00AE1D25">
              <w:rPr>
                <w:rFonts w:hint="eastAsia"/>
                <w:b/>
              </w:rPr>
              <w:t>公式（</w:t>
            </w:r>
            <w:r w:rsidRPr="00AE1D25">
              <w:rPr>
                <w:rFonts w:hint="eastAsia"/>
                <w:b/>
              </w:rPr>
              <w:t>3.3</w:t>
            </w:r>
            <w:r w:rsidRPr="00AE1D25">
              <w:rPr>
                <w:rFonts w:hint="eastAsia"/>
                <w:b/>
              </w:rPr>
              <w:t>）和（</w:t>
            </w:r>
            <w:r w:rsidRPr="00AE1D25">
              <w:rPr>
                <w:rFonts w:hint="eastAsia"/>
                <w:b/>
              </w:rPr>
              <w:t>4.1</w:t>
            </w:r>
            <w:r w:rsidRPr="00AE1D25">
              <w:rPr>
                <w:rFonts w:hint="eastAsia"/>
                <w:b/>
              </w:rPr>
              <w:t>）下面的“网络前向函数”的提法有混淆，建议改用“转移函数”或“激励函数”。</w:t>
            </w:r>
          </w:p>
          <w:p w:rsidR="00763112" w:rsidRPr="00AE1D25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  <w:color w:val="FF0000"/>
              </w:rPr>
              <w:t>回复：</w:t>
            </w:r>
            <w:r w:rsidRPr="00AE1D25">
              <w:rPr>
                <w:rFonts w:hint="eastAsia"/>
                <w:b/>
                <w:color w:val="FF0000"/>
              </w:rPr>
              <w:t>按照评阅人的意见，在论文修改版本中，我们将“网络前向函数”改为“通过网络所有层（包括</w:t>
            </w:r>
            <w:r w:rsidRPr="00AE1D25">
              <w:rPr>
                <w:rFonts w:hint="eastAsia"/>
                <w:b/>
                <w:color w:val="FF0000"/>
              </w:rPr>
              <w:t>softmax</w:t>
            </w:r>
            <w:r w:rsidR="00FA30ED">
              <w:rPr>
                <w:rFonts w:hint="eastAsia"/>
                <w:b/>
                <w:color w:val="FF0000"/>
              </w:rPr>
              <w:t>层）变换后，对应输入数据的输出值”</w:t>
            </w:r>
            <w:r w:rsidRPr="00AE1D25">
              <w:rPr>
                <w:rFonts w:hint="eastAsia"/>
                <w:b/>
                <w:color w:val="FF0000"/>
              </w:rPr>
              <w:t>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</w:t>
            </w:r>
            <w:r>
              <w:rPr>
                <w:rFonts w:hint="eastAsia"/>
                <w:b/>
              </w:rPr>
              <w:t>二</w:t>
            </w:r>
            <w:r w:rsidRPr="008225A7"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</w:t>
            </w:r>
            <w:r w:rsidRPr="00093A07">
              <w:rPr>
                <w:rFonts w:hint="eastAsia"/>
                <w:b/>
              </w:rPr>
              <w:t>建议把公式（</w:t>
            </w:r>
            <w:r w:rsidRPr="00093A07">
              <w:rPr>
                <w:rFonts w:hint="eastAsia"/>
                <w:b/>
              </w:rPr>
              <w:t>3.4</w:t>
            </w:r>
            <w:r w:rsidRPr="00093A07">
              <w:rPr>
                <w:rFonts w:hint="eastAsia"/>
                <w:b/>
              </w:rPr>
              <w:t>）和（</w:t>
            </w:r>
            <w:r w:rsidRPr="00093A07">
              <w:rPr>
                <w:rFonts w:hint="eastAsia"/>
                <w:b/>
              </w:rPr>
              <w:t>3.8</w:t>
            </w:r>
            <w:r w:rsidRPr="00093A07">
              <w:rPr>
                <w:rFonts w:hint="eastAsia"/>
                <w:b/>
              </w:rPr>
              <w:t>）第二个式子下面的“</w:t>
            </w:r>
            <w:r w:rsidRPr="00093A07">
              <w:rPr>
                <w:rFonts w:ascii="Cambria Math" w:hAnsi="Cambria Math" w:cs="Cambria Math"/>
                <w:b/>
              </w:rPr>
              <w:t>𝑖</w:t>
            </w:r>
            <w:r w:rsidRPr="00093A07">
              <w:rPr>
                <w:rFonts w:hint="eastAsia"/>
                <w:b/>
              </w:rPr>
              <w:t>.</w:t>
            </w:r>
            <w:r w:rsidRPr="00093A07">
              <w:rPr>
                <w:rFonts w:ascii="Cambria Math" w:hAnsi="Cambria Math" w:cs="Cambria Math"/>
                <w:b/>
              </w:rPr>
              <w:t>𝑒</w:t>
            </w:r>
            <w:r w:rsidRPr="00093A07">
              <w:rPr>
                <w:rFonts w:hint="eastAsia"/>
                <w:b/>
              </w:rPr>
              <w:t>.</w:t>
            </w:r>
            <w:r w:rsidRPr="00093A07">
              <w:rPr>
                <w:rFonts w:hint="eastAsia"/>
                <w:b/>
              </w:rPr>
              <w:t>”换为“其中”。</w:t>
            </w:r>
          </w:p>
          <w:p w:rsidR="00763112" w:rsidRPr="00093A07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093A07">
              <w:rPr>
                <w:b/>
                <w:color w:val="FF0000"/>
              </w:rPr>
              <w:t>回复：</w:t>
            </w:r>
            <w:r w:rsidRPr="00093A07">
              <w:rPr>
                <w:rFonts w:hint="eastAsia"/>
                <w:b/>
                <w:color w:val="FF0000"/>
              </w:rPr>
              <w:t xml:space="preserve"> </w:t>
            </w:r>
            <w:r w:rsidRPr="00093A07">
              <w:rPr>
                <w:rFonts w:hint="eastAsia"/>
                <w:b/>
                <w:color w:val="FF0000"/>
              </w:rPr>
              <w:t>按照评阅人的意见，在论文修改版本中，我们将“</w:t>
            </w:r>
            <w:r w:rsidRPr="00093A07">
              <w:rPr>
                <w:rFonts w:ascii="Cambria Math" w:hAnsi="Cambria Math" w:cs="Cambria Math"/>
                <w:b/>
                <w:color w:val="FF0000"/>
              </w:rPr>
              <w:t>𝑖</w:t>
            </w:r>
            <w:r w:rsidRPr="00093A07">
              <w:rPr>
                <w:rFonts w:hint="eastAsia"/>
                <w:b/>
                <w:color w:val="FF0000"/>
              </w:rPr>
              <w:t>.</w:t>
            </w:r>
            <w:r w:rsidRPr="00093A07">
              <w:rPr>
                <w:rFonts w:ascii="Cambria Math" w:hAnsi="Cambria Math" w:cs="Cambria Math"/>
                <w:b/>
                <w:color w:val="FF0000"/>
              </w:rPr>
              <w:t>𝑒</w:t>
            </w:r>
            <w:r w:rsidRPr="00093A07">
              <w:rPr>
                <w:rFonts w:hint="eastAsia"/>
                <w:b/>
                <w:color w:val="FF0000"/>
              </w:rPr>
              <w:t>.</w:t>
            </w:r>
            <w:r w:rsidRPr="00093A07">
              <w:rPr>
                <w:rFonts w:hint="eastAsia"/>
                <w:b/>
                <w:color w:val="FF0000"/>
              </w:rPr>
              <w:t>”改为“其中”。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</w:t>
            </w:r>
            <w:r>
              <w:rPr>
                <w:rFonts w:hint="eastAsia"/>
                <w:b/>
              </w:rPr>
              <w:t>三</w:t>
            </w:r>
            <w:r w:rsidRPr="008225A7"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</w:t>
            </w:r>
            <w:r w:rsidRPr="00093A07">
              <w:rPr>
                <w:rFonts w:hint="eastAsia"/>
                <w:b/>
              </w:rPr>
              <w:t>公式（</w:t>
            </w:r>
            <w:r w:rsidRPr="00093A07">
              <w:rPr>
                <w:b/>
              </w:rPr>
              <w:t>3.13</w:t>
            </w:r>
            <w:r w:rsidRPr="00093A07">
              <w:rPr>
                <w:rFonts w:hint="eastAsia"/>
                <w:b/>
              </w:rPr>
              <w:t>）的右边多了“×</w:t>
            </w:r>
            <w:r w:rsidRPr="00093A07">
              <w:rPr>
                <w:b/>
              </w:rPr>
              <w:t xml:space="preserve"> (1</w:t>
            </w:r>
            <w:r w:rsidRPr="00093A07">
              <w:rPr>
                <w:rFonts w:ascii="Cambria Math" w:hAnsi="Cambria Math" w:cs="Cambria Math"/>
                <w:b/>
              </w:rPr>
              <w:t>⋅</w:t>
            </w:r>
            <w:r w:rsidRPr="00093A07">
              <w:rPr>
                <w:b/>
              </w:rPr>
              <w:t>1)”</w:t>
            </w:r>
            <w:r w:rsidRPr="00093A07">
              <w:rPr>
                <w:rFonts w:hint="eastAsia"/>
                <w:b/>
              </w:rPr>
              <w:t>。</w:t>
            </w:r>
          </w:p>
          <w:p w:rsidR="00763112" w:rsidRPr="00093A07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093A07">
              <w:rPr>
                <w:rFonts w:hint="eastAsia"/>
                <w:b/>
                <w:color w:val="FF0000"/>
              </w:rPr>
              <w:t>回复：</w:t>
            </w:r>
            <w:r w:rsidRPr="00093A07">
              <w:rPr>
                <w:rFonts w:hint="eastAsia"/>
                <w:b/>
                <w:color w:val="FF0000"/>
              </w:rPr>
              <w:t xml:space="preserve"> </w:t>
            </w:r>
            <w:r w:rsidRPr="00093A07">
              <w:rPr>
                <w:rFonts w:hint="eastAsia"/>
                <w:b/>
                <w:color w:val="FF0000"/>
              </w:rPr>
              <w:t>此处（</w:t>
            </w:r>
            <w:r w:rsidRPr="00093A07">
              <w:rPr>
                <w:b/>
                <w:color w:val="FF0000"/>
              </w:rPr>
              <w:t>1</w:t>
            </w:r>
            <w:r w:rsidRPr="00093A07">
              <w:rPr>
                <w:rFonts w:ascii="Cambria Math" w:hAnsi="Cambria Math" w:cs="Cambria Math"/>
                <w:b/>
                <w:color w:val="FF0000"/>
              </w:rPr>
              <w:t>⋅</w:t>
            </w:r>
            <w:r w:rsidRPr="00093A07">
              <w:rPr>
                <w:b/>
                <w:color w:val="FF0000"/>
              </w:rPr>
              <w:t>1</w:t>
            </w:r>
            <w:r w:rsidRPr="00093A07">
              <w:rPr>
                <w:rFonts w:hint="eastAsia"/>
                <w:b/>
                <w:color w:val="FF0000"/>
              </w:rPr>
              <w:t>）表示卷积核大小，不是具体乘法计算，不进行修改。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t>问题</w:t>
            </w:r>
            <w:r>
              <w:rPr>
                <w:rFonts w:hint="eastAsia"/>
                <w:b/>
              </w:rPr>
              <w:t>四</w:t>
            </w:r>
            <w:r w:rsidRPr="008225A7"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</w:t>
            </w:r>
            <w:r w:rsidRPr="00093A07">
              <w:rPr>
                <w:rFonts w:hint="eastAsia"/>
                <w:b/>
              </w:rPr>
              <w:t>图</w:t>
            </w:r>
            <w:r w:rsidRPr="00093A07">
              <w:rPr>
                <w:rFonts w:hint="eastAsia"/>
                <w:b/>
              </w:rPr>
              <w:t xml:space="preserve"> 5.2</w:t>
            </w:r>
            <w:r w:rsidRPr="00093A07">
              <w:rPr>
                <w:rFonts w:hint="eastAsia"/>
                <w:b/>
              </w:rPr>
              <w:t>的图题“提出方法框架图”不妥，建议修改为“方法框架图”。</w:t>
            </w:r>
          </w:p>
          <w:p w:rsidR="00763112" w:rsidRPr="00093A07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093A07">
              <w:rPr>
                <w:rFonts w:hint="eastAsia"/>
                <w:b/>
                <w:color w:val="FF0000"/>
              </w:rPr>
              <w:t>回复：</w:t>
            </w:r>
            <w:r w:rsidRPr="00093A07">
              <w:rPr>
                <w:rFonts w:hint="eastAsia"/>
                <w:b/>
                <w:color w:val="FF0000"/>
              </w:rPr>
              <w:t xml:space="preserve"> </w:t>
            </w:r>
            <w:r w:rsidRPr="00093A07">
              <w:rPr>
                <w:rFonts w:hint="eastAsia"/>
                <w:b/>
                <w:color w:val="FF0000"/>
              </w:rPr>
              <w:t>按照评阅人的意见，在论文修改版本中，我们将“提出方法框架图”改为“我们的方法框架图”。</w:t>
            </w:r>
          </w:p>
          <w:p w:rsidR="00763112" w:rsidRDefault="00763112" w:rsidP="00BB5E2A">
            <w:pPr>
              <w:pStyle w:val="a9"/>
              <w:ind w:firstLine="482"/>
              <w:rPr>
                <w:b/>
              </w:rPr>
            </w:pPr>
            <w:r w:rsidRPr="008225A7">
              <w:rPr>
                <w:rFonts w:hint="eastAsia"/>
                <w:b/>
              </w:rPr>
              <w:lastRenderedPageBreak/>
              <w:t>问题</w:t>
            </w:r>
            <w:r>
              <w:rPr>
                <w:rFonts w:hint="eastAsia"/>
                <w:b/>
              </w:rPr>
              <w:t>五</w:t>
            </w:r>
            <w:r w:rsidRPr="008225A7"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</w:t>
            </w:r>
            <w:r w:rsidRPr="00093A07">
              <w:rPr>
                <w:rFonts w:hint="eastAsia"/>
                <w:b/>
              </w:rPr>
              <w:t>论文中完全一致的段落较多。例如，在“摘要”和“总结与展望”部分</w:t>
            </w:r>
            <w:r>
              <w:rPr>
                <w:rFonts w:hint="eastAsia"/>
                <w:b/>
              </w:rPr>
              <w:t>。</w:t>
            </w:r>
          </w:p>
          <w:p w:rsidR="00617B55" w:rsidRDefault="00763112" w:rsidP="00BB5E2A">
            <w:pPr>
              <w:pStyle w:val="a9"/>
              <w:ind w:firstLine="482"/>
              <w:rPr>
                <w:b/>
                <w:color w:val="FF0000"/>
              </w:rPr>
            </w:pPr>
            <w:r w:rsidRPr="002270EA">
              <w:rPr>
                <w:rFonts w:hint="eastAsia"/>
                <w:b/>
                <w:color w:val="FF0000"/>
              </w:rPr>
              <w:t>回复：</w:t>
            </w:r>
            <w:r w:rsidRPr="002270EA">
              <w:rPr>
                <w:rFonts w:hint="eastAsia"/>
                <w:b/>
                <w:color w:val="FF0000"/>
              </w:rPr>
              <w:t xml:space="preserve"> </w:t>
            </w:r>
            <w:r w:rsidRPr="002270EA">
              <w:rPr>
                <w:rFonts w:hint="eastAsia"/>
                <w:b/>
                <w:color w:val="FF0000"/>
              </w:rPr>
              <w:t>按照评阅人的意见，在论文修改版本中，我们修改了</w:t>
            </w:r>
            <w:r w:rsidR="009B3BFA">
              <w:rPr>
                <w:rFonts w:hint="eastAsia"/>
                <w:b/>
                <w:color w:val="FF0000"/>
              </w:rPr>
              <w:t>《</w:t>
            </w:r>
            <w:r w:rsidR="009B3BFA" w:rsidRPr="002270EA">
              <w:rPr>
                <w:rFonts w:hint="eastAsia"/>
                <w:b/>
                <w:color w:val="FF0000"/>
              </w:rPr>
              <w:t>总结与展望</w:t>
            </w:r>
            <w:r w:rsidR="009B3BFA">
              <w:rPr>
                <w:rFonts w:hint="eastAsia"/>
                <w:b/>
                <w:color w:val="FF0000"/>
              </w:rPr>
              <w:t>》的第一段</w:t>
            </w:r>
            <w:r w:rsidRPr="002270EA">
              <w:rPr>
                <w:rFonts w:hint="eastAsia"/>
                <w:b/>
                <w:color w:val="FF0000"/>
              </w:rPr>
              <w:t>。</w:t>
            </w:r>
            <w:r w:rsidR="00617B55">
              <w:rPr>
                <w:rFonts w:hint="eastAsia"/>
                <w:b/>
                <w:color w:val="FF0000"/>
              </w:rPr>
              <w:t>具体表述为：</w:t>
            </w:r>
          </w:p>
          <w:p w:rsidR="00763112" w:rsidRPr="00BB5E2A" w:rsidRDefault="00617B55" w:rsidP="00BB5E2A">
            <w:pPr>
              <w:pStyle w:val="a9"/>
              <w:ind w:firstLine="482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“</w:t>
            </w:r>
            <w:r w:rsidR="00271552">
              <w:rPr>
                <w:rFonts w:hint="eastAsia"/>
                <w:b/>
                <w:color w:val="FF0000"/>
              </w:rPr>
              <w:t>近年来，深度学习算法在人工智能</w:t>
            </w:r>
            <w:r w:rsidR="00842E1F">
              <w:rPr>
                <w:rFonts w:hint="eastAsia"/>
                <w:b/>
                <w:color w:val="FF0000"/>
              </w:rPr>
              <w:t>领域有了飞速</w:t>
            </w:r>
            <w:r w:rsidRPr="00617B55">
              <w:rPr>
                <w:rFonts w:hint="eastAsia"/>
                <w:b/>
                <w:color w:val="FF0000"/>
              </w:rPr>
              <w:t>发展。然而，主流的深度学习模型往往需要大量的计算开销和内存开销，难以直接部署到智能移动设备中。相关研究</w:t>
            </w:r>
            <w:r w:rsidRPr="00617B55">
              <w:rPr>
                <w:rFonts w:hint="eastAsia"/>
                <w:b/>
                <w:color w:val="FF0000"/>
              </w:rPr>
              <w:t xml:space="preserve">[77] </w:t>
            </w:r>
            <w:r w:rsidRPr="00617B55">
              <w:rPr>
                <w:rFonts w:hint="eastAsia"/>
                <w:b/>
                <w:color w:val="FF0000"/>
              </w:rPr>
              <w:t>已经表明神经网络包含大量的冗余参数。在这种背景下，模型压缩与加速方法出现，在较小的精度损失下，能够有效地减少模型的参数以及提升模型的计算效率，从而使得深度学习模型在移动端的部署成为可能。本文围绕目前深度神经网络压缩与加速存在的若干问题，主要从压缩方法、压缩过程、特征学习</w:t>
            </w:r>
            <w:r w:rsidRPr="00617B55">
              <w:rPr>
                <w:rFonts w:hint="eastAsia"/>
                <w:b/>
                <w:color w:val="FF0000"/>
              </w:rPr>
              <w:t xml:space="preserve">3 </w:t>
            </w:r>
            <w:r w:rsidRPr="00617B55">
              <w:rPr>
                <w:rFonts w:hint="eastAsia"/>
                <w:b/>
                <w:color w:val="FF0000"/>
              </w:rPr>
              <w:t>个方面进行了系统地、深入地分析，同时提出了三种有效的模型压缩与加速方法。在这三种方法中，我们都采用了松弛的稀疏优化方式，通过学习稀疏的手段，自适应地获得轻量化的网络结构。首先，我们通过在原始网络中构造一个可压缩的模块，采用通用的稀疏正则方式，可以将分解与剪枝方法有效统一；其次，我们改进了通用的稀疏正则方式，提出了一种动态渐进式稀疏正则方式，可以从头开始学习一个结构化稀疏的网络。最后，我们充分利用预训练模型本身的特征表征信息，将提出的动态稀疏正则方式进行了扩展，应用到了无类别标签数据场景下的模型压缩与加速任务中。</w:t>
            </w:r>
            <w:r>
              <w:rPr>
                <w:rFonts w:hint="eastAsia"/>
                <w:b/>
                <w:color w:val="FF0000"/>
              </w:rPr>
              <w:t>”</w:t>
            </w:r>
            <w:bookmarkStart w:id="0" w:name="_GoBack"/>
            <w:bookmarkEnd w:id="0"/>
          </w:p>
          <w:p w:rsidR="00556536" w:rsidRPr="00870E33" w:rsidRDefault="00556536" w:rsidP="00870E33">
            <w:pPr>
              <w:ind w:firstLineChars="1790" w:firstLine="4313"/>
              <w:rPr>
                <w:b/>
                <w:sz w:val="24"/>
                <w:szCs w:val="24"/>
              </w:rPr>
            </w:pPr>
            <w:r w:rsidRPr="00870E33">
              <w:rPr>
                <w:rFonts w:hint="eastAsia"/>
                <w:b/>
                <w:sz w:val="24"/>
                <w:szCs w:val="24"/>
              </w:rPr>
              <w:t>作者签字：</w:t>
            </w:r>
          </w:p>
          <w:p w:rsidR="00556536" w:rsidRPr="00556536" w:rsidRDefault="00556536" w:rsidP="00C942A4">
            <w:pPr>
              <w:rPr>
                <w:b/>
                <w:szCs w:val="21"/>
              </w:rPr>
            </w:pPr>
          </w:p>
          <w:p w:rsidR="00556536" w:rsidRPr="00870E33" w:rsidRDefault="00556536" w:rsidP="00870E33">
            <w:pPr>
              <w:ind w:firstLineChars="1790" w:firstLine="4313"/>
              <w:rPr>
                <w:b/>
                <w:sz w:val="24"/>
                <w:szCs w:val="24"/>
              </w:rPr>
            </w:pPr>
            <w:r w:rsidRPr="00870E33">
              <w:rPr>
                <w:rFonts w:hint="eastAsia"/>
                <w:b/>
                <w:sz w:val="24"/>
                <w:szCs w:val="24"/>
              </w:rPr>
              <w:t>日期：</w:t>
            </w:r>
          </w:p>
          <w:p w:rsidR="00556536" w:rsidRPr="00556536" w:rsidRDefault="00556536" w:rsidP="00C942A4">
            <w:pPr>
              <w:rPr>
                <w:b/>
                <w:szCs w:val="21"/>
              </w:rPr>
            </w:pPr>
          </w:p>
        </w:tc>
      </w:tr>
      <w:tr w:rsidR="00556536" w:rsidTr="0035246E">
        <w:trPr>
          <w:cantSplit/>
          <w:trHeight w:val="3463"/>
        </w:trPr>
        <w:tc>
          <w:tcPr>
            <w:tcW w:w="8773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6536" w:rsidRPr="00870E33" w:rsidRDefault="00870E33" w:rsidP="00870E33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导师</w:t>
            </w:r>
            <w:r w:rsidRPr="00870E33">
              <w:rPr>
                <w:rFonts w:hint="eastAsia"/>
                <w:b/>
                <w:sz w:val="28"/>
              </w:rPr>
              <w:t>意见</w:t>
            </w:r>
          </w:p>
          <w:p w:rsidR="00556536" w:rsidRPr="00761AE9" w:rsidRDefault="00556536" w:rsidP="00C942A4">
            <w:pPr>
              <w:rPr>
                <w:szCs w:val="21"/>
              </w:rPr>
            </w:pPr>
          </w:p>
          <w:p w:rsidR="00556536" w:rsidRPr="00761AE9" w:rsidRDefault="00556536" w:rsidP="00C942A4">
            <w:pPr>
              <w:rPr>
                <w:szCs w:val="21"/>
              </w:rPr>
            </w:pPr>
          </w:p>
          <w:p w:rsidR="00556536" w:rsidRPr="00761AE9" w:rsidRDefault="00556536" w:rsidP="00C942A4">
            <w:pPr>
              <w:rPr>
                <w:szCs w:val="21"/>
              </w:rPr>
            </w:pPr>
          </w:p>
          <w:p w:rsidR="00556536" w:rsidRPr="00761AE9" w:rsidRDefault="00556536" w:rsidP="00C942A4">
            <w:pPr>
              <w:rPr>
                <w:szCs w:val="21"/>
              </w:rPr>
            </w:pPr>
          </w:p>
          <w:p w:rsidR="00556536" w:rsidRPr="00870E33" w:rsidRDefault="00556536" w:rsidP="00C942A4">
            <w:pPr>
              <w:ind w:firstLine="4200"/>
              <w:rPr>
                <w:b/>
                <w:sz w:val="24"/>
                <w:szCs w:val="24"/>
              </w:rPr>
            </w:pPr>
            <w:r w:rsidRPr="00870E33">
              <w:rPr>
                <w:rFonts w:hint="eastAsia"/>
                <w:b/>
                <w:sz w:val="24"/>
                <w:szCs w:val="24"/>
              </w:rPr>
              <w:t>导师签字：</w:t>
            </w:r>
          </w:p>
          <w:p w:rsidR="00556536" w:rsidRPr="00556536" w:rsidRDefault="00556536" w:rsidP="00C942A4">
            <w:pPr>
              <w:rPr>
                <w:b/>
                <w:szCs w:val="21"/>
              </w:rPr>
            </w:pPr>
          </w:p>
          <w:p w:rsidR="00556536" w:rsidRPr="00870E33" w:rsidRDefault="00556536" w:rsidP="00870E33">
            <w:pPr>
              <w:ind w:firstLineChars="1736" w:firstLine="4183"/>
              <w:rPr>
                <w:b/>
                <w:sz w:val="24"/>
                <w:szCs w:val="24"/>
              </w:rPr>
            </w:pPr>
            <w:r w:rsidRPr="00870E33">
              <w:rPr>
                <w:rFonts w:hint="eastAsia"/>
                <w:b/>
                <w:sz w:val="24"/>
                <w:szCs w:val="24"/>
              </w:rPr>
              <w:t>日期：</w:t>
            </w:r>
          </w:p>
        </w:tc>
      </w:tr>
    </w:tbl>
    <w:p w:rsidR="00463CAF" w:rsidRPr="000E6631" w:rsidRDefault="00A6096D" w:rsidP="00761AE9">
      <w:r>
        <w:rPr>
          <w:rFonts w:hint="eastAsia"/>
        </w:rPr>
        <w:t>注：双</w:t>
      </w:r>
      <w:r w:rsidR="004A63D7">
        <w:rPr>
          <w:rFonts w:hint="eastAsia"/>
        </w:rPr>
        <w:t>面打印</w:t>
      </w:r>
      <w:r>
        <w:rPr>
          <w:rFonts w:hint="eastAsia"/>
        </w:rPr>
        <w:t>，本人、导师签字。</w:t>
      </w:r>
      <w:r w:rsidR="00B257EE">
        <w:rPr>
          <w:rFonts w:hint="eastAsia"/>
        </w:rPr>
        <w:t>不要</w:t>
      </w:r>
      <w:r w:rsidR="00B257EE">
        <w:t>超过</w:t>
      </w:r>
      <w:r w:rsidR="00B257EE">
        <w:t>8page</w:t>
      </w:r>
    </w:p>
    <w:sectPr w:rsidR="00463CAF" w:rsidRPr="000E6631" w:rsidSect="0095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827" w:rsidRDefault="00F43827" w:rsidP="000E6631">
      <w:r>
        <w:separator/>
      </w:r>
    </w:p>
  </w:endnote>
  <w:endnote w:type="continuationSeparator" w:id="0">
    <w:p w:rsidR="00F43827" w:rsidRDefault="00F43827" w:rsidP="000E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827" w:rsidRDefault="00F43827" w:rsidP="000E6631">
      <w:r>
        <w:separator/>
      </w:r>
    </w:p>
  </w:footnote>
  <w:footnote w:type="continuationSeparator" w:id="0">
    <w:p w:rsidR="00F43827" w:rsidRDefault="00F43827" w:rsidP="000E6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5FE7"/>
    <w:multiLevelType w:val="hybridMultilevel"/>
    <w:tmpl w:val="58C27A4A"/>
    <w:lvl w:ilvl="0" w:tplc="90021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D7E01"/>
    <w:multiLevelType w:val="multilevel"/>
    <w:tmpl w:val="DBD03DDC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E9103C8"/>
    <w:multiLevelType w:val="hybridMultilevel"/>
    <w:tmpl w:val="DAF69198"/>
    <w:lvl w:ilvl="0" w:tplc="BBDC9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23EC0"/>
    <w:multiLevelType w:val="hybridMultilevel"/>
    <w:tmpl w:val="CC405A4E"/>
    <w:lvl w:ilvl="0" w:tplc="3B5A4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3A36"/>
    <w:rsid w:val="00004A67"/>
    <w:rsid w:val="00034189"/>
    <w:rsid w:val="000E6631"/>
    <w:rsid w:val="001264B9"/>
    <w:rsid w:val="00144DEE"/>
    <w:rsid w:val="00146C09"/>
    <w:rsid w:val="001715ED"/>
    <w:rsid w:val="001C560D"/>
    <w:rsid w:val="00207005"/>
    <w:rsid w:val="00207790"/>
    <w:rsid w:val="00271552"/>
    <w:rsid w:val="00302C58"/>
    <w:rsid w:val="00311FF4"/>
    <w:rsid w:val="00314670"/>
    <w:rsid w:val="00343235"/>
    <w:rsid w:val="003455E3"/>
    <w:rsid w:val="0035246E"/>
    <w:rsid w:val="00415897"/>
    <w:rsid w:val="00445F63"/>
    <w:rsid w:val="00463CAF"/>
    <w:rsid w:val="00480EA2"/>
    <w:rsid w:val="00480F5A"/>
    <w:rsid w:val="00482106"/>
    <w:rsid w:val="00485B36"/>
    <w:rsid w:val="004A63D7"/>
    <w:rsid w:val="004B3A36"/>
    <w:rsid w:val="004E4474"/>
    <w:rsid w:val="00506E38"/>
    <w:rsid w:val="00507328"/>
    <w:rsid w:val="00511568"/>
    <w:rsid w:val="00511A00"/>
    <w:rsid w:val="00531D86"/>
    <w:rsid w:val="00556536"/>
    <w:rsid w:val="005A20F6"/>
    <w:rsid w:val="005F59A1"/>
    <w:rsid w:val="006024D8"/>
    <w:rsid w:val="006132EE"/>
    <w:rsid w:val="00617B55"/>
    <w:rsid w:val="006250FD"/>
    <w:rsid w:val="00626DAD"/>
    <w:rsid w:val="006311BC"/>
    <w:rsid w:val="00683C89"/>
    <w:rsid w:val="0069040D"/>
    <w:rsid w:val="00692F88"/>
    <w:rsid w:val="007233E0"/>
    <w:rsid w:val="00761AE9"/>
    <w:rsid w:val="00763112"/>
    <w:rsid w:val="007772B6"/>
    <w:rsid w:val="007B00D2"/>
    <w:rsid w:val="00803579"/>
    <w:rsid w:val="00835BF9"/>
    <w:rsid w:val="00842E1F"/>
    <w:rsid w:val="00870E33"/>
    <w:rsid w:val="00892991"/>
    <w:rsid w:val="008D280D"/>
    <w:rsid w:val="00925B0C"/>
    <w:rsid w:val="0095103C"/>
    <w:rsid w:val="00955629"/>
    <w:rsid w:val="00961FE9"/>
    <w:rsid w:val="009B3BFA"/>
    <w:rsid w:val="00A14B99"/>
    <w:rsid w:val="00A225B8"/>
    <w:rsid w:val="00A3101C"/>
    <w:rsid w:val="00A34979"/>
    <w:rsid w:val="00A6096D"/>
    <w:rsid w:val="00A77F68"/>
    <w:rsid w:val="00AA292E"/>
    <w:rsid w:val="00AE00AC"/>
    <w:rsid w:val="00AF0BBA"/>
    <w:rsid w:val="00B257EE"/>
    <w:rsid w:val="00B36E5E"/>
    <w:rsid w:val="00B64685"/>
    <w:rsid w:val="00B72030"/>
    <w:rsid w:val="00BA5B76"/>
    <w:rsid w:val="00BB4BB2"/>
    <w:rsid w:val="00BB5C46"/>
    <w:rsid w:val="00BB5E2A"/>
    <w:rsid w:val="00C253E3"/>
    <w:rsid w:val="00C34AE4"/>
    <w:rsid w:val="00CA3105"/>
    <w:rsid w:val="00D4605B"/>
    <w:rsid w:val="00D941B4"/>
    <w:rsid w:val="00DD1451"/>
    <w:rsid w:val="00DE37CC"/>
    <w:rsid w:val="00E84FE8"/>
    <w:rsid w:val="00ED37EB"/>
    <w:rsid w:val="00EF0E45"/>
    <w:rsid w:val="00EF4868"/>
    <w:rsid w:val="00F0622A"/>
    <w:rsid w:val="00F43827"/>
    <w:rsid w:val="00F460D8"/>
    <w:rsid w:val="00F545F9"/>
    <w:rsid w:val="00F7055D"/>
    <w:rsid w:val="00FA30ED"/>
    <w:rsid w:val="00FB2438"/>
    <w:rsid w:val="00FB702A"/>
    <w:rsid w:val="00FF1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AE266"/>
  <w15:docId w15:val="{5ADB0172-90C9-42F3-943C-DF10F77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0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112"/>
    <w:pPr>
      <w:keepLines/>
      <w:numPr>
        <w:numId w:val="4"/>
      </w:numPr>
      <w:tabs>
        <w:tab w:val="left" w:pos="1134"/>
      </w:tabs>
      <w:spacing w:before="240" w:after="240" w:line="400" w:lineRule="exact"/>
      <w:jc w:val="left"/>
      <w:outlineLvl w:val="0"/>
    </w:pPr>
    <w:rPr>
      <w:rFonts w:ascii="黑体" w:eastAsia="黑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1"/>
    <w:uiPriority w:val="9"/>
    <w:qFormat/>
    <w:rsid w:val="00763112"/>
    <w:pPr>
      <w:widowControl/>
      <w:numPr>
        <w:ilvl w:val="1"/>
        <w:numId w:val="4"/>
      </w:numPr>
      <w:spacing w:before="120" w:afterLines="50" w:after="50" w:line="400" w:lineRule="exact"/>
      <w:jc w:val="left"/>
      <w:outlineLvl w:val="1"/>
    </w:pPr>
    <w:rPr>
      <w:rFonts w:ascii="黑体" w:eastAsia="宋体" w:hAnsi="Arial" w:cs="Times New Roman"/>
      <w:b/>
      <w:kern w:val="0"/>
      <w:sz w:val="24"/>
      <w:szCs w:val="20"/>
    </w:rPr>
  </w:style>
  <w:style w:type="paragraph" w:styleId="3">
    <w:name w:val="heading 3"/>
    <w:basedOn w:val="a"/>
    <w:next w:val="a0"/>
    <w:link w:val="30"/>
    <w:uiPriority w:val="9"/>
    <w:qFormat/>
    <w:rsid w:val="00763112"/>
    <w:pPr>
      <w:widowControl/>
      <w:numPr>
        <w:ilvl w:val="2"/>
        <w:numId w:val="4"/>
      </w:numPr>
      <w:spacing w:beforeLines="50" w:before="50" w:afterLines="50" w:after="50" w:line="400" w:lineRule="exact"/>
      <w:jc w:val="left"/>
      <w:outlineLvl w:val="2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4">
    <w:name w:val="heading 4"/>
    <w:basedOn w:val="a"/>
    <w:next w:val="a0"/>
    <w:link w:val="40"/>
    <w:uiPriority w:val="9"/>
    <w:qFormat/>
    <w:rsid w:val="00763112"/>
    <w:pPr>
      <w:keepNext/>
      <w:numPr>
        <w:ilvl w:val="3"/>
        <w:numId w:val="4"/>
      </w:numPr>
      <w:adjustRightInd w:val="0"/>
      <w:spacing w:before="120" w:after="120"/>
      <w:textAlignment w:val="baseline"/>
      <w:outlineLvl w:val="3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6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66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6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6631"/>
    <w:rPr>
      <w:sz w:val="18"/>
      <w:szCs w:val="18"/>
    </w:rPr>
  </w:style>
  <w:style w:type="paragraph" w:styleId="a8">
    <w:name w:val="List Paragraph"/>
    <w:basedOn w:val="a"/>
    <w:uiPriority w:val="34"/>
    <w:qFormat/>
    <w:rsid w:val="000E6631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763112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uiPriority w:val="9"/>
    <w:semiHidden/>
    <w:rsid w:val="00763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63112"/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character" w:customStyle="1" w:styleId="40">
    <w:name w:val="标题 4 字符"/>
    <w:basedOn w:val="a1"/>
    <w:link w:val="4"/>
    <w:uiPriority w:val="9"/>
    <w:rsid w:val="00763112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1">
    <w:name w:val="标题 2 字符1"/>
    <w:link w:val="2"/>
    <w:uiPriority w:val="9"/>
    <w:rsid w:val="00763112"/>
    <w:rPr>
      <w:rFonts w:ascii="黑体" w:eastAsia="宋体" w:hAnsi="Arial" w:cs="Times New Roman"/>
      <w:b/>
      <w:kern w:val="0"/>
      <w:sz w:val="24"/>
      <w:szCs w:val="20"/>
    </w:rPr>
  </w:style>
  <w:style w:type="paragraph" w:customStyle="1" w:styleId="a9">
    <w:name w:val="论文正文"/>
    <w:basedOn w:val="a"/>
    <w:qFormat/>
    <w:rsid w:val="00763112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styleId="a0">
    <w:name w:val="Normal Indent"/>
    <w:basedOn w:val="a"/>
    <w:uiPriority w:val="99"/>
    <w:semiHidden/>
    <w:unhideWhenUsed/>
    <w:rsid w:val="00763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86151</cp:lastModifiedBy>
  <cp:revision>70</cp:revision>
  <dcterms:created xsi:type="dcterms:W3CDTF">2013-05-16T11:56:00Z</dcterms:created>
  <dcterms:modified xsi:type="dcterms:W3CDTF">2021-05-28T01:29:00Z</dcterms:modified>
</cp:coreProperties>
</file>